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DA039" w14:textId="63BFEBB4" w:rsidR="001E1479" w:rsidRPr="009B7C9E" w:rsidRDefault="001E1479" w:rsidP="001E1479">
      <w:pPr>
        <w:pStyle w:val="Doc-text2"/>
        <w:ind w:left="363"/>
      </w:pPr>
      <w:bookmarkStart w:id="0" w:name="_Hlk37418177"/>
      <w:r w:rsidRPr="001937B5">
        <w:rPr>
          <w:b/>
          <w:sz w:val="24"/>
          <w:lang w:val="de-DE"/>
        </w:rPr>
        <w:t>3GPP TSG RAN WG1 #11</w:t>
      </w:r>
      <w:r w:rsidR="002E0003">
        <w:rPr>
          <w:b/>
          <w:sz w:val="24"/>
          <w:lang w:val="de-DE"/>
        </w:rPr>
        <w:t>8</w:t>
      </w:r>
      <w:r w:rsidR="00A07BE4">
        <w:rPr>
          <w:b/>
          <w:sz w:val="24"/>
          <w:lang w:val="de-DE"/>
        </w:rPr>
        <w:t>bis</w:t>
      </w:r>
      <w:r w:rsidRPr="001937B5">
        <w:rPr>
          <w:lang w:val="de-DE"/>
        </w:rPr>
        <w:t xml:space="preserve">  </w:t>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1937B5">
        <w:rPr>
          <w:lang w:val="de-DE"/>
        </w:rPr>
        <w:t xml:space="preserve">          </w:t>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009B7C9E" w:rsidRPr="009B7C9E">
        <w:rPr>
          <w:b/>
          <w:sz w:val="24"/>
          <w:szCs w:val="28"/>
          <w:lang w:val="de-DE"/>
        </w:rPr>
        <w:t>R1-2408545</w:t>
      </w:r>
    </w:p>
    <w:bookmarkEnd w:id="0"/>
    <w:p w14:paraId="13187D0E" w14:textId="63C1139D" w:rsidR="001E1479" w:rsidRPr="00063D1B" w:rsidRDefault="000147E1" w:rsidP="001E1479">
      <w:pPr>
        <w:pStyle w:val="Doc-text2"/>
        <w:ind w:left="363"/>
        <w:rPr>
          <w:b/>
          <w:sz w:val="24"/>
        </w:rPr>
      </w:pPr>
      <w:r>
        <w:rPr>
          <w:b/>
          <w:sz w:val="24"/>
        </w:rPr>
        <w:t>Hefei</w:t>
      </w:r>
      <w:r w:rsidR="001E1479" w:rsidRPr="00063D1B">
        <w:rPr>
          <w:b/>
          <w:sz w:val="24"/>
        </w:rPr>
        <w:t xml:space="preserve">, </w:t>
      </w:r>
      <w:r>
        <w:rPr>
          <w:b/>
          <w:sz w:val="24"/>
        </w:rPr>
        <w:t>China</w:t>
      </w:r>
      <w:r w:rsidR="001E1479" w:rsidRPr="00063D1B">
        <w:rPr>
          <w:b/>
          <w:sz w:val="24"/>
        </w:rPr>
        <w:t xml:space="preserve">, </w:t>
      </w:r>
      <w:r w:rsidR="002E0003">
        <w:rPr>
          <w:b/>
          <w:sz w:val="24"/>
        </w:rPr>
        <w:t>1</w:t>
      </w:r>
      <w:r>
        <w:rPr>
          <w:b/>
          <w:sz w:val="24"/>
        </w:rPr>
        <w:t>4</w:t>
      </w:r>
      <w:r w:rsidR="001E1479" w:rsidRPr="00937794">
        <w:rPr>
          <w:b/>
          <w:sz w:val="24"/>
          <w:vertAlign w:val="superscript"/>
        </w:rPr>
        <w:t>th</w:t>
      </w:r>
      <w:r w:rsidR="001E1479" w:rsidRPr="00063D1B">
        <w:rPr>
          <w:b/>
          <w:sz w:val="24"/>
        </w:rPr>
        <w:t xml:space="preserve"> – </w:t>
      </w:r>
      <w:r>
        <w:rPr>
          <w:b/>
          <w:sz w:val="24"/>
        </w:rPr>
        <w:t>18</w:t>
      </w:r>
      <w:r w:rsidR="001E1479">
        <w:rPr>
          <w:b/>
          <w:sz w:val="24"/>
          <w:vertAlign w:val="superscript"/>
        </w:rPr>
        <w:t>th</w:t>
      </w:r>
      <w:r w:rsidR="001E1479">
        <w:rPr>
          <w:b/>
          <w:sz w:val="24"/>
        </w:rPr>
        <w:t xml:space="preserve"> </w:t>
      </w:r>
      <w:proofErr w:type="gramStart"/>
      <w:r>
        <w:rPr>
          <w:b/>
          <w:sz w:val="24"/>
        </w:rPr>
        <w:t>Oct</w:t>
      </w:r>
      <w:r w:rsidR="001E1479" w:rsidRPr="00063D1B">
        <w:rPr>
          <w:b/>
          <w:sz w:val="24"/>
        </w:rPr>
        <w:t>,</w:t>
      </w:r>
      <w:proofErr w:type="gramEnd"/>
      <w:r w:rsidR="001E1479" w:rsidRPr="00063D1B">
        <w:rPr>
          <w:b/>
          <w:sz w:val="24"/>
        </w:rPr>
        <w:t xml:space="preserve"> 202</w:t>
      </w:r>
      <w:r w:rsidR="001E1479">
        <w:rPr>
          <w:b/>
          <w:sz w:val="24"/>
        </w:rPr>
        <w:t>4</w:t>
      </w:r>
    </w:p>
    <w:p w14:paraId="6715F3DE" w14:textId="77777777" w:rsidR="008D1C58" w:rsidRPr="005C0F28" w:rsidRDefault="008D1C58" w:rsidP="008D1C58">
      <w:pPr>
        <w:pStyle w:val="Header"/>
        <w:rPr>
          <w:bCs/>
          <w:noProof w:val="0"/>
          <w:sz w:val="24"/>
          <w:lang w:eastAsia="ja-JP"/>
        </w:rPr>
      </w:pPr>
    </w:p>
    <w:p w14:paraId="50398269" w14:textId="13C9A9A3"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035512" w:rsidRPr="00035512">
        <w:rPr>
          <w:rFonts w:cs="Arial"/>
          <w:b/>
          <w:bCs/>
          <w:sz w:val="24"/>
          <w:szCs w:val="24"/>
          <w:lang w:val="en-US"/>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6E5D1320" w14:textId="470CEEE3" w:rsidR="007D03AD" w:rsidRDefault="00937794" w:rsidP="00AD2EA3">
      <w:pPr>
        <w:pStyle w:val="NORMALTdocNokia"/>
        <w:rPr>
          <w:szCs w:val="16"/>
          <w:lang w:eastAsia="ja-JP"/>
        </w:rPr>
      </w:pPr>
      <w:r w:rsidRPr="006B7947">
        <w:rPr>
          <w:szCs w:val="16"/>
          <w:lang w:eastAsia="ja-JP"/>
        </w:rPr>
        <w:t xml:space="preserve">RAN #102 meeting approved the Rel-19 WI on AI/ML for NR Air Interface </w:t>
      </w:r>
      <w:sdt>
        <w:sdtPr>
          <w:rPr>
            <w:szCs w:val="16"/>
            <w:lang w:eastAsia="ja-JP"/>
          </w:rPr>
          <w:id w:val="-708265055"/>
          <w:citation/>
        </w:sdtPr>
        <w:sdtEnd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C12836" w:rsidRPr="00C12836">
            <w:rPr>
              <w:noProof/>
              <w:szCs w:val="16"/>
              <w:lang w:eastAsia="ja-JP"/>
            </w:rPr>
            <w:t>[1]</w:t>
          </w:r>
          <w:r w:rsidR="00D84538" w:rsidRPr="006B7947">
            <w:rPr>
              <w:szCs w:val="16"/>
              <w:lang w:eastAsia="ja-JP"/>
            </w:rPr>
            <w:fldChar w:fldCharType="end"/>
          </w:r>
        </w:sdtContent>
      </w:sdt>
      <w:r w:rsidRPr="006B7947">
        <w:rPr>
          <w:szCs w:val="16"/>
          <w:lang w:eastAsia="ja-JP"/>
        </w:rPr>
        <w:t xml:space="preserve">, based on the AI/ML techniques to NR air interface has been studied in </w:t>
      </w:r>
      <w:proofErr w:type="spellStart"/>
      <w:r w:rsidRPr="006B7947">
        <w:rPr>
          <w:szCs w:val="16"/>
          <w:lang w:eastAsia="ja-JP"/>
        </w:rPr>
        <w:t>FS_NR_AIML_Air</w:t>
      </w:r>
      <w:proofErr w:type="spellEnd"/>
      <w:r w:rsidRPr="006B7947">
        <w:rPr>
          <w:szCs w:val="16"/>
          <w:lang w:eastAsia="ja-JP"/>
        </w:rPr>
        <w:t xml:space="preserve"> </w:t>
      </w:r>
      <w:sdt>
        <w:sdtPr>
          <w:rPr>
            <w:szCs w:val="16"/>
            <w:lang w:eastAsia="ja-JP"/>
          </w:rPr>
          <w:id w:val="612636695"/>
          <w:citation/>
        </w:sdtPr>
        <w:sdtEnd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C12836" w:rsidRPr="00C12836">
            <w:rPr>
              <w:noProof/>
              <w:szCs w:val="16"/>
              <w:lang w:eastAsia="ja-JP"/>
            </w:rPr>
            <w:t>[2]</w:t>
          </w:r>
          <w:r w:rsidR="000965B9" w:rsidRPr="006B7947">
            <w:rPr>
              <w:szCs w:val="16"/>
              <w:lang w:eastAsia="ja-JP"/>
            </w:rPr>
            <w:fldChar w:fldCharType="end"/>
          </w:r>
        </w:sdtContent>
      </w:sdt>
      <w:r w:rsidR="00A60B60">
        <w:rPr>
          <w:szCs w:val="16"/>
          <w:lang w:eastAsia="ja-JP"/>
        </w:rPr>
        <w:t xml:space="preserve"> and </w:t>
      </w:r>
      <w:r w:rsidR="00CC0752">
        <w:rPr>
          <w:szCs w:val="16"/>
          <w:lang w:eastAsia="ja-JP"/>
        </w:rPr>
        <w:t>revised in RAN1#105</w:t>
      </w:r>
      <w:r w:rsidRPr="006B7947">
        <w:rPr>
          <w:szCs w:val="16"/>
          <w:lang w:eastAsia="ja-JP"/>
        </w:rPr>
        <w:t xml:space="preserve">. In this contribution, we discuss the enhancements related to AI/ML for </w:t>
      </w:r>
      <w:r w:rsidR="004C0144" w:rsidRPr="006B7947">
        <w:rPr>
          <w:szCs w:val="16"/>
          <w:lang w:eastAsia="ja-JP"/>
        </w:rPr>
        <w:t>positioning</w:t>
      </w:r>
      <w:r w:rsidR="005E3CDB">
        <w:rPr>
          <w:szCs w:val="16"/>
          <w:lang w:eastAsia="ja-JP"/>
        </w:rPr>
        <w:t xml:space="preserve">, </w:t>
      </w:r>
      <w:r w:rsidRPr="006B7947">
        <w:rPr>
          <w:szCs w:val="16"/>
          <w:lang w:eastAsia="ja-JP"/>
        </w:rPr>
        <w:t xml:space="preserve">work item objectives related to </w:t>
      </w:r>
      <w:r w:rsidR="004C0144" w:rsidRPr="006B7947">
        <w:rPr>
          <w:szCs w:val="16"/>
          <w:lang w:eastAsia="ja-JP"/>
        </w:rPr>
        <w:t>AI/ML positioning sub-use cases</w:t>
      </w:r>
      <w:r w:rsidR="005E3CDB">
        <w:rPr>
          <w:szCs w:val="16"/>
          <w:lang w:eastAsia="ja-JP"/>
        </w:rPr>
        <w:t xml:space="preserve">, and the latest agreements, observations, and conclusions done in </w:t>
      </w:r>
      <w:r w:rsidR="0050163A">
        <w:rPr>
          <w:szCs w:val="16"/>
          <w:lang w:eastAsia="ja-JP"/>
        </w:rPr>
        <w:t>previous meetings</w:t>
      </w:r>
      <w:r w:rsidR="005E3CDB">
        <w:rPr>
          <w:szCs w:val="16"/>
          <w:lang w:eastAsia="ja-JP"/>
        </w:rPr>
        <w:t xml:space="preserve"> (See Appendix A)</w:t>
      </w:r>
      <w:r w:rsidR="009C6818" w:rsidRPr="006B7947">
        <w:rPr>
          <w:szCs w:val="16"/>
          <w:lang w:eastAsia="ja-JP"/>
        </w:rPr>
        <w:t>.</w:t>
      </w:r>
      <w:r w:rsidR="005E3CDB">
        <w:rPr>
          <w:szCs w:val="16"/>
          <w:lang w:eastAsia="ja-JP"/>
        </w:rPr>
        <w:t xml:space="preserve"> </w:t>
      </w:r>
    </w:p>
    <w:p w14:paraId="1B87D2BD" w14:textId="77777777" w:rsidR="007D03AD" w:rsidRDefault="007D03AD" w:rsidP="00AD2EA3">
      <w:pPr>
        <w:pStyle w:val="NORMALTdocNokia"/>
        <w:rPr>
          <w:szCs w:val="16"/>
          <w:lang w:eastAsia="ja-JP"/>
        </w:rPr>
      </w:pPr>
    </w:p>
    <w:p w14:paraId="3E5AFBEA" w14:textId="35264E66" w:rsidR="00937794" w:rsidRPr="006B7947" w:rsidRDefault="00C66641" w:rsidP="00AD2EA3">
      <w:pPr>
        <w:pStyle w:val="NORMALTdocNokia"/>
        <w:rPr>
          <w:szCs w:val="16"/>
          <w:lang w:eastAsia="ja-JP"/>
        </w:rPr>
      </w:pPr>
      <w:r w:rsidRPr="006B7947">
        <w:rPr>
          <w:szCs w:val="16"/>
          <w:lang w:eastAsia="ja-JP"/>
        </w:rPr>
        <w:t xml:space="preserve">The </w:t>
      </w:r>
      <w:r w:rsidR="005E3CDB">
        <w:rPr>
          <w:szCs w:val="16"/>
          <w:lang w:eastAsia="ja-JP"/>
        </w:rPr>
        <w:t xml:space="preserve">WI </w:t>
      </w:r>
      <w:r w:rsidRPr="006B7947">
        <w:rPr>
          <w:szCs w:val="16"/>
          <w:lang w:eastAsia="ja-JP"/>
        </w:rPr>
        <w:t xml:space="preserve">objectives are </w:t>
      </w:r>
      <w:r w:rsidR="003B5391">
        <w:rPr>
          <w:szCs w:val="16"/>
          <w:lang w:eastAsia="ja-JP"/>
        </w:rPr>
        <w:t>captured</w:t>
      </w:r>
      <w:r w:rsidRPr="006B7947">
        <w:rPr>
          <w:szCs w:val="16"/>
          <w:lang w:eastAsia="ja-JP"/>
        </w:rPr>
        <w:t xml:space="preserve"> in the following</w:t>
      </w:r>
      <w:r w:rsidR="00E63028" w:rsidRPr="006B7947">
        <w:rPr>
          <w:szCs w:val="16"/>
          <w:lang w:eastAsia="ja-JP"/>
        </w:rPr>
        <w:t>.</w:t>
      </w:r>
      <w:r w:rsidR="00937794" w:rsidRPr="006B7947">
        <w:rPr>
          <w:szCs w:val="16"/>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D53980" w14:paraId="136C5596" w14:textId="77777777" w:rsidTr="00937794">
        <w:tc>
          <w:tcPr>
            <w:tcW w:w="9629" w:type="dxa"/>
          </w:tcPr>
          <w:p w14:paraId="4EB482B9" w14:textId="1A8E492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Provide specification support for the following aspects:</w:t>
            </w:r>
          </w:p>
          <w:p w14:paraId="7E07E59E" w14:textId="77777777" w:rsidR="00937794" w:rsidRPr="00D53980" w:rsidRDefault="0093779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AI/ML general framework for one-sided AI/ML models within the realm of what has been studied in the </w:t>
            </w:r>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project [RAN2]:</w:t>
            </w:r>
          </w:p>
          <w:p w14:paraId="1000EC9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Signalling and protocol aspects of Life Cycle Management (LCM) enabling functionality and model (if justified) selection, activation, deactivation, switching, fallback</w:t>
            </w:r>
          </w:p>
          <w:p w14:paraId="0E821396" w14:textId="77777777" w:rsidR="00937794" w:rsidRPr="00D53980" w:rsidRDefault="0093779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Identification related signalling is part of the above objective </w:t>
            </w:r>
          </w:p>
          <w:p w14:paraId="2F361F16"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D53980" w:rsidRDefault="0093779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Signalling mechanism of applicable functionalities/models</w:t>
            </w:r>
          </w:p>
          <w:p w14:paraId="441F8A5E"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2FFD4425" w14:textId="77777777" w:rsidR="004C0144" w:rsidRPr="00D53980" w:rsidRDefault="004C0144" w:rsidP="004C014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3E31BD9F" w14:textId="77777777" w:rsidR="004C0144" w:rsidRPr="00D53980" w:rsidRDefault="004C0144" w:rsidP="004C0144">
            <w:pPr>
              <w:overflowPunct w:val="0"/>
              <w:autoSpaceDE w:val="0"/>
              <w:autoSpaceDN w:val="0"/>
              <w:adjustRightInd w:val="0"/>
              <w:textAlignment w:val="baseline"/>
              <w:rPr>
                <w:rFonts w:ascii="Times New Roman" w:hAnsi="Times New Roman" w:cs="Times New Roman"/>
                <w:sz w:val="20"/>
                <w:szCs w:val="20"/>
              </w:rPr>
            </w:pPr>
          </w:p>
          <w:p w14:paraId="1BAF951C" w14:textId="77777777" w:rsidR="004C0144" w:rsidRPr="00D53980" w:rsidRDefault="004C0144" w:rsidP="00213058">
            <w:pPr>
              <w:numPr>
                <w:ilvl w:val="0"/>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Positioning accuracy enhancements, encompassing [RAN1/RAN2/RAN3]:</w:t>
            </w:r>
          </w:p>
          <w:p w14:paraId="39F82538"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bookmarkStart w:id="11" w:name="_Hlk157517850"/>
            <w:r w:rsidRPr="00D53980">
              <w:rPr>
                <w:rFonts w:ascii="Times New Roman" w:hAnsi="Times New Roman" w:cs="Times New Roman"/>
                <w:sz w:val="20"/>
                <w:szCs w:val="20"/>
              </w:rPr>
              <w:t>Direct AI/ML positioning:</w:t>
            </w:r>
          </w:p>
          <w:p w14:paraId="7FB8AB35"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1: UE-based positioning with UE-side model, direct AI/ML positioning</w:t>
            </w:r>
          </w:p>
          <w:p w14:paraId="6A8D1699"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(2nd priority) Case 2b: UE-assisted/LMF-based positioning with LMF-side model, direct AI/ML positioning</w:t>
            </w:r>
          </w:p>
          <w:p w14:paraId="41A8DFA5"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3b: NG-RAN node assisted positioning with LMF-side model, direct AI/ML positioning</w:t>
            </w:r>
          </w:p>
          <w:p w14:paraId="0698A4A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AI/ML assisted positioning </w:t>
            </w:r>
            <w:r w:rsidRPr="00D53980">
              <w:rPr>
                <w:rFonts w:ascii="Times New Roman" w:hAnsi="Times New Roman" w:cs="Times New Roman"/>
                <w:sz w:val="20"/>
                <w:szCs w:val="20"/>
              </w:rPr>
              <w:tab/>
            </w:r>
            <w:r w:rsidRPr="00D53980">
              <w:rPr>
                <w:rFonts w:ascii="Times New Roman" w:hAnsi="Times New Roman" w:cs="Times New Roman"/>
                <w:sz w:val="20"/>
                <w:szCs w:val="20"/>
              </w:rPr>
              <w:tab/>
              <w:t xml:space="preserve"> </w:t>
            </w:r>
          </w:p>
          <w:p w14:paraId="28F11068"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(2nd priority) Case 2a: UE-assisted/LMF-based positioning with UE-side model, AI/ML assisted positioning</w:t>
            </w:r>
            <w:r w:rsidRPr="00D53980">
              <w:rPr>
                <w:rFonts w:ascii="Times New Roman" w:hAnsi="Times New Roman" w:cs="Times New Roman"/>
                <w:sz w:val="20"/>
                <w:szCs w:val="20"/>
              </w:rPr>
              <w:tab/>
            </w:r>
          </w:p>
          <w:p w14:paraId="430F1DAE" w14:textId="77777777" w:rsidR="004C0144" w:rsidRPr="00D53980" w:rsidRDefault="004C0144" w:rsidP="00213058">
            <w:pPr>
              <w:numPr>
                <w:ilvl w:val="2"/>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(1st priority) Case 3a: NG-RAN node assisted positioning with gNB-side model, AI/ML assisted positioning</w:t>
            </w:r>
          </w:p>
          <w:bookmarkEnd w:id="11"/>
          <w:p w14:paraId="35F26305"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Specify necessary measurements, signalling/mechanism(s) to facilitate LCM operations specific to the Positioning accuracy enhancements use cases, if any</w:t>
            </w:r>
          </w:p>
          <w:p w14:paraId="2ECD833F" w14:textId="77777777"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Investigate and specify the necessary signalling of necessary measurement enhancements (if any)</w:t>
            </w:r>
          </w:p>
          <w:p w14:paraId="1D30C5DB" w14:textId="51C1F5E4" w:rsidR="004C0144" w:rsidRPr="00D53980" w:rsidRDefault="004C0144"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Enabling method(s) to ensure consistency between training and inference regarding NW-side additional conditions (if identified) for inference at UE for relevant positioning sub use cases</w:t>
            </w:r>
            <w:r w:rsidR="007B533B" w:rsidRPr="00D53980">
              <w:rPr>
                <w:rFonts w:ascii="Times New Roman" w:hAnsi="Times New Roman" w:cs="Times New Roman"/>
                <w:sz w:val="20"/>
                <w:szCs w:val="20"/>
              </w:rPr>
              <w:t>.</w:t>
            </w:r>
          </w:p>
          <w:p w14:paraId="27A658A2" w14:textId="5B67DDD9" w:rsidR="007B533B" w:rsidRPr="00D53980" w:rsidRDefault="007B533B" w:rsidP="00213058">
            <w:pPr>
              <w:numPr>
                <w:ilvl w:val="1"/>
                <w:numId w:val="6"/>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Note: RAN1 will not discuss any proposals targeting 2</w:t>
            </w:r>
            <w:r w:rsidRPr="00D53980">
              <w:rPr>
                <w:rFonts w:ascii="Times New Roman" w:hAnsi="Times New Roman" w:cs="Times New Roman"/>
                <w:sz w:val="20"/>
                <w:szCs w:val="20"/>
                <w:vertAlign w:val="superscript"/>
              </w:rPr>
              <w:t>nd</w:t>
            </w:r>
            <w:r w:rsidRPr="00D53980">
              <w:rPr>
                <w:rFonts w:ascii="Times New Roman" w:hAnsi="Times New Roman" w:cs="Times New Roman"/>
                <w:sz w:val="20"/>
                <w:szCs w:val="20"/>
              </w:rPr>
              <w:t xml:space="preserve"> priority issues in Q4 of 2024</w:t>
            </w:r>
            <w:r w:rsidR="00BB3BEB" w:rsidRPr="00D53980">
              <w:rPr>
                <w:rFonts w:ascii="Times New Roman" w:hAnsi="Times New Roman" w:cs="Times New Roman"/>
                <w:sz w:val="20"/>
                <w:szCs w:val="20"/>
              </w:rPr>
              <w:t>.</w:t>
            </w:r>
          </w:p>
          <w:p w14:paraId="61F0E8DB" w14:textId="77777777" w:rsidR="00937794" w:rsidRPr="00D53980" w:rsidRDefault="00937794" w:rsidP="004C0144">
            <w:pPr>
              <w:overflowPunct w:val="0"/>
              <w:autoSpaceDE w:val="0"/>
              <w:autoSpaceDN w:val="0"/>
              <w:adjustRightInd w:val="0"/>
              <w:textAlignment w:val="baseline"/>
              <w:rPr>
                <w:rFonts w:ascii="Times New Roman" w:hAnsi="Times New Roman" w:cs="Times New Roman"/>
                <w:sz w:val="20"/>
                <w:szCs w:val="20"/>
              </w:rPr>
            </w:pPr>
          </w:p>
          <w:p w14:paraId="12F59017" w14:textId="68B75631"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73B49D67" w14:textId="77777777"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p>
          <w:p w14:paraId="730763A3" w14:textId="0C008686" w:rsidR="00937794" w:rsidRPr="00D53980" w:rsidRDefault="00937794" w:rsidP="00937794">
            <w:p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Study objectives:</w:t>
            </w:r>
          </w:p>
          <w:p w14:paraId="313F6991" w14:textId="77777777"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10B9B688" w14:textId="54A1AEB8"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Necessity and details of model Identification concept and procedure in the context of LCM</w:t>
            </w:r>
            <w:r w:rsidR="00E8198D" w:rsidRPr="00D53980">
              <w:rPr>
                <w:rFonts w:ascii="Times New Roman" w:hAnsi="Times New Roman" w:cs="Times New Roman"/>
                <w:sz w:val="20"/>
                <w:szCs w:val="20"/>
              </w:rPr>
              <w:t xml:space="preserve"> for two-sided models</w:t>
            </w:r>
            <w:r w:rsidRPr="00D53980">
              <w:rPr>
                <w:rFonts w:ascii="Times New Roman" w:hAnsi="Times New Roman" w:cs="Times New Roman"/>
                <w:sz w:val="20"/>
                <w:szCs w:val="20"/>
              </w:rPr>
              <w:t xml:space="preserve"> [RAN2/RAN1] </w:t>
            </w:r>
          </w:p>
          <w:p w14:paraId="3F9C39C7" w14:textId="77777777"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CN/OAM/OTT collection of UE-sided model training data [RAN2/RAN1]: </w:t>
            </w:r>
          </w:p>
          <w:p w14:paraId="67614DE0"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bookmarkStart w:id="12" w:name="_Hlk152950182"/>
            <w:r w:rsidRPr="00D53980">
              <w:rPr>
                <w:rFonts w:ascii="Times New Roman" w:hAnsi="Times New Roman" w:cs="Times New Roman"/>
                <w:sz w:val="20"/>
                <w:szCs w:val="20"/>
              </w:rPr>
              <w:t xml:space="preserve">For the </w:t>
            </w:r>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study use cases, identify the corresponding contents of UE data collection</w:t>
            </w:r>
          </w:p>
          <w:p w14:paraId="1AF56843"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proofErr w:type="spellStart"/>
            <w:r w:rsidRPr="00D53980">
              <w:rPr>
                <w:rFonts w:ascii="Times New Roman" w:hAnsi="Times New Roman" w:cs="Times New Roman"/>
                <w:sz w:val="20"/>
                <w:szCs w:val="20"/>
              </w:rPr>
              <w:lastRenderedPageBreak/>
              <w:t>Analyse</w:t>
            </w:r>
            <w:proofErr w:type="spellEnd"/>
            <w:r w:rsidRPr="00D53980">
              <w:rPr>
                <w:rFonts w:ascii="Times New Roman" w:hAnsi="Times New Roman" w:cs="Times New Roman"/>
                <w:sz w:val="20"/>
                <w:szCs w:val="20"/>
              </w:rPr>
              <w:t xml:space="preserve"> the UE data collection mechanisms identified during the </w:t>
            </w:r>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(TR 38.843 section 7.2.1.3.2) study along with the implications and limitations of each of the methods</w:t>
            </w:r>
            <w:bookmarkEnd w:id="12"/>
            <w:r w:rsidRPr="00D53980">
              <w:rPr>
                <w:rFonts w:ascii="Times New Roman" w:hAnsi="Times New Roman" w:cs="Times New Roman"/>
                <w:sz w:val="20"/>
                <w:szCs w:val="20"/>
              </w:rPr>
              <w:t xml:space="preserve"> </w:t>
            </w:r>
          </w:p>
          <w:p w14:paraId="53AD9CAB" w14:textId="77777777" w:rsidR="00937794" w:rsidRPr="00D53980" w:rsidRDefault="00937794" w:rsidP="00213058">
            <w:pPr>
              <w:numPr>
                <w:ilvl w:val="0"/>
                <w:numId w:val="7"/>
              </w:numPr>
              <w:overflowPunct w:val="0"/>
              <w:autoSpaceDE w:val="0"/>
              <w:autoSpaceDN w:val="0"/>
              <w:adjustRightInd w:val="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Model transfer/delivery [RAN2/RAN1]: </w:t>
            </w:r>
          </w:p>
          <w:p w14:paraId="46602D27" w14:textId="77777777" w:rsidR="00937794" w:rsidRPr="00D53980" w:rsidRDefault="00937794" w:rsidP="00213058">
            <w:pPr>
              <w:numPr>
                <w:ilvl w:val="1"/>
                <w:numId w:val="7"/>
              </w:numPr>
              <w:overflowPunct w:val="0"/>
              <w:autoSpaceDE w:val="0"/>
              <w:autoSpaceDN w:val="0"/>
              <w:adjustRightInd w:val="0"/>
              <w:textAlignment w:val="baseline"/>
              <w:rPr>
                <w:rFonts w:ascii="Times New Roman" w:hAnsi="Times New Roman" w:cs="Times New Roman"/>
                <w:sz w:val="20"/>
                <w:szCs w:val="20"/>
              </w:rPr>
            </w:pPr>
            <w:bookmarkStart w:id="13" w:name="_Hlk152950348"/>
            <w:r w:rsidRPr="00D53980">
              <w:rPr>
                <w:rFonts w:ascii="Times New Roman" w:hAnsi="Times New Roman" w:cs="Times New Roman"/>
                <w:sz w:val="20"/>
                <w:szCs w:val="20"/>
              </w:rPr>
              <w:t xml:space="preserve">Determine whether there is a need to consider </w:t>
            </w:r>
            <w:proofErr w:type="spellStart"/>
            <w:r w:rsidRPr="00D53980">
              <w:rPr>
                <w:rFonts w:ascii="Times New Roman" w:hAnsi="Times New Roman" w:cs="Times New Roman"/>
                <w:sz w:val="20"/>
                <w:szCs w:val="20"/>
              </w:rPr>
              <w:t>standardised</w:t>
            </w:r>
            <w:proofErr w:type="spellEnd"/>
            <w:r w:rsidRPr="00D53980">
              <w:rPr>
                <w:rFonts w:ascii="Times New Roman" w:hAnsi="Times New Roman" w:cs="Times New Roman"/>
                <w:sz w:val="20"/>
                <w:szCs w:val="20"/>
              </w:rPr>
              <w:t xml:space="preserve"> solutions for transferring/delivering AI/ML model(s) considering at least the solutions identified during the </w:t>
            </w:r>
            <w:bookmarkEnd w:id="13"/>
            <w:proofErr w:type="spellStart"/>
            <w:r w:rsidRPr="00D53980">
              <w:rPr>
                <w:rFonts w:ascii="Times New Roman" w:hAnsi="Times New Roman" w:cs="Times New Roman"/>
                <w:sz w:val="20"/>
                <w:szCs w:val="20"/>
              </w:rPr>
              <w:t>FS_NR_AIML_Air</w:t>
            </w:r>
            <w:proofErr w:type="spellEnd"/>
            <w:r w:rsidRPr="00D53980">
              <w:rPr>
                <w:rFonts w:ascii="Times New Roman" w:hAnsi="Times New Roman" w:cs="Times New Roman"/>
                <w:sz w:val="20"/>
                <w:szCs w:val="20"/>
              </w:rPr>
              <w:t xml:space="preserve"> study </w:t>
            </w:r>
          </w:p>
          <w:p w14:paraId="7AE7A197" w14:textId="77777777" w:rsidR="0066428E" w:rsidRPr="00D53980" w:rsidRDefault="0066428E" w:rsidP="00AD2EA3">
            <w:pPr>
              <w:overflowPunct w:val="0"/>
              <w:autoSpaceDE w:val="0"/>
              <w:autoSpaceDN w:val="0"/>
              <w:adjustRightInd w:val="0"/>
              <w:ind w:left="1440"/>
              <w:textAlignment w:val="baseline"/>
              <w:rPr>
                <w:rFonts w:ascii="Times New Roman" w:hAnsi="Times New Roman" w:cs="Times New Roman"/>
                <w:sz w:val="20"/>
                <w:szCs w:val="20"/>
              </w:rPr>
            </w:pPr>
          </w:p>
          <w:p w14:paraId="583A77D3" w14:textId="77777777" w:rsidR="00937794" w:rsidRPr="00D53980" w:rsidRDefault="00937794" w:rsidP="00937794">
            <w:pPr>
              <w:overflowPunct w:val="0"/>
              <w:autoSpaceDE w:val="0"/>
              <w:autoSpaceDN w:val="0"/>
              <w:adjustRightInd w:val="0"/>
              <w:jc w:val="center"/>
              <w:textAlignment w:val="baseline"/>
              <w:rPr>
                <w:rFonts w:ascii="Times New Roman" w:hAnsi="Times New Roman" w:cs="Times New Roman"/>
                <w:i/>
                <w:iCs/>
                <w:sz w:val="20"/>
                <w:szCs w:val="20"/>
              </w:rPr>
            </w:pPr>
            <w:r w:rsidRPr="00D53980">
              <w:rPr>
                <w:rFonts w:ascii="Times New Roman" w:hAnsi="Times New Roman" w:cs="Times New Roman"/>
                <w:i/>
                <w:iCs/>
                <w:sz w:val="20"/>
                <w:szCs w:val="20"/>
              </w:rPr>
              <w:t>….… text omitted ...</w:t>
            </w:r>
          </w:p>
          <w:p w14:paraId="2D9344E7" w14:textId="5613BF67" w:rsidR="00937794" w:rsidRPr="00D53980" w:rsidRDefault="00937794" w:rsidP="00937794">
            <w:pPr>
              <w:contextualSpacing/>
              <w:rPr>
                <w:rFonts w:ascii="Times New Roman" w:hAnsi="Times New Roman" w:cs="Times New Roman"/>
                <w:sz w:val="20"/>
                <w:szCs w:val="20"/>
              </w:rPr>
            </w:pPr>
          </w:p>
          <w:p w14:paraId="05C70A6B"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offline training is assumed for the purpose of this project. </w:t>
            </w:r>
          </w:p>
          <w:p w14:paraId="3FE75CB3"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the outcome of the study objectives should be captured in TR 38.843 for future reference. </w:t>
            </w:r>
          </w:p>
          <w:p w14:paraId="29DC10DA" w14:textId="77777777" w:rsidR="00937794" w:rsidRPr="00D53980" w:rsidRDefault="00937794" w:rsidP="00937794">
            <w:pPr>
              <w:overflowPunct w:val="0"/>
              <w:autoSpaceDE w:val="0"/>
              <w:autoSpaceDN w:val="0"/>
              <w:adjustRightInd w:val="0"/>
              <w:ind w:left="720"/>
              <w:textAlignment w:val="baseline"/>
              <w:rPr>
                <w:rFonts w:ascii="Times New Roman" w:hAnsi="Times New Roman" w:cs="Times New Roman"/>
                <w:sz w:val="20"/>
                <w:szCs w:val="20"/>
              </w:rPr>
            </w:pPr>
            <w:r w:rsidRPr="00D53980">
              <w:rPr>
                <w:rFonts w:ascii="Times New Roman" w:hAnsi="Times New Roman" w:cs="Times New Roman"/>
                <w:sz w:val="20"/>
                <w:szCs w:val="20"/>
              </w:rPr>
              <w:t xml:space="preserve">NOTE: Coordination with SA/SA WGs of the ongoing study/work as it may relate to their required work. </w:t>
            </w:r>
          </w:p>
          <w:p w14:paraId="341136B4" w14:textId="77777777" w:rsidR="00937794" w:rsidRPr="00D53980" w:rsidRDefault="00937794" w:rsidP="00937794">
            <w:pPr>
              <w:jc w:val="both"/>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2CB27907" w14:textId="33FCFEEC" w:rsidR="00AD051C" w:rsidRDefault="00BA7C80" w:rsidP="002C639C">
      <w:pPr>
        <w:pStyle w:val="NORMALTdocNokia"/>
      </w:pPr>
      <w:r w:rsidRPr="00E22B7D">
        <w:t>We organize this technical document in sections highlighting our main proposals and observations</w:t>
      </w:r>
      <w:r w:rsidR="00E353FF" w:rsidRPr="00E22B7D">
        <w:t xml:space="preserve"> related to</w:t>
      </w:r>
      <w:r w:rsidR="00354D85">
        <w:t xml:space="preserve"> only</w:t>
      </w:r>
      <w:r w:rsidR="00E353FF" w:rsidRPr="00E22B7D">
        <w:t xml:space="preserve"> first-priority cases as</w:t>
      </w:r>
      <w:r w:rsidR="00EF5822">
        <w:t xml:space="preserve"> per the guidelines</w:t>
      </w:r>
      <w:r w:rsidR="00E353FF" w:rsidRPr="00E22B7D">
        <w:t xml:space="preserve"> in </w:t>
      </w:r>
      <w:sdt>
        <w:sdtPr>
          <w:id w:val="991293302"/>
          <w:citation/>
        </w:sdtPr>
        <w:sdtEndPr/>
        <w:sdtContent>
          <w:r w:rsidR="00354D85">
            <w:fldChar w:fldCharType="begin"/>
          </w:r>
          <w:r w:rsidR="00354D85">
            <w:instrText xml:space="preserve"> CITATION Qua24 \l 1033 </w:instrText>
          </w:r>
          <w:r w:rsidR="00354D85">
            <w:fldChar w:fldCharType="separate"/>
          </w:r>
          <w:r w:rsidR="00354D85">
            <w:rPr>
              <w:noProof/>
            </w:rPr>
            <w:t>[3]</w:t>
          </w:r>
          <w:r w:rsidR="00354D85">
            <w:fldChar w:fldCharType="end"/>
          </w:r>
        </w:sdtContent>
      </w:sdt>
      <w:r w:rsidRPr="00E22B7D">
        <w:t>.</w:t>
      </w:r>
      <w:r w:rsidR="00B10CDF">
        <w:t xml:space="preserve"> In Section 2, we provide a suggestion </w:t>
      </w:r>
      <w:r w:rsidR="002265D2">
        <w:t>of the direction that may enhance the progress</w:t>
      </w:r>
      <w:r w:rsidR="004B19DC">
        <w:t xml:space="preserve"> of the discussion in online/offline sessions.</w:t>
      </w:r>
      <w:r w:rsidR="0006766D">
        <w:t xml:space="preserve"> In Section</w:t>
      </w:r>
      <w:r w:rsidR="00041A98">
        <w:t xml:space="preserve"> 3</w:t>
      </w:r>
      <w:r w:rsidR="00CE7723">
        <w:t xml:space="preserve">, we address </w:t>
      </w:r>
      <w:r w:rsidR="00041A98">
        <w:t>the main aspects of performance monitoring</w:t>
      </w:r>
      <w:r w:rsidR="00E819AA">
        <w:t>. In Section 4 and Section 5, we provide relevant</w:t>
      </w:r>
      <w:r w:rsidR="00AD17AF">
        <w:t xml:space="preserve"> aspects to be considered for ensuring consistency and details of data collection, respectively</w:t>
      </w:r>
      <w:r w:rsidR="003A7C71">
        <w:t xml:space="preserve">. </w:t>
      </w:r>
      <w:r w:rsidRPr="00E22B7D">
        <w:t xml:space="preserve"> </w:t>
      </w:r>
      <w:r w:rsidR="0075562F">
        <w:t>Section 6 addresses aspects related to inference operation</w:t>
      </w:r>
      <w:r w:rsidR="008E577C">
        <w:t>. Section 7 addresses details of the functionality framework</w:t>
      </w:r>
      <w:r w:rsidR="00BA1638">
        <w:t xml:space="preserve">. </w:t>
      </w:r>
      <w:r w:rsidR="00A429CF">
        <w:t>In addition of the previous content, Section 8 addresses aspects relatives t</w:t>
      </w:r>
      <w:r w:rsidR="00FE0E36">
        <w:t>o the usage of AIML to enable round-trip methods.</w:t>
      </w:r>
      <w:r w:rsidRPr="00E22B7D">
        <w:t xml:space="preserve"> Finally, in Section </w:t>
      </w:r>
      <w:r w:rsidR="001F7D4D">
        <w:t>9</w:t>
      </w:r>
      <w:r w:rsidRPr="00E22B7D">
        <w:t>, we provide a summary of observations and proposals.</w:t>
      </w:r>
    </w:p>
    <w:p w14:paraId="199410AA" w14:textId="77777777" w:rsidR="00F05A95" w:rsidRDefault="00F05A95" w:rsidP="002C639C">
      <w:pPr>
        <w:pStyle w:val="NORMALTdocNokia"/>
      </w:pPr>
    </w:p>
    <w:p w14:paraId="32CE4B13" w14:textId="77777777" w:rsidR="001F7D4D" w:rsidRDefault="001F7D4D" w:rsidP="002C639C">
      <w:pPr>
        <w:pStyle w:val="NORMALTdocNokia"/>
      </w:pPr>
    </w:p>
    <w:p w14:paraId="1450791C" w14:textId="1BF031B4" w:rsidR="001F7D4D" w:rsidRDefault="00F24E48" w:rsidP="001F7D4D">
      <w:pPr>
        <w:pStyle w:val="Heading1"/>
      </w:pPr>
      <w:r>
        <w:t>Suggestion</w:t>
      </w:r>
      <w:r w:rsidR="00E230F5">
        <w:t xml:space="preserve"> of priority</w:t>
      </w:r>
      <w:r w:rsidR="001F7D4D">
        <w:t xml:space="preserve"> for the meeting</w:t>
      </w:r>
    </w:p>
    <w:p w14:paraId="6E42DD7E" w14:textId="2F51E4D2" w:rsidR="001F7D4D" w:rsidRDefault="001F7D4D" w:rsidP="001F7D4D">
      <w:pPr>
        <w:pStyle w:val="NORMALTdocNokia"/>
        <w:rPr>
          <w:szCs w:val="16"/>
        </w:rPr>
      </w:pPr>
      <w:r>
        <w:rPr>
          <w:szCs w:val="16"/>
        </w:rPr>
        <w:t xml:space="preserve">During the last meetings several FL summaries were trying to address the main common </w:t>
      </w:r>
      <w:r w:rsidR="00011315">
        <w:rPr>
          <w:szCs w:val="16"/>
        </w:rPr>
        <w:t>companies’</w:t>
      </w:r>
      <w:r>
        <w:rPr>
          <w:szCs w:val="16"/>
        </w:rPr>
        <w:t xml:space="preserve"> proposals. However, most of them did not facilitate the</w:t>
      </w:r>
      <w:r w:rsidR="006B2A83">
        <w:rPr>
          <w:szCs w:val="16"/>
        </w:rPr>
        <w:t xml:space="preserve"> </w:t>
      </w:r>
      <w:r w:rsidR="006B2A83" w:rsidRPr="006B2A83">
        <w:rPr>
          <w:b/>
          <w:bCs/>
          <w:szCs w:val="16"/>
        </w:rPr>
        <w:t>homogeneous</w:t>
      </w:r>
      <w:r>
        <w:rPr>
          <w:szCs w:val="16"/>
        </w:rPr>
        <w:t xml:space="preserve"> discussion and progress of agreements on 1</w:t>
      </w:r>
      <w:r w:rsidRPr="001F7D4D">
        <w:rPr>
          <w:szCs w:val="16"/>
          <w:vertAlign w:val="superscript"/>
        </w:rPr>
        <w:t>st</w:t>
      </w:r>
      <w:r>
        <w:rPr>
          <w:szCs w:val="16"/>
        </w:rPr>
        <w:t xml:space="preserve"> priority cases</w:t>
      </w:r>
      <w:r w:rsidR="00AA3710">
        <w:rPr>
          <w:szCs w:val="16"/>
        </w:rPr>
        <w:t>, for example</w:t>
      </w:r>
      <w:r w:rsidR="004B140C">
        <w:rPr>
          <w:szCs w:val="16"/>
        </w:rPr>
        <w:t xml:space="preserve"> Case 3b </w:t>
      </w:r>
      <w:r w:rsidR="00136795">
        <w:rPr>
          <w:szCs w:val="16"/>
        </w:rPr>
        <w:t xml:space="preserve">got a good progress, but </w:t>
      </w:r>
      <w:r w:rsidR="00125E39">
        <w:rPr>
          <w:szCs w:val="16"/>
        </w:rPr>
        <w:t>the progress was not the same</w:t>
      </w:r>
      <w:r w:rsidR="00AA3710">
        <w:rPr>
          <w:szCs w:val="16"/>
        </w:rPr>
        <w:t xml:space="preserve"> for Case 1</w:t>
      </w:r>
      <w:r>
        <w:rPr>
          <w:szCs w:val="16"/>
        </w:rPr>
        <w:t>. Considering that RAN#105 decided that RAN1 will not focus on 2</w:t>
      </w:r>
      <w:r w:rsidRPr="001F7D4D">
        <w:rPr>
          <w:szCs w:val="16"/>
          <w:vertAlign w:val="superscript"/>
        </w:rPr>
        <w:t>nd</w:t>
      </w:r>
      <w:r>
        <w:rPr>
          <w:szCs w:val="16"/>
        </w:rPr>
        <w:t xml:space="preserve"> priority cases anymore since RAN1#118bis, for the sake of progress, we suggest the following table of contents listed in order of priority.</w:t>
      </w:r>
    </w:p>
    <w:p w14:paraId="5839A205" w14:textId="77777777" w:rsidR="001F7D4D" w:rsidRDefault="001F7D4D" w:rsidP="001F7D4D">
      <w:pPr>
        <w:pStyle w:val="NORMALTdocNokia"/>
        <w:rPr>
          <w:szCs w:val="16"/>
        </w:rPr>
      </w:pPr>
    </w:p>
    <w:tbl>
      <w:tblPr>
        <w:tblStyle w:val="TableGrid"/>
        <w:tblW w:w="0" w:type="auto"/>
        <w:tblLook w:val="04A0" w:firstRow="1" w:lastRow="0" w:firstColumn="1" w:lastColumn="0" w:noHBand="0" w:noVBand="1"/>
      </w:tblPr>
      <w:tblGrid>
        <w:gridCol w:w="9629"/>
      </w:tblGrid>
      <w:tr w:rsidR="001F7D4D" w14:paraId="4BDBD7AE" w14:textId="77777777" w:rsidTr="001F7D4D">
        <w:tc>
          <w:tcPr>
            <w:tcW w:w="9629" w:type="dxa"/>
          </w:tcPr>
          <w:p w14:paraId="41393CBC" w14:textId="0880AAC2" w:rsidR="001F7D4D" w:rsidRPr="00E318F3" w:rsidRDefault="003E1054" w:rsidP="001F7D4D">
            <w:pPr>
              <w:pStyle w:val="NORMALTdocNokia"/>
              <w:rPr>
                <w:b/>
                <w:bCs/>
                <w:szCs w:val="16"/>
              </w:rPr>
            </w:pPr>
            <w:r w:rsidRPr="00E318F3">
              <w:rPr>
                <w:b/>
                <w:bCs/>
                <w:szCs w:val="16"/>
              </w:rPr>
              <w:t>Suggestion of Table of contents for RAN1#118bis</w:t>
            </w:r>
          </w:p>
        </w:tc>
      </w:tr>
      <w:tr w:rsidR="001F7D4D" w14:paraId="0707FD44" w14:textId="77777777" w:rsidTr="001F7D4D">
        <w:tc>
          <w:tcPr>
            <w:tcW w:w="9629" w:type="dxa"/>
          </w:tcPr>
          <w:p w14:paraId="539215D5" w14:textId="5E18DF61" w:rsidR="00934107" w:rsidRDefault="001F7D4D" w:rsidP="00934107">
            <w:pPr>
              <w:pStyle w:val="NORMALTdocNokia"/>
              <w:numPr>
                <w:ilvl w:val="0"/>
                <w:numId w:val="85"/>
              </w:numPr>
              <w:rPr>
                <w:szCs w:val="16"/>
              </w:rPr>
            </w:pPr>
            <w:r>
              <w:rPr>
                <w:szCs w:val="16"/>
              </w:rPr>
              <w:t>Monitoring</w:t>
            </w:r>
            <w:r w:rsidR="00934107">
              <w:rPr>
                <w:szCs w:val="16"/>
              </w:rPr>
              <w:t xml:space="preserve"> (</w:t>
            </w:r>
            <w:r w:rsidR="00E318F3">
              <w:rPr>
                <w:szCs w:val="16"/>
              </w:rPr>
              <w:t>Case 1, Case 3b, and Case 3a</w:t>
            </w:r>
            <w:r w:rsidR="00934107">
              <w:rPr>
                <w:szCs w:val="16"/>
              </w:rPr>
              <w:t>)</w:t>
            </w:r>
          </w:p>
          <w:p w14:paraId="5AC27EB4" w14:textId="67341FE6" w:rsidR="00691136" w:rsidRPr="00934107" w:rsidRDefault="00691136" w:rsidP="00691136">
            <w:pPr>
              <w:pStyle w:val="NORMALTdocNokia"/>
              <w:numPr>
                <w:ilvl w:val="1"/>
                <w:numId w:val="85"/>
              </w:numPr>
              <w:rPr>
                <w:szCs w:val="16"/>
              </w:rPr>
            </w:pPr>
            <w:r>
              <w:rPr>
                <w:szCs w:val="16"/>
              </w:rPr>
              <w:t>Case 1</w:t>
            </w:r>
          </w:p>
          <w:p w14:paraId="5C925814" w14:textId="77777777" w:rsidR="001F7D4D" w:rsidRDefault="001F7D4D" w:rsidP="00691136">
            <w:pPr>
              <w:pStyle w:val="NORMALTdocNokia"/>
              <w:numPr>
                <w:ilvl w:val="2"/>
                <w:numId w:val="85"/>
              </w:numPr>
              <w:rPr>
                <w:szCs w:val="16"/>
              </w:rPr>
            </w:pPr>
            <w:r>
              <w:rPr>
                <w:szCs w:val="16"/>
              </w:rPr>
              <w:t>Label-free monitoring</w:t>
            </w:r>
          </w:p>
          <w:p w14:paraId="19B0EDA1" w14:textId="77777777" w:rsidR="00934107" w:rsidRDefault="00934107" w:rsidP="00691136">
            <w:pPr>
              <w:pStyle w:val="NORMALTdocNokia"/>
              <w:numPr>
                <w:ilvl w:val="2"/>
                <w:numId w:val="85"/>
              </w:numPr>
              <w:rPr>
                <w:szCs w:val="16"/>
              </w:rPr>
            </w:pPr>
            <w:r>
              <w:rPr>
                <w:szCs w:val="16"/>
              </w:rPr>
              <w:t>Label-based monitoring</w:t>
            </w:r>
          </w:p>
          <w:p w14:paraId="2C94F5FD" w14:textId="7B88865A" w:rsidR="00691136" w:rsidRDefault="00691136" w:rsidP="00691136">
            <w:pPr>
              <w:pStyle w:val="NORMALTdocNokia"/>
              <w:numPr>
                <w:ilvl w:val="1"/>
                <w:numId w:val="85"/>
              </w:numPr>
              <w:rPr>
                <w:szCs w:val="16"/>
              </w:rPr>
            </w:pPr>
            <w:r>
              <w:rPr>
                <w:szCs w:val="16"/>
              </w:rPr>
              <w:t>Case 3b</w:t>
            </w:r>
          </w:p>
          <w:p w14:paraId="1000BB8E" w14:textId="77777777" w:rsidR="00691136" w:rsidRDefault="00691136" w:rsidP="00691136">
            <w:pPr>
              <w:pStyle w:val="NORMALTdocNokia"/>
              <w:numPr>
                <w:ilvl w:val="2"/>
                <w:numId w:val="85"/>
              </w:numPr>
              <w:rPr>
                <w:szCs w:val="16"/>
              </w:rPr>
            </w:pPr>
            <w:r>
              <w:rPr>
                <w:szCs w:val="16"/>
              </w:rPr>
              <w:t>Label-free monitoring</w:t>
            </w:r>
          </w:p>
          <w:p w14:paraId="650AE00E" w14:textId="0727E6B2" w:rsidR="00691136" w:rsidRDefault="00691136" w:rsidP="00691136">
            <w:pPr>
              <w:pStyle w:val="NORMALTdocNokia"/>
              <w:numPr>
                <w:ilvl w:val="2"/>
                <w:numId w:val="85"/>
              </w:numPr>
              <w:rPr>
                <w:szCs w:val="16"/>
              </w:rPr>
            </w:pPr>
            <w:r>
              <w:rPr>
                <w:szCs w:val="16"/>
              </w:rPr>
              <w:t>Label-based monitoring</w:t>
            </w:r>
          </w:p>
          <w:p w14:paraId="05087001" w14:textId="2771ABCC" w:rsidR="00691136" w:rsidRDefault="00691136" w:rsidP="00691136">
            <w:pPr>
              <w:pStyle w:val="NORMALTdocNokia"/>
              <w:numPr>
                <w:ilvl w:val="1"/>
                <w:numId w:val="85"/>
              </w:numPr>
              <w:rPr>
                <w:szCs w:val="16"/>
              </w:rPr>
            </w:pPr>
            <w:r>
              <w:rPr>
                <w:szCs w:val="16"/>
              </w:rPr>
              <w:t>Case 3a</w:t>
            </w:r>
          </w:p>
          <w:p w14:paraId="2FBD9647" w14:textId="77777777" w:rsidR="00691136" w:rsidRDefault="00691136" w:rsidP="00691136">
            <w:pPr>
              <w:pStyle w:val="NORMALTdocNokia"/>
              <w:numPr>
                <w:ilvl w:val="2"/>
                <w:numId w:val="85"/>
              </w:numPr>
              <w:rPr>
                <w:szCs w:val="16"/>
              </w:rPr>
            </w:pPr>
            <w:r>
              <w:rPr>
                <w:szCs w:val="16"/>
              </w:rPr>
              <w:t>Label-free monitoring</w:t>
            </w:r>
          </w:p>
          <w:p w14:paraId="173AF950" w14:textId="77777777" w:rsidR="00691136" w:rsidRDefault="00691136" w:rsidP="00691136">
            <w:pPr>
              <w:pStyle w:val="NORMALTdocNokia"/>
              <w:numPr>
                <w:ilvl w:val="2"/>
                <w:numId w:val="85"/>
              </w:numPr>
              <w:rPr>
                <w:szCs w:val="16"/>
              </w:rPr>
            </w:pPr>
            <w:r>
              <w:rPr>
                <w:szCs w:val="16"/>
              </w:rPr>
              <w:t>Label-based monitoring</w:t>
            </w:r>
          </w:p>
          <w:p w14:paraId="45977CC1" w14:textId="30FBC67E" w:rsidR="00934107" w:rsidRDefault="00934107" w:rsidP="00934107">
            <w:pPr>
              <w:pStyle w:val="NORMALTdocNokia"/>
              <w:numPr>
                <w:ilvl w:val="0"/>
                <w:numId w:val="85"/>
              </w:numPr>
              <w:rPr>
                <w:szCs w:val="16"/>
              </w:rPr>
            </w:pPr>
            <w:r>
              <w:rPr>
                <w:szCs w:val="16"/>
              </w:rPr>
              <w:t xml:space="preserve">Consistency </w:t>
            </w:r>
            <w:r w:rsidR="003E1054">
              <w:rPr>
                <w:szCs w:val="16"/>
              </w:rPr>
              <w:t xml:space="preserve">(only </w:t>
            </w:r>
            <w:r>
              <w:rPr>
                <w:szCs w:val="16"/>
              </w:rPr>
              <w:t>Case 1</w:t>
            </w:r>
            <w:r w:rsidR="003E1054">
              <w:rPr>
                <w:szCs w:val="16"/>
              </w:rPr>
              <w:t>)</w:t>
            </w:r>
          </w:p>
          <w:p w14:paraId="19DA2C83" w14:textId="71EC4961" w:rsidR="00934107" w:rsidRDefault="00934107" w:rsidP="00934107">
            <w:pPr>
              <w:pStyle w:val="NORMALTdocNokia"/>
              <w:numPr>
                <w:ilvl w:val="1"/>
                <w:numId w:val="85"/>
              </w:numPr>
              <w:rPr>
                <w:szCs w:val="16"/>
              </w:rPr>
            </w:pPr>
            <w:r>
              <w:rPr>
                <w:szCs w:val="16"/>
              </w:rPr>
              <w:t>Consistency by assistance data</w:t>
            </w:r>
          </w:p>
          <w:p w14:paraId="648E8600" w14:textId="50896B3D" w:rsidR="00934107" w:rsidRDefault="00934107" w:rsidP="00934107">
            <w:pPr>
              <w:pStyle w:val="NORMALTdocNokia"/>
              <w:numPr>
                <w:ilvl w:val="1"/>
                <w:numId w:val="85"/>
              </w:numPr>
              <w:rPr>
                <w:szCs w:val="16"/>
              </w:rPr>
            </w:pPr>
            <w:r>
              <w:rPr>
                <w:szCs w:val="16"/>
              </w:rPr>
              <w:t>Consistency by Associated ID</w:t>
            </w:r>
          </w:p>
          <w:p w14:paraId="3B2374DA" w14:textId="0E062B8F" w:rsidR="00934107" w:rsidRDefault="00934107" w:rsidP="00934107">
            <w:pPr>
              <w:pStyle w:val="NORMALTdocNokia"/>
              <w:numPr>
                <w:ilvl w:val="1"/>
                <w:numId w:val="85"/>
              </w:numPr>
              <w:rPr>
                <w:szCs w:val="16"/>
              </w:rPr>
            </w:pPr>
            <w:r>
              <w:rPr>
                <w:szCs w:val="16"/>
              </w:rPr>
              <w:t>Consistency by monitoring</w:t>
            </w:r>
          </w:p>
          <w:p w14:paraId="7D19DE31" w14:textId="65132569" w:rsidR="00934107" w:rsidRDefault="00934107" w:rsidP="00934107">
            <w:pPr>
              <w:pStyle w:val="NORMALTdocNokia"/>
              <w:numPr>
                <w:ilvl w:val="0"/>
                <w:numId w:val="85"/>
              </w:numPr>
              <w:rPr>
                <w:szCs w:val="16"/>
              </w:rPr>
            </w:pPr>
            <w:r>
              <w:rPr>
                <w:szCs w:val="16"/>
              </w:rPr>
              <w:t>Data collection</w:t>
            </w:r>
          </w:p>
          <w:p w14:paraId="50C02D08" w14:textId="65264F30" w:rsidR="00934107" w:rsidRDefault="00934107" w:rsidP="00934107">
            <w:pPr>
              <w:pStyle w:val="NORMALTdocNokia"/>
              <w:numPr>
                <w:ilvl w:val="1"/>
                <w:numId w:val="85"/>
              </w:numPr>
              <w:rPr>
                <w:szCs w:val="16"/>
              </w:rPr>
            </w:pPr>
            <w:r>
              <w:rPr>
                <w:szCs w:val="16"/>
              </w:rPr>
              <w:t>Label Quality indicator (Part B)</w:t>
            </w:r>
            <w:r w:rsidR="003E1054">
              <w:rPr>
                <w:szCs w:val="16"/>
              </w:rPr>
              <w:t xml:space="preserve"> </w:t>
            </w:r>
            <w:r w:rsidR="00E318F3">
              <w:rPr>
                <w:szCs w:val="16"/>
              </w:rPr>
              <w:t>(Case 1, Case 3b, and Case 3a)</w:t>
            </w:r>
          </w:p>
          <w:p w14:paraId="3FDCD892" w14:textId="09B8C5A0" w:rsidR="00934107" w:rsidRDefault="00691136" w:rsidP="00934107">
            <w:pPr>
              <w:pStyle w:val="NORMALTdocNokia"/>
              <w:numPr>
                <w:ilvl w:val="1"/>
                <w:numId w:val="85"/>
              </w:numPr>
              <w:rPr>
                <w:szCs w:val="16"/>
              </w:rPr>
            </w:pPr>
            <w:r>
              <w:rPr>
                <w:szCs w:val="16"/>
              </w:rPr>
              <w:t>Dataset categorization for Consistency (Case 1)</w:t>
            </w:r>
          </w:p>
          <w:p w14:paraId="2CAD9F0D" w14:textId="4114774A" w:rsidR="00691136" w:rsidRDefault="00691136" w:rsidP="00934107">
            <w:pPr>
              <w:pStyle w:val="NORMALTdocNokia"/>
              <w:numPr>
                <w:ilvl w:val="1"/>
                <w:numId w:val="85"/>
              </w:numPr>
              <w:rPr>
                <w:szCs w:val="16"/>
              </w:rPr>
            </w:pPr>
            <w:r>
              <w:rPr>
                <w:szCs w:val="16"/>
              </w:rPr>
              <w:t>Measurements reporting (Case 3b)</w:t>
            </w:r>
          </w:p>
          <w:p w14:paraId="53596685" w14:textId="77777777" w:rsidR="00E318F3" w:rsidRDefault="00E318F3" w:rsidP="00E318F3">
            <w:pPr>
              <w:pStyle w:val="NORMALTdocNokia"/>
              <w:numPr>
                <w:ilvl w:val="0"/>
                <w:numId w:val="85"/>
              </w:numPr>
              <w:rPr>
                <w:szCs w:val="16"/>
              </w:rPr>
            </w:pPr>
            <w:r>
              <w:rPr>
                <w:szCs w:val="16"/>
              </w:rPr>
              <w:t>Inference (all cases)</w:t>
            </w:r>
          </w:p>
          <w:p w14:paraId="27BEEDE9" w14:textId="78E60A5F" w:rsidR="00E318F3" w:rsidRDefault="00E318F3" w:rsidP="00E318F3">
            <w:pPr>
              <w:pStyle w:val="NORMALTdocNokia"/>
              <w:numPr>
                <w:ilvl w:val="1"/>
                <w:numId w:val="85"/>
              </w:numPr>
              <w:rPr>
                <w:szCs w:val="16"/>
              </w:rPr>
            </w:pPr>
            <w:r>
              <w:rPr>
                <w:szCs w:val="16"/>
              </w:rPr>
              <w:t xml:space="preserve">Input inference </w:t>
            </w:r>
          </w:p>
          <w:p w14:paraId="77A35FEE" w14:textId="22711DE1" w:rsidR="00E318F3" w:rsidRPr="00E318F3" w:rsidRDefault="00E318F3" w:rsidP="00E318F3">
            <w:pPr>
              <w:pStyle w:val="NORMALTdocNokia"/>
              <w:numPr>
                <w:ilvl w:val="2"/>
                <w:numId w:val="85"/>
              </w:numPr>
              <w:rPr>
                <w:szCs w:val="16"/>
              </w:rPr>
            </w:pPr>
            <w:r>
              <w:rPr>
                <w:szCs w:val="16"/>
              </w:rPr>
              <w:t>Path-based vs sample based (at least Case 3b)</w:t>
            </w:r>
          </w:p>
          <w:p w14:paraId="4BEE10D1" w14:textId="1A0A172B" w:rsidR="00934107" w:rsidRDefault="00691136" w:rsidP="00934107">
            <w:pPr>
              <w:pStyle w:val="NORMALTdocNokia"/>
              <w:numPr>
                <w:ilvl w:val="0"/>
                <w:numId w:val="85"/>
              </w:numPr>
              <w:rPr>
                <w:szCs w:val="16"/>
              </w:rPr>
            </w:pPr>
            <w:r>
              <w:rPr>
                <w:szCs w:val="16"/>
              </w:rPr>
              <w:t>Functionality framework for AIML positioning</w:t>
            </w:r>
          </w:p>
        </w:tc>
      </w:tr>
    </w:tbl>
    <w:p w14:paraId="24647D2B" w14:textId="77777777" w:rsidR="001F7D4D" w:rsidRDefault="001F7D4D" w:rsidP="001F7D4D">
      <w:pPr>
        <w:pStyle w:val="NORMALTdocNokia"/>
        <w:rPr>
          <w:szCs w:val="16"/>
        </w:rPr>
      </w:pPr>
    </w:p>
    <w:p w14:paraId="01B7AF0B" w14:textId="77777777" w:rsidR="00EE6B2C" w:rsidRDefault="00EE6B2C" w:rsidP="001F7D4D">
      <w:pPr>
        <w:pStyle w:val="NORMALTdocNokia"/>
        <w:rPr>
          <w:szCs w:val="16"/>
        </w:rPr>
      </w:pPr>
    </w:p>
    <w:p w14:paraId="7E627EF9" w14:textId="3FDC4E61" w:rsidR="003E1054" w:rsidRDefault="003E1054" w:rsidP="001F7D4D">
      <w:pPr>
        <w:pStyle w:val="NORMALTdocNokia"/>
        <w:rPr>
          <w:szCs w:val="16"/>
        </w:rPr>
      </w:pPr>
      <w:r>
        <w:rPr>
          <w:szCs w:val="16"/>
        </w:rPr>
        <w:t xml:space="preserve">In our view, discussing all monitoring aspects may facilitate the discussion on the other topics because the controversy between label-free and label-based monitoring will be clarified. In case of assistance data for monitoring purposes is required (e.g. LMF doing monitoring in Case 1), it may impact </w:t>
      </w:r>
      <w:r w:rsidR="0019501B">
        <w:rPr>
          <w:szCs w:val="16"/>
        </w:rPr>
        <w:t xml:space="preserve">for example </w:t>
      </w:r>
      <w:r>
        <w:rPr>
          <w:szCs w:val="16"/>
        </w:rPr>
        <w:t>on the input inference</w:t>
      </w:r>
      <w:r w:rsidR="00B96152">
        <w:rPr>
          <w:szCs w:val="16"/>
        </w:rPr>
        <w:t xml:space="preserve"> details</w:t>
      </w:r>
      <w:r w:rsidR="004C34B4">
        <w:rPr>
          <w:szCs w:val="16"/>
        </w:rPr>
        <w:t>.</w:t>
      </w:r>
    </w:p>
    <w:p w14:paraId="25293E48" w14:textId="77777777" w:rsidR="003E1054" w:rsidRPr="008C385D" w:rsidRDefault="003E1054" w:rsidP="001F7D4D">
      <w:pPr>
        <w:pStyle w:val="NORMALTdocNokia"/>
        <w:rPr>
          <w:szCs w:val="16"/>
        </w:rPr>
      </w:pPr>
    </w:p>
    <w:p w14:paraId="67D7F7C4" w14:textId="68DCC7B3" w:rsidR="001F7D4D" w:rsidRDefault="003E1054" w:rsidP="003E1054">
      <w:pPr>
        <w:pStyle w:val="Proposalstylenokia2023"/>
      </w:pPr>
      <w:bookmarkStart w:id="14" w:name="_Toc178066396"/>
      <w:bookmarkStart w:id="15" w:name="_Toc178507198"/>
      <w:bookmarkStart w:id="16" w:name="_Toc178854768"/>
      <w:bookmarkStart w:id="17" w:name="_Toc178946983"/>
      <w:r>
        <w:lastRenderedPageBreak/>
        <w:t>RAN1 to start the offline/online discussion in RAN1#118bis based on the following order of priority: Monitoring, Consistency, Data collection,</w:t>
      </w:r>
      <w:r w:rsidR="00E318F3">
        <w:t xml:space="preserve"> Inference</w:t>
      </w:r>
      <w:r>
        <w:t xml:space="preserve"> and Functionality framework.</w:t>
      </w:r>
      <w:bookmarkEnd w:id="14"/>
      <w:bookmarkEnd w:id="15"/>
      <w:bookmarkEnd w:id="16"/>
      <w:bookmarkEnd w:id="17"/>
    </w:p>
    <w:p w14:paraId="3BE141F5" w14:textId="77777777" w:rsidR="00702210" w:rsidRDefault="00702210" w:rsidP="00702210">
      <w:pPr>
        <w:pStyle w:val="Proposalstylenokia2023"/>
        <w:numPr>
          <w:ilvl w:val="0"/>
          <w:numId w:val="0"/>
        </w:numPr>
      </w:pPr>
    </w:p>
    <w:p w14:paraId="4E0D9B92" w14:textId="77777777" w:rsidR="00702210" w:rsidRDefault="00702210" w:rsidP="00702210">
      <w:pPr>
        <w:pStyle w:val="Proposalstylenokia2023"/>
        <w:numPr>
          <w:ilvl w:val="0"/>
          <w:numId w:val="0"/>
        </w:numPr>
      </w:pPr>
    </w:p>
    <w:p w14:paraId="6EC576EF" w14:textId="77777777" w:rsidR="00702210" w:rsidRDefault="00702210" w:rsidP="00702210">
      <w:pPr>
        <w:pStyle w:val="Heading1"/>
      </w:pPr>
      <w:bookmarkStart w:id="18" w:name="_Toc162863440"/>
      <w:bookmarkStart w:id="19" w:name="_Toc162863500"/>
      <w:bookmarkStart w:id="20" w:name="_Toc163171435"/>
      <w:bookmarkStart w:id="21" w:name="_Toc163171640"/>
      <w:bookmarkStart w:id="22" w:name="_Toc163171719"/>
      <w:bookmarkStart w:id="23" w:name="_Toc163195773"/>
      <w:bookmarkStart w:id="24" w:name="_Toc163195970"/>
      <w:r>
        <w:t>Performance monitoring</w:t>
      </w:r>
      <w:bookmarkEnd w:id="18"/>
      <w:bookmarkEnd w:id="19"/>
      <w:bookmarkEnd w:id="20"/>
      <w:bookmarkEnd w:id="21"/>
      <w:bookmarkEnd w:id="22"/>
      <w:bookmarkEnd w:id="23"/>
      <w:bookmarkEnd w:id="24"/>
      <w:r>
        <w:t xml:space="preserve"> </w:t>
      </w:r>
    </w:p>
    <w:p w14:paraId="287092EE" w14:textId="2B0FBA43" w:rsidR="00702210" w:rsidRDefault="00702210" w:rsidP="00702210">
      <w:pPr>
        <w:pStyle w:val="NORMALTdocNokia"/>
        <w:rPr>
          <w:szCs w:val="16"/>
        </w:rPr>
      </w:pPr>
      <w:r w:rsidRPr="007F51AB">
        <w:rPr>
          <w:szCs w:val="16"/>
        </w:rPr>
        <w:t>During the study item the evaluation and discussion on performance monitoring was not done extensively. The most important agreements between companies were limited on listing potential monitoring metrics for different performance monitoring schemes (based on ground truth, without ground truth, based on model input and/or output). However, some details were missed, including defining the reporting/collecting necessary data for monitoring, entities deriving the monitoring metric and associated signaling and procedures.</w:t>
      </w:r>
    </w:p>
    <w:p w14:paraId="01C181B7" w14:textId="77777777" w:rsidR="00702210" w:rsidRDefault="00702210" w:rsidP="00702210">
      <w:pPr>
        <w:pStyle w:val="NORMALTdocNokia"/>
        <w:rPr>
          <w:szCs w:val="16"/>
        </w:rPr>
      </w:pPr>
    </w:p>
    <w:p w14:paraId="779A075E" w14:textId="6DDF2DF3" w:rsidR="00702210" w:rsidRDefault="00702210" w:rsidP="00702210">
      <w:pPr>
        <w:pStyle w:val="NORMALTdocNokia"/>
        <w:rPr>
          <w:szCs w:val="16"/>
        </w:rPr>
      </w:pPr>
      <w:r>
        <w:rPr>
          <w:szCs w:val="16"/>
        </w:rPr>
        <w:t xml:space="preserve">In addition, in the previous meetings only few agreements-for-study were achieved between companies without any </w:t>
      </w:r>
      <w:r w:rsidR="00E32851">
        <w:rPr>
          <w:szCs w:val="16"/>
        </w:rPr>
        <w:t>concrete</w:t>
      </w:r>
      <w:r>
        <w:rPr>
          <w:szCs w:val="16"/>
        </w:rPr>
        <w:t xml:space="preserve"> agreement. As stated in the previous section, the specification of performance monitoring has impact on the inference input. For this reason, RAN1 should prioritize the discussion on monitoring for all </w:t>
      </w:r>
      <w:proofErr w:type="gramStart"/>
      <w:r>
        <w:rPr>
          <w:szCs w:val="16"/>
        </w:rPr>
        <w:t>first priority</w:t>
      </w:r>
      <w:proofErr w:type="gramEnd"/>
      <w:r>
        <w:rPr>
          <w:szCs w:val="16"/>
        </w:rPr>
        <w:t xml:space="preserve"> cases (e.g. Case 1, Case 3a) for both label-free and label-based monitoring.</w:t>
      </w:r>
    </w:p>
    <w:p w14:paraId="6B19A2B3" w14:textId="77777777" w:rsidR="00702210" w:rsidRDefault="00702210" w:rsidP="00702210">
      <w:pPr>
        <w:pStyle w:val="NORMALTdocNokia"/>
        <w:rPr>
          <w:szCs w:val="16"/>
        </w:rPr>
      </w:pPr>
    </w:p>
    <w:p w14:paraId="419F98F1" w14:textId="77777777" w:rsidR="00702210" w:rsidRDefault="00702210" w:rsidP="00702210">
      <w:pPr>
        <w:pStyle w:val="Heading2"/>
      </w:pPr>
      <w:r>
        <w:t>Monitoring approaches and necessary data to derive monitoring metric</w:t>
      </w:r>
    </w:p>
    <w:p w14:paraId="10D4F009" w14:textId="10EC3C03" w:rsidR="00BF0313" w:rsidRDefault="00BF0313" w:rsidP="00702210">
      <w:pPr>
        <w:pStyle w:val="NORMALTdocNokia"/>
        <w:rPr>
          <w:szCs w:val="16"/>
          <w:lang w:val="en-GB" w:eastAsia="en-US"/>
        </w:rPr>
      </w:pPr>
      <w:r>
        <w:rPr>
          <w:szCs w:val="16"/>
          <w:lang w:val="en-GB" w:eastAsia="en-US"/>
        </w:rPr>
        <w:t xml:space="preserve">In the SI, several </w:t>
      </w:r>
      <w:r w:rsidR="00667AC3">
        <w:rPr>
          <w:szCs w:val="16"/>
          <w:lang w:val="en-GB" w:eastAsia="en-US"/>
        </w:rPr>
        <w:t>methods</w:t>
      </w:r>
      <w:r>
        <w:rPr>
          <w:szCs w:val="16"/>
          <w:lang w:val="en-GB" w:eastAsia="en-US"/>
        </w:rPr>
        <w:t xml:space="preserve"> were studied for the purpose of monitoring</w:t>
      </w:r>
      <w:r w:rsidR="00667AC3">
        <w:rPr>
          <w:szCs w:val="16"/>
          <w:lang w:val="en-GB" w:eastAsia="en-US"/>
        </w:rPr>
        <w:t>. The methods</w:t>
      </w:r>
      <w:r w:rsidR="001B0E67">
        <w:rPr>
          <w:szCs w:val="16"/>
          <w:lang w:val="en-GB" w:eastAsia="en-US"/>
        </w:rPr>
        <w:t xml:space="preserve"> were organized in two very </w:t>
      </w:r>
      <w:r w:rsidR="009C4CF2">
        <w:rPr>
          <w:szCs w:val="16"/>
          <w:lang w:val="en-GB" w:eastAsia="en-US"/>
        </w:rPr>
        <w:t>well-defined</w:t>
      </w:r>
      <w:r w:rsidR="001B0E67">
        <w:rPr>
          <w:szCs w:val="16"/>
          <w:lang w:val="en-GB" w:eastAsia="en-US"/>
        </w:rPr>
        <w:t xml:space="preserve"> approaches, one is label-free </w:t>
      </w:r>
      <w:r w:rsidR="00F21CD4">
        <w:rPr>
          <w:szCs w:val="16"/>
          <w:lang w:val="en-GB" w:eastAsia="en-US"/>
        </w:rPr>
        <w:t>monitoring,</w:t>
      </w:r>
      <w:r w:rsidR="001B0E67">
        <w:rPr>
          <w:szCs w:val="16"/>
          <w:lang w:val="en-GB" w:eastAsia="en-US"/>
        </w:rPr>
        <w:t xml:space="preserve"> and the other one is </w:t>
      </w:r>
      <w:proofErr w:type="gramStart"/>
      <w:r w:rsidR="009C4CF2">
        <w:rPr>
          <w:szCs w:val="16"/>
          <w:lang w:val="en-GB" w:eastAsia="en-US"/>
        </w:rPr>
        <w:t>label</w:t>
      </w:r>
      <w:proofErr w:type="gramEnd"/>
      <w:r w:rsidR="00F97274">
        <w:rPr>
          <w:szCs w:val="16"/>
          <w:lang w:val="en-GB" w:eastAsia="en-US"/>
        </w:rPr>
        <w:t xml:space="preserve"> </w:t>
      </w:r>
      <w:r w:rsidR="009C4CF2">
        <w:rPr>
          <w:szCs w:val="16"/>
          <w:lang w:val="en-GB" w:eastAsia="en-US"/>
        </w:rPr>
        <w:t>based monitoring. In our view, both are beneficial to monitor the performance.</w:t>
      </w:r>
    </w:p>
    <w:p w14:paraId="4E7582B7" w14:textId="77777777" w:rsidR="009C4CF2" w:rsidRDefault="009C4CF2" w:rsidP="00702210">
      <w:pPr>
        <w:pStyle w:val="NORMALTdocNokia"/>
        <w:rPr>
          <w:szCs w:val="16"/>
          <w:lang w:val="en-GB" w:eastAsia="en-US"/>
        </w:rPr>
      </w:pPr>
    </w:p>
    <w:p w14:paraId="4B47A7E0" w14:textId="642B4662" w:rsidR="009C4CF2" w:rsidRDefault="009C4CF2" w:rsidP="00F97274">
      <w:pPr>
        <w:pStyle w:val="Proposalstylenokia2023"/>
        <w:rPr>
          <w:lang w:val="en-GB"/>
        </w:rPr>
      </w:pPr>
      <w:bookmarkStart w:id="25" w:name="_Toc178507199"/>
      <w:bookmarkStart w:id="26" w:name="_Toc178854769"/>
      <w:bookmarkStart w:id="27" w:name="_Toc178946984"/>
      <w:r>
        <w:rPr>
          <w:lang w:val="en-GB"/>
        </w:rPr>
        <w:t xml:space="preserve">RAN1 </w:t>
      </w:r>
      <w:r w:rsidR="00315B88">
        <w:rPr>
          <w:lang w:val="en-GB"/>
        </w:rPr>
        <w:t>to standardize both monitoring approaches</w:t>
      </w:r>
      <w:r w:rsidR="000C1B01">
        <w:rPr>
          <w:lang w:val="en-GB"/>
        </w:rPr>
        <w:t xml:space="preserve">, label-free based monitoring and </w:t>
      </w:r>
      <w:r w:rsidR="00F21CD4">
        <w:rPr>
          <w:lang w:val="en-GB"/>
        </w:rPr>
        <w:t>label-based</w:t>
      </w:r>
      <w:r w:rsidR="000C1B01">
        <w:rPr>
          <w:lang w:val="en-GB"/>
        </w:rPr>
        <w:t xml:space="preserve"> monitoring</w:t>
      </w:r>
      <w:r w:rsidR="00F97274">
        <w:rPr>
          <w:lang w:val="en-GB"/>
        </w:rPr>
        <w:t xml:space="preserve"> for </w:t>
      </w:r>
      <w:proofErr w:type="gramStart"/>
      <w:r w:rsidR="00F97274">
        <w:rPr>
          <w:lang w:val="en-GB"/>
        </w:rPr>
        <w:t>first priority</w:t>
      </w:r>
      <w:proofErr w:type="gramEnd"/>
      <w:r w:rsidR="00F97274">
        <w:rPr>
          <w:lang w:val="en-GB"/>
        </w:rPr>
        <w:t xml:space="preserve"> cases.</w:t>
      </w:r>
      <w:bookmarkEnd w:id="25"/>
      <w:bookmarkEnd w:id="26"/>
      <w:bookmarkEnd w:id="27"/>
    </w:p>
    <w:p w14:paraId="00FF01FA" w14:textId="77777777" w:rsidR="00BF0313" w:rsidRDefault="00BF0313" w:rsidP="00702210">
      <w:pPr>
        <w:pStyle w:val="NORMALTdocNokia"/>
        <w:rPr>
          <w:szCs w:val="16"/>
          <w:lang w:val="en-GB" w:eastAsia="en-US"/>
        </w:rPr>
      </w:pPr>
    </w:p>
    <w:p w14:paraId="22BB3250" w14:textId="68A19547" w:rsidR="00702210" w:rsidRDefault="00702210" w:rsidP="00702210">
      <w:pPr>
        <w:pStyle w:val="NORMALTdocNokia"/>
        <w:rPr>
          <w:szCs w:val="16"/>
          <w:lang w:val="en-GB" w:eastAsia="en-US"/>
        </w:rPr>
      </w:pPr>
      <w:r w:rsidRPr="007F51AB">
        <w:rPr>
          <w:szCs w:val="16"/>
          <w:lang w:val="en-GB" w:eastAsia="en-US"/>
        </w:rPr>
        <w:t xml:space="preserve">we organize the discussion </w:t>
      </w:r>
      <w:r>
        <w:rPr>
          <w:szCs w:val="16"/>
          <w:lang w:val="en-GB" w:eastAsia="en-US"/>
        </w:rPr>
        <w:t>i</w:t>
      </w:r>
      <w:r w:rsidRPr="007F51AB">
        <w:rPr>
          <w:szCs w:val="16"/>
          <w:lang w:val="en-GB" w:eastAsia="en-US"/>
        </w:rPr>
        <w:t xml:space="preserve">n two well defined approaches, one for </w:t>
      </w:r>
      <w:r>
        <w:rPr>
          <w:szCs w:val="16"/>
          <w:lang w:val="en-GB" w:eastAsia="en-US"/>
        </w:rPr>
        <w:t xml:space="preserve">label-based </w:t>
      </w:r>
      <w:r w:rsidRPr="007F51AB">
        <w:rPr>
          <w:szCs w:val="16"/>
          <w:lang w:val="en-GB" w:eastAsia="en-US"/>
        </w:rPr>
        <w:t>monitoring, and another one for</w:t>
      </w:r>
      <w:r>
        <w:rPr>
          <w:szCs w:val="16"/>
          <w:lang w:val="en-GB" w:eastAsia="en-US"/>
        </w:rPr>
        <w:t xml:space="preserve"> label-free monitoring</w:t>
      </w:r>
      <w:r w:rsidRPr="007F51AB">
        <w:rPr>
          <w:szCs w:val="16"/>
          <w:lang w:val="en-GB" w:eastAsia="en-US"/>
        </w:rPr>
        <w:t>.</w:t>
      </w:r>
    </w:p>
    <w:p w14:paraId="0285FBF6" w14:textId="77777777" w:rsidR="00702210" w:rsidRDefault="00702210" w:rsidP="00702210">
      <w:pPr>
        <w:rPr>
          <w:highlight w:val="yellow"/>
          <w:lang w:eastAsia="en-US"/>
        </w:rPr>
      </w:pPr>
    </w:p>
    <w:p w14:paraId="6C199397" w14:textId="77777777" w:rsidR="00065554" w:rsidRPr="00065554" w:rsidRDefault="00065554" w:rsidP="00065554">
      <w:pPr>
        <w:pStyle w:val="Heading3"/>
        <w:ind w:left="709"/>
        <w:rPr>
          <w:lang w:val="en-US"/>
        </w:rPr>
      </w:pPr>
      <w:r w:rsidRPr="00065554">
        <w:rPr>
          <w:lang w:val="en-US"/>
        </w:rPr>
        <w:t>Label-free performance monitoring</w:t>
      </w:r>
    </w:p>
    <w:p w14:paraId="2C40043D" w14:textId="77777777" w:rsidR="00065554" w:rsidRDefault="00065554" w:rsidP="00065554">
      <w:pPr>
        <w:pStyle w:val="NORMALTdocNokia"/>
        <w:rPr>
          <w:b/>
          <w:bCs/>
        </w:rPr>
      </w:pPr>
      <w:bookmarkStart w:id="28" w:name="_Toc166192072"/>
      <w:bookmarkStart w:id="29" w:name="_Toc166192137"/>
      <w:bookmarkStart w:id="30" w:name="_Toc166192218"/>
      <w:r w:rsidRPr="005D3DCB">
        <w:t xml:space="preserve">The label-based monitoring has a dependency on the availability of ground truth, which in some cases may not easily to implement in practical scenarios. However, label-free monitoring based on buffered inference output, drifting monitoring, and confidence level associated with the inference output </w:t>
      </w:r>
      <w:r>
        <w:t>considered in the study item Rel. 18 demonstrated</w:t>
      </w:r>
      <w:r w:rsidRPr="005D3DCB">
        <w:t xml:space="preserve"> that are capable to </w:t>
      </w:r>
      <w:r>
        <w:t xml:space="preserve">do the performance </w:t>
      </w:r>
      <w:r w:rsidRPr="005D3DCB">
        <w:t>monitor</w:t>
      </w:r>
      <w:r>
        <w:t>ing</w:t>
      </w:r>
      <w:r w:rsidRPr="005D3DCB">
        <w:t>.</w:t>
      </w:r>
      <w:bookmarkEnd w:id="28"/>
      <w:bookmarkEnd w:id="29"/>
      <w:bookmarkEnd w:id="30"/>
      <w:r w:rsidRPr="005D3DCB">
        <w:t xml:space="preserve"> </w:t>
      </w:r>
    </w:p>
    <w:p w14:paraId="2EEF5FB8" w14:textId="77777777" w:rsidR="00065554" w:rsidRDefault="00065554" w:rsidP="00065554">
      <w:pPr>
        <w:pStyle w:val="Proposalstylenokia2023"/>
        <w:numPr>
          <w:ilvl w:val="0"/>
          <w:numId w:val="0"/>
        </w:numPr>
        <w:rPr>
          <w:rFonts w:cs="Times New Roman"/>
          <w:b w:val="0"/>
          <w:bCs w:val="0"/>
          <w:szCs w:val="20"/>
        </w:rPr>
      </w:pPr>
    </w:p>
    <w:p w14:paraId="232E0421" w14:textId="77777777" w:rsidR="00065554" w:rsidRDefault="00065554" w:rsidP="00065554">
      <w:pPr>
        <w:pStyle w:val="NORMALTdocNokia"/>
        <w:rPr>
          <w:b/>
          <w:bCs/>
        </w:rPr>
      </w:pPr>
      <w:r w:rsidRPr="001B35EE">
        <w:rPr>
          <w:b/>
          <w:bCs/>
        </w:rPr>
        <w:t>Confidence level associated with inference output</w:t>
      </w:r>
    </w:p>
    <w:p w14:paraId="37611AAA" w14:textId="77777777" w:rsidR="00065554" w:rsidRPr="001B35EE" w:rsidRDefault="00065554" w:rsidP="00065554">
      <w:pPr>
        <w:pStyle w:val="NORMALTdocNokia"/>
        <w:rPr>
          <w:b/>
          <w:bCs/>
        </w:rPr>
      </w:pPr>
    </w:p>
    <w:p w14:paraId="2348B9D6" w14:textId="77777777" w:rsidR="00065554" w:rsidRDefault="00065554" w:rsidP="00065554">
      <w:pPr>
        <w:pStyle w:val="NORMALTdocNokia"/>
      </w:pPr>
      <w:r w:rsidRPr="0044499C">
        <w:t>For direct AI/ML positioning (e.g., Case 1), there are several limitations regarding the availability of ground truth information (e.g., impossibility to run a high-accuracy positioning method, limited PRUs deployed in the region of interest). In the absence of ground truth, one option for monitoring can be based on the confidence level associated with model inference output. Specifically, in Case 1, the AI/ML model can be defined and trained to provide an additional output ‘confidence level’ which indicates the level of reliability associated with the estimated UE location.</w:t>
      </w:r>
    </w:p>
    <w:p w14:paraId="380E048F" w14:textId="77777777" w:rsidR="00065554" w:rsidRDefault="00065554" w:rsidP="00065554">
      <w:pPr>
        <w:pStyle w:val="NORMALTdocNokia"/>
      </w:pPr>
    </w:p>
    <w:p w14:paraId="0CD1B62C" w14:textId="77777777" w:rsidR="00065554" w:rsidRDefault="00065554" w:rsidP="00065554">
      <w:pPr>
        <w:pStyle w:val="NORMALTdocNokia"/>
      </w:pPr>
    </w:p>
    <w:p w14:paraId="64466FC1" w14:textId="77777777" w:rsidR="00065554" w:rsidRPr="001B35EE" w:rsidRDefault="00065554" w:rsidP="00065554">
      <w:pPr>
        <w:pStyle w:val="NORMALTdocNokia"/>
        <w:rPr>
          <w:b/>
          <w:bCs/>
        </w:rPr>
      </w:pPr>
      <w:r w:rsidRPr="001B35EE">
        <w:rPr>
          <w:b/>
          <w:bCs/>
        </w:rPr>
        <w:t>Drifting monitoring</w:t>
      </w:r>
    </w:p>
    <w:p w14:paraId="7D3A1AAC" w14:textId="77777777" w:rsidR="00065554" w:rsidRPr="0044499C" w:rsidRDefault="00065554" w:rsidP="00065554">
      <w:pPr>
        <w:rPr>
          <w:rFonts w:ascii="Times New Roman" w:hAnsi="Times New Roman" w:cs="Times New Roman"/>
          <w:b/>
          <w:sz w:val="20"/>
          <w:szCs w:val="20"/>
          <w:highlight w:val="green"/>
        </w:rPr>
      </w:pPr>
    </w:p>
    <w:p w14:paraId="391E3757" w14:textId="77777777" w:rsidR="00065554" w:rsidRPr="0044499C" w:rsidRDefault="00065554" w:rsidP="00065554">
      <w:pPr>
        <w:pStyle w:val="NORMALTdocNokia"/>
      </w:pPr>
      <w:r w:rsidRPr="0044499C">
        <w:t>Another alternative might rely on using</w:t>
      </w:r>
      <w:r>
        <w:t xml:space="preserve"> for example</w:t>
      </w:r>
      <w:r w:rsidRPr="0044499C">
        <w:t xml:space="preserve"> input RSRPP measurements corresponding to inference input</w:t>
      </w:r>
      <w:r w:rsidRPr="0044499C">
        <w:rPr>
          <w:lang w:eastAsia="en-US"/>
        </w:rPr>
        <w:t xml:space="preserve">. </w:t>
      </w:r>
      <w:r w:rsidRPr="0044499C">
        <w:t xml:space="preserve">Here, measurements used in inference may be compared to the characteristics of the measurements contained in the training dataset to derive the monitoring metric. The main reasoning behind this approach is to check whether the inference input data is similar enough in statistical manner to used training input dataset to reach the expected model accuracy. In fact, a big deviation from the training data has high probability to induce degraded performance during inference. This is generally referred to as the process of drifting monitoring. </w:t>
      </w:r>
      <w:r>
        <w:t xml:space="preserve">For </w:t>
      </w:r>
      <w:r w:rsidRPr="0044499C">
        <w:t xml:space="preserve">example, </w:t>
      </w:r>
      <w:r>
        <w:t xml:space="preserve">one method may consider using </w:t>
      </w:r>
      <w:r w:rsidRPr="0044499C">
        <w:t>PCA (Principal Component Analysis) approach to reduce the dimensionality of the input data (e.g. for 2 dimensions)</w:t>
      </w:r>
      <w:r>
        <w:t>, then, t</w:t>
      </w:r>
      <w:r w:rsidRPr="0044499C">
        <w:t>he inference input is therefore transformed into PCA components following the PCA function learnt from training data</w:t>
      </w:r>
      <w:r>
        <w:t>, and finally</w:t>
      </w:r>
      <w:r w:rsidRPr="0044499C">
        <w:t xml:space="preserve">, </w:t>
      </w:r>
      <w:r w:rsidRPr="0044499C">
        <w:lastRenderedPageBreak/>
        <w:t xml:space="preserve">the monitoring metric is calculated as the drift distance between the 2D representation of inference input and the training inputs. </w:t>
      </w:r>
    </w:p>
    <w:p w14:paraId="573DCC03" w14:textId="77777777" w:rsidR="00065554" w:rsidRDefault="00065554" w:rsidP="00065554">
      <w:pPr>
        <w:pStyle w:val="NORMALTdocNokia"/>
      </w:pPr>
    </w:p>
    <w:p w14:paraId="78C86CE6" w14:textId="77777777" w:rsidR="00065554" w:rsidRDefault="00065554" w:rsidP="00065554">
      <w:pPr>
        <w:pStyle w:val="NORMALTdocNokia"/>
      </w:pPr>
    </w:p>
    <w:p w14:paraId="3C069D47" w14:textId="77777777" w:rsidR="00065554" w:rsidRPr="001B35EE" w:rsidRDefault="00065554" w:rsidP="00065554">
      <w:pPr>
        <w:pStyle w:val="NORMALTdocNokia"/>
        <w:rPr>
          <w:b/>
          <w:bCs/>
        </w:rPr>
      </w:pPr>
      <w:r w:rsidRPr="001B35EE">
        <w:rPr>
          <w:b/>
          <w:bCs/>
        </w:rPr>
        <w:t>Based on buffered inference output</w:t>
      </w:r>
    </w:p>
    <w:p w14:paraId="64CC9205" w14:textId="77777777" w:rsidR="00065554" w:rsidRPr="0044499C" w:rsidRDefault="00065554" w:rsidP="00065554">
      <w:pPr>
        <w:pStyle w:val="NORMALTdocNokia"/>
      </w:pPr>
    </w:p>
    <w:p w14:paraId="170AB2DE" w14:textId="77777777" w:rsidR="00065554" w:rsidRPr="0044499C" w:rsidRDefault="00065554" w:rsidP="00065554">
      <w:pPr>
        <w:pStyle w:val="NORMALTdocNokia"/>
        <w:rPr>
          <w:rFonts w:eastAsiaTheme="minorEastAsia"/>
        </w:rPr>
      </w:pPr>
      <w:r w:rsidRPr="0044499C">
        <w:rPr>
          <w:rFonts w:eastAsiaTheme="minorEastAsia"/>
        </w:rPr>
        <w:t xml:space="preserve">Another approach for monitoring without ground truth may use historical/buffered inference output when deriving the monitoring metric (e.g., statistics as standard deviation). Considering the random nature of wireless channels in both time and spatial domain, the estimation of UE location may impact the generalization capabilities of positioning inference using AI/ML. Thus, a light approach for monitoring is analyzing the historical/buffered inference output using a monitoring metric (e.g., standard deviation). </w:t>
      </w:r>
    </w:p>
    <w:p w14:paraId="107CBB74" w14:textId="77777777" w:rsidR="00065554" w:rsidRPr="0044499C" w:rsidRDefault="00065554" w:rsidP="00065554">
      <w:pPr>
        <w:pStyle w:val="NORMALTdocNokia"/>
        <w:rPr>
          <w:rFonts w:eastAsiaTheme="minorEastAsia"/>
        </w:rPr>
      </w:pPr>
    </w:p>
    <w:p w14:paraId="1C300B96" w14:textId="77777777" w:rsidR="00065554" w:rsidRPr="00610A8F" w:rsidRDefault="00065554" w:rsidP="00065554">
      <w:pPr>
        <w:pStyle w:val="Proposalstylenokia2023"/>
      </w:pPr>
      <w:bookmarkStart w:id="31" w:name="_Toc162863503"/>
      <w:bookmarkStart w:id="32" w:name="_Toc163171438"/>
      <w:bookmarkStart w:id="33" w:name="_Toc163171643"/>
      <w:bookmarkStart w:id="34" w:name="_Toc163171722"/>
      <w:bookmarkStart w:id="35" w:name="_Toc163195776"/>
      <w:bookmarkStart w:id="36" w:name="_Toc163195973"/>
      <w:bookmarkStart w:id="37" w:name="_Toc163200148"/>
      <w:bookmarkStart w:id="38" w:name="_Toc163200455"/>
      <w:bookmarkStart w:id="39" w:name="_Toc163200683"/>
      <w:bookmarkStart w:id="40" w:name="_Toc163201137"/>
      <w:bookmarkStart w:id="41" w:name="_Toc163201276"/>
      <w:bookmarkStart w:id="42" w:name="_Toc163201440"/>
      <w:bookmarkStart w:id="43" w:name="_Toc163201522"/>
      <w:bookmarkStart w:id="44" w:name="_Toc163222491"/>
      <w:bookmarkStart w:id="45" w:name="_Toc166192066"/>
      <w:bookmarkStart w:id="46" w:name="_Toc166192131"/>
      <w:bookmarkStart w:id="47" w:name="_Toc166192212"/>
      <w:bookmarkStart w:id="48" w:name="_Toc166192266"/>
      <w:bookmarkStart w:id="49" w:name="_Toc166192320"/>
      <w:bookmarkStart w:id="50" w:name="_Toc166194139"/>
      <w:bookmarkStart w:id="51" w:name="_Toc174106731"/>
      <w:bookmarkStart w:id="52" w:name="_Toc159231868"/>
      <w:bookmarkStart w:id="53" w:name="_Toc178066410"/>
      <w:bookmarkStart w:id="54" w:name="_Toc178507203"/>
      <w:bookmarkStart w:id="55" w:name="_Toc178854770"/>
      <w:bookmarkStart w:id="56" w:name="_Toc178946985"/>
      <w:r w:rsidRPr="00610A8F">
        <w:t xml:space="preserve">For </w:t>
      </w:r>
      <w:r>
        <w:t>Case 1 and Case 3a</w:t>
      </w:r>
      <w:r w:rsidRPr="00610A8F">
        <w:t>, label-free monitoring may consist of:</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610A8F">
        <w:t xml:space="preserve"> i)</w:t>
      </w:r>
      <w:bookmarkStart w:id="57" w:name="_Toc162863504"/>
      <w:bookmarkStart w:id="58" w:name="_Toc163222492"/>
      <w:bookmarkStart w:id="59" w:name="_Toc166192067"/>
      <w:bookmarkStart w:id="60" w:name="_Toc166192132"/>
      <w:bookmarkStart w:id="61" w:name="_Toc166192213"/>
      <w:bookmarkStart w:id="62" w:name="_Toc166192267"/>
      <w:bookmarkStart w:id="63" w:name="_Toc166192321"/>
      <w:bookmarkStart w:id="64" w:name="_Toc166194140"/>
      <w:bookmarkStart w:id="65" w:name="_Toc174106732"/>
      <w:bookmarkStart w:id="66" w:name="_Toc163171439"/>
      <w:bookmarkStart w:id="67" w:name="_Toc163171644"/>
      <w:bookmarkStart w:id="68" w:name="_Toc163171723"/>
      <w:bookmarkStart w:id="69" w:name="_Toc163195777"/>
      <w:bookmarkStart w:id="70" w:name="_Toc163195974"/>
      <w:bookmarkStart w:id="71" w:name="_Toc163200149"/>
      <w:bookmarkStart w:id="72" w:name="_Toc163200456"/>
      <w:bookmarkStart w:id="73" w:name="_Toc163200684"/>
      <w:bookmarkStart w:id="74" w:name="_Toc163201138"/>
      <w:bookmarkStart w:id="75" w:name="_Toc163201277"/>
      <w:bookmarkStart w:id="76" w:name="_Toc163201441"/>
      <w:bookmarkStart w:id="77" w:name="_Toc163201523"/>
      <w:r w:rsidRPr="00610A8F">
        <w:t xml:space="preserve"> confidence level associated with model inference output, e.g., UE location estimate</w:t>
      </w:r>
      <w:bookmarkEnd w:id="57"/>
      <w:bookmarkEnd w:id="58"/>
      <w:bookmarkEnd w:id="59"/>
      <w:bookmarkEnd w:id="60"/>
      <w:bookmarkEnd w:id="61"/>
      <w:bookmarkEnd w:id="62"/>
      <w:bookmarkEnd w:id="63"/>
      <w:bookmarkEnd w:id="64"/>
      <w:bookmarkEnd w:id="65"/>
      <w:r w:rsidRPr="00610A8F">
        <w:t>; ii)</w:t>
      </w:r>
      <w:bookmarkStart w:id="78" w:name="_Toc162863505"/>
      <w:bookmarkStart w:id="79" w:name="_Toc163171440"/>
      <w:bookmarkStart w:id="80" w:name="_Toc163171645"/>
      <w:bookmarkStart w:id="81" w:name="_Toc163171724"/>
      <w:bookmarkStart w:id="82" w:name="_Toc163195778"/>
      <w:bookmarkStart w:id="83" w:name="_Toc163195975"/>
      <w:bookmarkStart w:id="84" w:name="_Toc163200150"/>
      <w:bookmarkStart w:id="85" w:name="_Toc163200457"/>
      <w:bookmarkStart w:id="86" w:name="_Toc163200685"/>
      <w:bookmarkStart w:id="87" w:name="_Toc163201139"/>
      <w:bookmarkStart w:id="88" w:name="_Toc163201278"/>
      <w:bookmarkStart w:id="89" w:name="_Toc163201442"/>
      <w:bookmarkStart w:id="90" w:name="_Toc163201524"/>
      <w:bookmarkStart w:id="91" w:name="_Toc163222493"/>
      <w:bookmarkStart w:id="92" w:name="_Toc166192068"/>
      <w:bookmarkStart w:id="93" w:name="_Toc166192133"/>
      <w:bookmarkStart w:id="94" w:name="_Toc166192214"/>
      <w:bookmarkStart w:id="95" w:name="_Toc166192268"/>
      <w:bookmarkStart w:id="96" w:name="_Toc166192322"/>
      <w:bookmarkStart w:id="97" w:name="_Toc166194141"/>
      <w:bookmarkStart w:id="98" w:name="_Toc174106733"/>
      <w:bookmarkEnd w:id="66"/>
      <w:bookmarkEnd w:id="67"/>
      <w:bookmarkEnd w:id="68"/>
      <w:bookmarkEnd w:id="69"/>
      <w:bookmarkEnd w:id="70"/>
      <w:bookmarkEnd w:id="71"/>
      <w:bookmarkEnd w:id="72"/>
      <w:bookmarkEnd w:id="73"/>
      <w:bookmarkEnd w:id="74"/>
      <w:bookmarkEnd w:id="75"/>
      <w:bookmarkEnd w:id="76"/>
      <w:bookmarkEnd w:id="77"/>
      <w:r w:rsidRPr="00610A8F">
        <w:t xml:space="preserve"> statistics of measurement(s) compared to the statistics of measurements in the training data set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610A8F">
        <w:t>; iii)</w:t>
      </w:r>
      <w:bookmarkStart w:id="99" w:name="_Toc162863506"/>
      <w:bookmarkStart w:id="100" w:name="_Toc163171441"/>
      <w:bookmarkStart w:id="101" w:name="_Toc163171646"/>
      <w:bookmarkStart w:id="102" w:name="_Toc163171725"/>
      <w:bookmarkStart w:id="103" w:name="_Toc163195779"/>
      <w:bookmarkStart w:id="104" w:name="_Toc163195976"/>
      <w:bookmarkStart w:id="105" w:name="_Toc163200151"/>
      <w:bookmarkStart w:id="106" w:name="_Toc163200458"/>
      <w:bookmarkStart w:id="107" w:name="_Toc163200686"/>
      <w:bookmarkStart w:id="108" w:name="_Toc163201140"/>
      <w:bookmarkStart w:id="109" w:name="_Toc163201279"/>
      <w:bookmarkStart w:id="110" w:name="_Toc163201443"/>
      <w:bookmarkStart w:id="111" w:name="_Toc163201525"/>
      <w:bookmarkStart w:id="112" w:name="_Toc163222494"/>
      <w:bookmarkStart w:id="113" w:name="_Toc166192069"/>
      <w:bookmarkStart w:id="114" w:name="_Toc166192134"/>
      <w:bookmarkStart w:id="115" w:name="_Toc166192215"/>
      <w:bookmarkStart w:id="116" w:name="_Toc166192269"/>
      <w:bookmarkStart w:id="117" w:name="_Toc166192323"/>
      <w:bookmarkStart w:id="118" w:name="_Toc166194142"/>
      <w:bookmarkStart w:id="119" w:name="_Toc174106734"/>
      <w:r w:rsidRPr="00610A8F">
        <w:t xml:space="preserve"> standard deviation as monitoring metric based on the historical/buffered/successive inference output.</w:t>
      </w:r>
      <w:bookmarkEnd w:id="52"/>
      <w:bookmarkEnd w:id="53"/>
      <w:bookmarkEnd w:id="54"/>
      <w:bookmarkEnd w:id="55"/>
      <w:bookmarkEnd w:id="56"/>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A39470A" w14:textId="77777777" w:rsidR="00065554" w:rsidRPr="0044499C" w:rsidRDefault="00065554" w:rsidP="00065554">
      <w:pPr>
        <w:pStyle w:val="Proposalstylenokia2023"/>
        <w:numPr>
          <w:ilvl w:val="0"/>
          <w:numId w:val="0"/>
        </w:numPr>
        <w:contextualSpacing/>
        <w:rPr>
          <w:rFonts w:cs="Times New Roman"/>
          <w:szCs w:val="20"/>
        </w:rPr>
      </w:pPr>
    </w:p>
    <w:p w14:paraId="02674AC4" w14:textId="77777777" w:rsidR="00065554" w:rsidRPr="0044499C" w:rsidRDefault="00065554" w:rsidP="00065554">
      <w:pPr>
        <w:pStyle w:val="NORMALTdocNokia"/>
      </w:pPr>
      <w:r w:rsidRPr="0044499C">
        <w:t>Based on the above, for monitoring in Case 1 without ground truth, following data would be necessary:</w:t>
      </w:r>
    </w:p>
    <w:p w14:paraId="4FABE5B1" w14:textId="77777777" w:rsidR="00065554" w:rsidRPr="0044499C" w:rsidRDefault="00065554" w:rsidP="00065554">
      <w:pPr>
        <w:pStyle w:val="NORMALTdocNokia"/>
      </w:pPr>
      <w:r w:rsidRPr="0044499C">
        <w:t>statistics of the measurements corresponding to inference input, i.e. RSRPP measurements; historical/buffered inference output, i.e., UE location; characteristics (e.g., statistics) of training data.</w:t>
      </w:r>
    </w:p>
    <w:p w14:paraId="1097A2C1" w14:textId="77777777" w:rsidR="00065554" w:rsidRPr="0044499C" w:rsidRDefault="00065554" w:rsidP="00065554">
      <w:pPr>
        <w:pStyle w:val="paragraph"/>
        <w:spacing w:before="0" w:beforeAutospacing="0" w:after="0" w:afterAutospacing="0"/>
        <w:textAlignment w:val="baseline"/>
        <w:rPr>
          <w:sz w:val="20"/>
          <w:szCs w:val="20"/>
        </w:rPr>
      </w:pPr>
    </w:p>
    <w:p w14:paraId="244B7C5D" w14:textId="77777777" w:rsidR="00065554" w:rsidRDefault="00065554" w:rsidP="00065554">
      <w:pPr>
        <w:pStyle w:val="Proposalstylenokia2023"/>
        <w:rPr>
          <w:rFonts w:cs="Times New Roman"/>
          <w:szCs w:val="20"/>
        </w:rPr>
      </w:pPr>
      <w:bookmarkStart w:id="120" w:name="_Toc159231870"/>
      <w:bookmarkStart w:id="121" w:name="_Toc162863507"/>
      <w:bookmarkStart w:id="122" w:name="_Toc163171442"/>
      <w:bookmarkStart w:id="123" w:name="_Toc163171647"/>
      <w:bookmarkStart w:id="124" w:name="_Toc163171726"/>
      <w:bookmarkStart w:id="125" w:name="_Toc163195780"/>
      <w:bookmarkStart w:id="126" w:name="_Toc163195977"/>
      <w:bookmarkStart w:id="127" w:name="_Toc163200152"/>
      <w:bookmarkStart w:id="128" w:name="_Toc163200459"/>
      <w:bookmarkStart w:id="129" w:name="_Toc163200687"/>
      <w:bookmarkStart w:id="130" w:name="_Toc163201141"/>
      <w:bookmarkStart w:id="131" w:name="_Toc163201280"/>
      <w:bookmarkStart w:id="132" w:name="_Toc163201444"/>
      <w:bookmarkStart w:id="133" w:name="_Toc163201526"/>
      <w:bookmarkStart w:id="134" w:name="_Toc163222495"/>
      <w:bookmarkStart w:id="135" w:name="_Toc166192070"/>
      <w:bookmarkStart w:id="136" w:name="_Toc166192135"/>
      <w:bookmarkStart w:id="137" w:name="_Toc166192216"/>
      <w:bookmarkStart w:id="138" w:name="_Toc166192270"/>
      <w:bookmarkStart w:id="139" w:name="_Toc166192324"/>
      <w:bookmarkStart w:id="140" w:name="_Toc166194143"/>
      <w:bookmarkStart w:id="141" w:name="_Toc174106735"/>
      <w:bookmarkStart w:id="142" w:name="_Toc178066411"/>
      <w:bookmarkStart w:id="143" w:name="_Toc178507204"/>
      <w:bookmarkStart w:id="144" w:name="_Toc178854771"/>
      <w:bookmarkStart w:id="145" w:name="_Toc178946986"/>
      <w:r w:rsidRPr="0044499C">
        <w:rPr>
          <w:rFonts w:cs="Times New Roman"/>
          <w:szCs w:val="20"/>
        </w:rPr>
        <w:t xml:space="preserve">For </w:t>
      </w:r>
      <w:r>
        <w:rPr>
          <w:rFonts w:cs="Times New Roman"/>
          <w:szCs w:val="20"/>
        </w:rPr>
        <w:t>Case 1</w:t>
      </w:r>
      <w:r w:rsidRPr="0044499C">
        <w:rPr>
          <w:rFonts w:cs="Times New Roman"/>
          <w:szCs w:val="20"/>
        </w:rPr>
        <w:t xml:space="preserve">, necessary data for </w:t>
      </w:r>
      <w:r>
        <w:rPr>
          <w:rFonts w:cs="Times New Roman"/>
          <w:szCs w:val="20"/>
        </w:rPr>
        <w:t>label-free monitoring</w:t>
      </w:r>
      <w:r w:rsidRPr="0044499C">
        <w:rPr>
          <w:rFonts w:cs="Times New Roman"/>
          <w:szCs w:val="20"/>
        </w:rPr>
        <w:t xml:space="preserve"> consists of i) statistics of the measurements corresponding to inference input, i.e., RSRPP measurements; ii) historical/buffered inference output (UE location); and iii) characteristics (e.g., statistics) of training data.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3881D08" w14:textId="77777777" w:rsidR="00065554" w:rsidRDefault="00065554" w:rsidP="00702210">
      <w:pPr>
        <w:rPr>
          <w:highlight w:val="yellow"/>
          <w:lang w:eastAsia="en-US"/>
        </w:rPr>
      </w:pPr>
    </w:p>
    <w:p w14:paraId="691FB820" w14:textId="77777777" w:rsidR="00702210" w:rsidRDefault="00702210" w:rsidP="00702210">
      <w:pPr>
        <w:pStyle w:val="Heading3"/>
        <w:ind w:left="709"/>
      </w:pPr>
      <w:r>
        <w:rPr>
          <w:lang w:val="en-US"/>
        </w:rPr>
        <w:t>Label-based performance monitoring</w:t>
      </w:r>
      <w:r w:rsidRPr="002A4707">
        <w:t xml:space="preserve"> </w:t>
      </w:r>
    </w:p>
    <w:p w14:paraId="00E78078" w14:textId="722B9B38" w:rsidR="00702210" w:rsidRPr="007F51AB" w:rsidRDefault="00702210" w:rsidP="00702210">
      <w:pPr>
        <w:pStyle w:val="NORMALTdocNokia"/>
      </w:pPr>
      <w:r w:rsidRPr="007F51AB">
        <w:rPr>
          <w:lang w:val="en-GB" w:eastAsia="en-US"/>
        </w:rPr>
        <w:t>In some scenarios, ground truth information (or its approximation), e.g., from PRU, might be available to derive the monitoring metric. Specifically, for direct AI/ML positioning</w:t>
      </w:r>
      <w:r w:rsidR="00721B2C">
        <w:rPr>
          <w:lang w:val="en-GB" w:eastAsia="en-US"/>
        </w:rPr>
        <w:t xml:space="preserve"> (Case 1</w:t>
      </w:r>
      <w:r w:rsidR="00244709">
        <w:rPr>
          <w:lang w:val="en-GB" w:eastAsia="en-US"/>
        </w:rPr>
        <w:t xml:space="preserve"> and Case 3b</w:t>
      </w:r>
      <w:r w:rsidR="00721B2C">
        <w:rPr>
          <w:lang w:val="en-GB" w:eastAsia="en-US"/>
        </w:rPr>
        <w:t>)</w:t>
      </w:r>
      <w:r w:rsidRPr="007F51AB">
        <w:rPr>
          <w:lang w:val="en-GB" w:eastAsia="en-US"/>
        </w:rPr>
        <w:t>,</w:t>
      </w:r>
      <w:r w:rsidRPr="007F51AB">
        <w:t xml:space="preserve"> statistical difference of the target UE inference output using measurements collected from PRUs can be compared with PRUs location, such as in terms of mean square error (MSE). </w:t>
      </w:r>
    </w:p>
    <w:p w14:paraId="4C3821BB" w14:textId="77777777" w:rsidR="00702210" w:rsidRPr="007F51AB" w:rsidRDefault="00702210" w:rsidP="00702210">
      <w:pPr>
        <w:rPr>
          <w:rFonts w:ascii="Times New Roman" w:hAnsi="Times New Roman" w:cs="Times New Roman"/>
          <w:sz w:val="20"/>
          <w:szCs w:val="20"/>
        </w:rPr>
      </w:pPr>
    </w:p>
    <w:p w14:paraId="2072EE3C" w14:textId="77777777" w:rsidR="00702210" w:rsidRDefault="00702210" w:rsidP="00702210">
      <w:pPr>
        <w:pStyle w:val="Proposalstylenokia2023"/>
        <w:rPr>
          <w:rFonts w:cs="Times New Roman"/>
          <w:szCs w:val="20"/>
        </w:rPr>
      </w:pPr>
      <w:bookmarkStart w:id="146" w:name="_Toc159231863"/>
      <w:bookmarkStart w:id="147" w:name="_Toc162863501"/>
      <w:bookmarkStart w:id="148" w:name="_Toc163171436"/>
      <w:bookmarkStart w:id="149" w:name="_Toc163171641"/>
      <w:bookmarkStart w:id="150" w:name="_Toc163171720"/>
      <w:bookmarkStart w:id="151" w:name="_Toc163195774"/>
      <w:bookmarkStart w:id="152" w:name="_Toc163195971"/>
      <w:bookmarkStart w:id="153" w:name="_Toc163200146"/>
      <w:bookmarkStart w:id="154" w:name="_Toc163200453"/>
      <w:bookmarkStart w:id="155" w:name="_Toc163200681"/>
      <w:bookmarkStart w:id="156" w:name="_Toc163201135"/>
      <w:bookmarkStart w:id="157" w:name="_Toc163201274"/>
      <w:bookmarkStart w:id="158" w:name="_Toc163201438"/>
      <w:bookmarkStart w:id="159" w:name="_Toc163201520"/>
      <w:bookmarkStart w:id="160" w:name="_Toc163222489"/>
      <w:bookmarkStart w:id="161" w:name="_Toc166192064"/>
      <w:bookmarkStart w:id="162" w:name="_Toc166192129"/>
      <w:bookmarkStart w:id="163" w:name="_Toc166192210"/>
      <w:bookmarkStart w:id="164" w:name="_Toc166192264"/>
      <w:bookmarkStart w:id="165" w:name="_Toc166192318"/>
      <w:bookmarkStart w:id="166" w:name="_Toc166194137"/>
      <w:bookmarkStart w:id="167" w:name="_Toc174106729"/>
      <w:bookmarkStart w:id="168" w:name="_Toc178066408"/>
      <w:bookmarkStart w:id="169" w:name="_Toc178507200"/>
      <w:bookmarkStart w:id="170" w:name="_Toc178854772"/>
      <w:bookmarkStart w:id="171" w:name="_Toc178946987"/>
      <w:r w:rsidRPr="007F51AB">
        <w:rPr>
          <w:rFonts w:cs="Times New Roman"/>
          <w:szCs w:val="20"/>
        </w:rPr>
        <w:t>Performance metric based on ground truth label (or its approximation) is defined as the statistical difference (e.g., MSE) between ground truth label and inference output, where measurements associated with ground truth information can be used as inference input.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7F51AB">
        <w:rPr>
          <w:rFonts w:cs="Times New Roman"/>
          <w:szCs w:val="20"/>
        </w:rPr>
        <w:t> </w:t>
      </w:r>
    </w:p>
    <w:p w14:paraId="742A36EE" w14:textId="77777777" w:rsidR="00702210" w:rsidRPr="007F51AB" w:rsidRDefault="00702210" w:rsidP="00702210">
      <w:pPr>
        <w:pStyle w:val="Proposalstylenokia2023"/>
        <w:numPr>
          <w:ilvl w:val="0"/>
          <w:numId w:val="0"/>
        </w:numPr>
        <w:rPr>
          <w:rFonts w:cs="Times New Roman"/>
          <w:szCs w:val="20"/>
        </w:rPr>
      </w:pPr>
    </w:p>
    <w:p w14:paraId="128A3F13" w14:textId="58D5D087" w:rsidR="00702210" w:rsidRPr="007F51AB" w:rsidRDefault="00702210" w:rsidP="00702210">
      <w:pPr>
        <w:pStyle w:val="NORMALTdocNokia"/>
      </w:pPr>
      <w:r w:rsidRPr="007F51AB">
        <w:t xml:space="preserve">Therefore, for direct AI/ML positioning, for </w:t>
      </w:r>
      <w:r w:rsidR="00F21CD4">
        <w:t>label-based</w:t>
      </w:r>
      <w:r w:rsidR="00E92A28">
        <w:t xml:space="preserve"> monitoring</w:t>
      </w:r>
      <w:r w:rsidRPr="007F51AB">
        <w:t xml:space="preserve">, following data would be necessary: measurements collected from PRU, </w:t>
      </w:r>
      <w:r>
        <w:t>for example</w:t>
      </w:r>
      <w:r w:rsidRPr="007F51AB">
        <w:t>, RSRPP measurements; ground truth (or its approximation) for UE location; and estimated UE location corresponding t</w:t>
      </w:r>
      <w:r>
        <w:t>he</w:t>
      </w:r>
      <w:r w:rsidRPr="007F51AB">
        <w:t xml:space="preserve"> inference output.</w:t>
      </w:r>
    </w:p>
    <w:p w14:paraId="5CA2840F" w14:textId="77777777" w:rsidR="00702210" w:rsidRPr="007F51AB" w:rsidRDefault="00702210" w:rsidP="00702210">
      <w:pPr>
        <w:rPr>
          <w:rFonts w:ascii="Times New Roman" w:hAnsi="Times New Roman" w:cs="Times New Roman"/>
          <w:sz w:val="20"/>
          <w:szCs w:val="20"/>
        </w:rPr>
      </w:pPr>
    </w:p>
    <w:p w14:paraId="61B10A37" w14:textId="2A7E598F" w:rsidR="00702210" w:rsidRDefault="00702210" w:rsidP="00702210">
      <w:pPr>
        <w:pStyle w:val="Proposalstylenokia2023"/>
        <w:rPr>
          <w:rFonts w:cs="Times New Roman"/>
          <w:szCs w:val="20"/>
        </w:rPr>
      </w:pPr>
      <w:bookmarkStart w:id="172" w:name="_Toc159231864"/>
      <w:bookmarkStart w:id="173" w:name="_Toc162863502"/>
      <w:bookmarkStart w:id="174" w:name="_Toc163171437"/>
      <w:bookmarkStart w:id="175" w:name="_Toc163171642"/>
      <w:bookmarkStart w:id="176" w:name="_Toc163171721"/>
      <w:bookmarkStart w:id="177" w:name="_Toc163195775"/>
      <w:bookmarkStart w:id="178" w:name="_Toc163195972"/>
      <w:bookmarkStart w:id="179" w:name="_Toc163200147"/>
      <w:bookmarkStart w:id="180" w:name="_Toc163200454"/>
      <w:bookmarkStart w:id="181" w:name="_Toc163200682"/>
      <w:bookmarkStart w:id="182" w:name="_Toc163201136"/>
      <w:bookmarkStart w:id="183" w:name="_Toc163201275"/>
      <w:bookmarkStart w:id="184" w:name="_Toc163201439"/>
      <w:bookmarkStart w:id="185" w:name="_Toc163201521"/>
      <w:bookmarkStart w:id="186" w:name="_Toc163222490"/>
      <w:bookmarkStart w:id="187" w:name="_Toc166192065"/>
      <w:bookmarkStart w:id="188" w:name="_Toc166192130"/>
      <w:bookmarkStart w:id="189" w:name="_Toc166192211"/>
      <w:bookmarkStart w:id="190" w:name="_Toc166192265"/>
      <w:bookmarkStart w:id="191" w:name="_Toc166192319"/>
      <w:bookmarkStart w:id="192" w:name="_Toc166194138"/>
      <w:bookmarkStart w:id="193" w:name="_Toc174106730"/>
      <w:bookmarkStart w:id="194" w:name="_Toc178066409"/>
      <w:bookmarkStart w:id="195" w:name="_Toc178507201"/>
      <w:bookmarkStart w:id="196" w:name="_Toc178854773"/>
      <w:bookmarkStart w:id="197" w:name="_Toc178946988"/>
      <w:r w:rsidRPr="007F51AB">
        <w:rPr>
          <w:rFonts w:cs="Times New Roman"/>
          <w:szCs w:val="20"/>
        </w:rPr>
        <w:t xml:space="preserve">Necessary data for </w:t>
      </w:r>
      <w:r w:rsidR="00F21CD4">
        <w:rPr>
          <w:rFonts w:cs="Times New Roman"/>
          <w:szCs w:val="20"/>
        </w:rPr>
        <w:t>label-based</w:t>
      </w:r>
      <w:r w:rsidR="00D82676">
        <w:rPr>
          <w:rFonts w:cs="Times New Roman"/>
          <w:szCs w:val="20"/>
        </w:rPr>
        <w:t xml:space="preserve"> performance monitoring</w:t>
      </w:r>
      <w:r w:rsidRPr="007F51AB">
        <w:rPr>
          <w:rFonts w:cs="Times New Roman"/>
          <w:szCs w:val="20"/>
        </w:rPr>
        <w:t xml:space="preserve"> (or its approximation) consists of at least: i) ground truth (or its approximation), e.g., collected from PRU; ii) measurements corresponding to inference input, e.g., measurements collected from PRU; and iii) inference output</w:t>
      </w:r>
      <w:bookmarkEnd w:id="172"/>
      <w:r w:rsidRPr="007F51AB">
        <w:rPr>
          <w:rFonts w:cs="Times New Roman"/>
          <w:szCs w:val="20"/>
        </w:rPr>
        <w:t>, e.g., UE location estimation.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7F51AB">
        <w:rPr>
          <w:rFonts w:cs="Times New Roman"/>
          <w:szCs w:val="20"/>
        </w:rPr>
        <w:t xml:space="preserve"> </w:t>
      </w:r>
    </w:p>
    <w:p w14:paraId="5FE1C6DB" w14:textId="77777777" w:rsidR="00702210" w:rsidRPr="007F51AB" w:rsidRDefault="00702210" w:rsidP="00702210">
      <w:pPr>
        <w:pStyle w:val="Proposalstylenokia2023"/>
        <w:numPr>
          <w:ilvl w:val="0"/>
          <w:numId w:val="0"/>
        </w:numPr>
        <w:rPr>
          <w:rFonts w:cs="Times New Roman"/>
          <w:szCs w:val="20"/>
        </w:rPr>
      </w:pPr>
    </w:p>
    <w:p w14:paraId="0D44DDCC" w14:textId="241563FB" w:rsidR="00702210" w:rsidRDefault="0063576A" w:rsidP="00702210">
      <w:pPr>
        <w:pStyle w:val="Heading2"/>
      </w:pPr>
      <w:proofErr w:type="spellStart"/>
      <w:r>
        <w:t>Signaling</w:t>
      </w:r>
      <w:proofErr w:type="spellEnd"/>
      <w:r w:rsidR="009044F3">
        <w:t xml:space="preserve">, </w:t>
      </w:r>
      <w:r>
        <w:t>procedures</w:t>
      </w:r>
      <w:r w:rsidR="009044F3">
        <w:t>, and other aspects for Monitoring</w:t>
      </w:r>
    </w:p>
    <w:p w14:paraId="25FD8DB0" w14:textId="3222B5C1" w:rsidR="00702210" w:rsidRPr="00F35697" w:rsidRDefault="00AE5210" w:rsidP="00702210">
      <w:pPr>
        <w:pStyle w:val="Heading3"/>
        <w:ind w:left="709"/>
      </w:pPr>
      <w:r>
        <w:t>Monitoring aspects</w:t>
      </w:r>
      <w:r w:rsidR="00C768F8">
        <w:t xml:space="preserve"> for Case 1</w:t>
      </w:r>
    </w:p>
    <w:p w14:paraId="0B3163B8" w14:textId="671FCAAC" w:rsidR="00702210" w:rsidRDefault="00702210" w:rsidP="00702210">
      <w:pPr>
        <w:pStyle w:val="NORMALTdocNokia"/>
        <w:rPr>
          <w:szCs w:val="16"/>
        </w:rPr>
      </w:pPr>
      <w:r>
        <w:rPr>
          <w:szCs w:val="16"/>
        </w:rPr>
        <w:t xml:space="preserve">For </w:t>
      </w:r>
      <w:r w:rsidR="001A220B">
        <w:rPr>
          <w:szCs w:val="16"/>
        </w:rPr>
        <w:t>Case 1</w:t>
      </w:r>
      <w:r w:rsidRPr="0044499C">
        <w:rPr>
          <w:szCs w:val="16"/>
        </w:rPr>
        <w:t>,</w:t>
      </w:r>
      <w:r>
        <w:rPr>
          <w:szCs w:val="16"/>
        </w:rPr>
        <w:t xml:space="preserve"> the label-based and label-free monitoring may involve PRU, UE, and LMF entities. </w:t>
      </w:r>
      <w:r w:rsidRPr="0044499C">
        <w:rPr>
          <w:szCs w:val="16"/>
        </w:rPr>
        <w:fldChar w:fldCharType="begin"/>
      </w:r>
      <w:r w:rsidRPr="0044499C">
        <w:rPr>
          <w:szCs w:val="16"/>
        </w:rPr>
        <w:instrText xml:space="preserve"> REF _Ref157587275 \h  \* MERGEFORMAT </w:instrText>
      </w:r>
      <w:r w:rsidRPr="0044499C">
        <w:rPr>
          <w:szCs w:val="16"/>
        </w:rPr>
      </w:r>
      <w:r w:rsidRPr="0044499C">
        <w:rPr>
          <w:szCs w:val="16"/>
        </w:rPr>
        <w:fldChar w:fldCharType="separate"/>
      </w:r>
      <w:r w:rsidRPr="00B677D1">
        <w:rPr>
          <w:szCs w:val="16"/>
        </w:rPr>
        <w:t>Table 1</w:t>
      </w:r>
      <w:r w:rsidRPr="0044499C">
        <w:rPr>
          <w:szCs w:val="16"/>
        </w:rPr>
        <w:fldChar w:fldCharType="end"/>
      </w:r>
      <w:r w:rsidRPr="0044499C">
        <w:rPr>
          <w:szCs w:val="16"/>
        </w:rPr>
        <w:t xml:space="preserve"> summarizes possible combinations between entit</w:t>
      </w:r>
      <w:r>
        <w:rPr>
          <w:szCs w:val="16"/>
        </w:rPr>
        <w:t>ies</w:t>
      </w:r>
      <w:r w:rsidRPr="0044499C">
        <w:rPr>
          <w:szCs w:val="16"/>
        </w:rPr>
        <w:t xml:space="preserve"> to derive the monitoring metrics and entit</w:t>
      </w:r>
      <w:r>
        <w:rPr>
          <w:szCs w:val="16"/>
        </w:rPr>
        <w:t>ies</w:t>
      </w:r>
      <w:r w:rsidRPr="0044499C">
        <w:rPr>
          <w:szCs w:val="16"/>
        </w:rPr>
        <w:t xml:space="preserve"> doing the decision based on the monitoring outcome. There are multiple options for decision entity to make the final decision based on the monitoring output. In general, the monitoring metric calculation may be done in the UE-side </w:t>
      </w:r>
      <w:r>
        <w:rPr>
          <w:szCs w:val="16"/>
        </w:rPr>
        <w:t>and/</w:t>
      </w:r>
      <w:r w:rsidRPr="0044499C">
        <w:rPr>
          <w:szCs w:val="16"/>
        </w:rPr>
        <w:t xml:space="preserve">or in the LMF-side. </w:t>
      </w:r>
    </w:p>
    <w:p w14:paraId="00CB47F7" w14:textId="77777777" w:rsidR="00702210" w:rsidRDefault="00702210" w:rsidP="00702210">
      <w:pPr>
        <w:pStyle w:val="NORMALTdocNokia"/>
        <w:rPr>
          <w:szCs w:val="16"/>
        </w:rPr>
      </w:pPr>
    </w:p>
    <w:p w14:paraId="1194721A" w14:textId="77777777" w:rsidR="00702210" w:rsidRPr="0016196A" w:rsidRDefault="00702210" w:rsidP="00702210">
      <w:pPr>
        <w:pStyle w:val="ListParagraph"/>
        <w:ind w:left="944"/>
        <w:rPr>
          <w:lang w:val="en-US"/>
        </w:rPr>
      </w:pPr>
    </w:p>
    <w:p w14:paraId="06E9F8BC" w14:textId="6A035D38" w:rsidR="00702210" w:rsidRPr="00A92300" w:rsidRDefault="00702210" w:rsidP="00702210">
      <w:pPr>
        <w:pStyle w:val="NORMALTdocNokia"/>
        <w:rPr>
          <w:b/>
          <w:bCs/>
        </w:rPr>
      </w:pPr>
      <w:bookmarkStart w:id="198" w:name="_Ref157587275"/>
      <w:r w:rsidRPr="0044499C">
        <w:rPr>
          <w:b/>
          <w:bCs/>
          <w:szCs w:val="16"/>
        </w:rPr>
        <w:t xml:space="preserve">Table </w:t>
      </w:r>
      <w:r w:rsidRPr="0044499C">
        <w:rPr>
          <w:b/>
          <w:bCs/>
          <w:szCs w:val="16"/>
        </w:rPr>
        <w:fldChar w:fldCharType="begin"/>
      </w:r>
      <w:r w:rsidRPr="0044499C">
        <w:rPr>
          <w:b/>
          <w:bCs/>
          <w:szCs w:val="16"/>
        </w:rPr>
        <w:instrText xml:space="preserve"> SEQ Table \* ARABIC </w:instrText>
      </w:r>
      <w:r w:rsidRPr="0044499C">
        <w:rPr>
          <w:b/>
          <w:bCs/>
          <w:szCs w:val="16"/>
        </w:rPr>
        <w:fldChar w:fldCharType="separate"/>
      </w:r>
      <w:r>
        <w:rPr>
          <w:b/>
          <w:bCs/>
          <w:noProof/>
          <w:szCs w:val="16"/>
        </w:rPr>
        <w:t>2</w:t>
      </w:r>
      <w:r w:rsidRPr="0044499C">
        <w:rPr>
          <w:b/>
          <w:bCs/>
          <w:szCs w:val="16"/>
        </w:rPr>
        <w:fldChar w:fldCharType="end"/>
      </w:r>
      <w:bookmarkEnd w:id="198"/>
      <w:r w:rsidRPr="0044499C">
        <w:rPr>
          <w:b/>
          <w:bCs/>
          <w:szCs w:val="16"/>
        </w:rPr>
        <w:t xml:space="preserve"> - Combination of scenarios between entities obtaining metric/statistics for </w:t>
      </w:r>
      <w:r w:rsidR="00020BB6">
        <w:rPr>
          <w:b/>
          <w:bCs/>
          <w:szCs w:val="16"/>
        </w:rPr>
        <w:t xml:space="preserve">Case 1 </w:t>
      </w:r>
      <w:r w:rsidRPr="0044499C">
        <w:rPr>
          <w:b/>
          <w:bCs/>
          <w:szCs w:val="16"/>
        </w:rPr>
        <w:t>monitoring and entities determining decision based on performance monitoring outcome</w:t>
      </w:r>
      <w:r w:rsidRPr="00A92300">
        <w:rPr>
          <w:b/>
          <w:bCs/>
        </w:rPr>
        <w:t>.</w:t>
      </w:r>
    </w:p>
    <w:tbl>
      <w:tblPr>
        <w:tblStyle w:val="TableGrid"/>
        <w:tblW w:w="0" w:type="auto"/>
        <w:jc w:val="center"/>
        <w:tblLayout w:type="fixed"/>
        <w:tblLook w:val="04A0" w:firstRow="1" w:lastRow="0" w:firstColumn="1" w:lastColumn="0" w:noHBand="0" w:noVBand="1"/>
      </w:tblPr>
      <w:tblGrid>
        <w:gridCol w:w="1701"/>
        <w:gridCol w:w="1701"/>
        <w:gridCol w:w="1985"/>
        <w:gridCol w:w="1701"/>
        <w:gridCol w:w="1837"/>
      </w:tblGrid>
      <w:tr w:rsidR="00702210" w14:paraId="579A4286" w14:textId="77777777" w:rsidTr="004F7DC9">
        <w:trPr>
          <w:jc w:val="center"/>
        </w:trPr>
        <w:tc>
          <w:tcPr>
            <w:tcW w:w="1701" w:type="dxa"/>
          </w:tcPr>
          <w:p w14:paraId="58F8067F" w14:textId="77777777" w:rsidR="00702210" w:rsidRPr="004E389C" w:rsidRDefault="00702210" w:rsidP="004F7DC9">
            <w:pPr>
              <w:pStyle w:val="NORMALTdocNokia"/>
              <w:rPr>
                <w:sz w:val="16"/>
                <w:szCs w:val="16"/>
              </w:rPr>
            </w:pPr>
          </w:p>
        </w:tc>
        <w:tc>
          <w:tcPr>
            <w:tcW w:w="1701" w:type="dxa"/>
          </w:tcPr>
          <w:p w14:paraId="3E1E0F30" w14:textId="77777777" w:rsidR="00702210" w:rsidRPr="004E389C" w:rsidRDefault="00702210" w:rsidP="004F7DC9">
            <w:pPr>
              <w:pStyle w:val="NORMALTdocNokia"/>
              <w:jc w:val="center"/>
              <w:rPr>
                <w:b/>
                <w:bCs/>
                <w:sz w:val="16"/>
                <w:szCs w:val="16"/>
              </w:rPr>
            </w:pPr>
            <w:r w:rsidRPr="004E389C">
              <w:rPr>
                <w:b/>
                <w:bCs/>
                <w:sz w:val="16"/>
                <w:szCs w:val="16"/>
              </w:rPr>
              <w:t>Entity generating ground truth</w:t>
            </w:r>
          </w:p>
        </w:tc>
        <w:tc>
          <w:tcPr>
            <w:tcW w:w="1985" w:type="dxa"/>
          </w:tcPr>
          <w:p w14:paraId="22398CE4" w14:textId="77777777" w:rsidR="00702210" w:rsidRPr="004E389C" w:rsidRDefault="00702210" w:rsidP="004F7DC9">
            <w:pPr>
              <w:pStyle w:val="NORMALTdocNokia"/>
              <w:jc w:val="center"/>
              <w:rPr>
                <w:b/>
                <w:bCs/>
                <w:sz w:val="16"/>
                <w:szCs w:val="16"/>
              </w:rPr>
            </w:pPr>
            <w:r w:rsidRPr="004E389C">
              <w:rPr>
                <w:b/>
                <w:bCs/>
                <w:sz w:val="16"/>
                <w:szCs w:val="16"/>
              </w:rPr>
              <w:t>Entity generating measurement for performance monitoring</w:t>
            </w:r>
          </w:p>
        </w:tc>
        <w:tc>
          <w:tcPr>
            <w:tcW w:w="1701" w:type="dxa"/>
          </w:tcPr>
          <w:p w14:paraId="14DEC240" w14:textId="77777777" w:rsidR="00702210" w:rsidRPr="004E389C" w:rsidRDefault="00702210" w:rsidP="004F7DC9">
            <w:pPr>
              <w:pStyle w:val="NORMALTdocNokia"/>
              <w:jc w:val="center"/>
              <w:rPr>
                <w:b/>
                <w:bCs/>
                <w:sz w:val="16"/>
                <w:szCs w:val="16"/>
              </w:rPr>
            </w:pPr>
            <w:r w:rsidRPr="004E389C">
              <w:rPr>
                <w:b/>
                <w:bCs/>
                <w:sz w:val="16"/>
                <w:szCs w:val="16"/>
              </w:rPr>
              <w:t>Entity deriving monitoring metric</w:t>
            </w:r>
          </w:p>
        </w:tc>
        <w:tc>
          <w:tcPr>
            <w:tcW w:w="1837" w:type="dxa"/>
          </w:tcPr>
          <w:p w14:paraId="40CEC64D" w14:textId="77777777" w:rsidR="00702210" w:rsidRPr="004E389C" w:rsidRDefault="00702210" w:rsidP="004F7DC9">
            <w:pPr>
              <w:pStyle w:val="NORMALTdocNokia"/>
              <w:jc w:val="center"/>
              <w:rPr>
                <w:b/>
                <w:bCs/>
                <w:sz w:val="16"/>
                <w:szCs w:val="16"/>
              </w:rPr>
            </w:pPr>
            <w:r w:rsidRPr="004E389C">
              <w:rPr>
                <w:b/>
                <w:bCs/>
                <w:sz w:val="16"/>
                <w:szCs w:val="16"/>
              </w:rPr>
              <w:t>Entity doing monitoring  decision</w:t>
            </w:r>
          </w:p>
        </w:tc>
      </w:tr>
      <w:tr w:rsidR="00702210" w14:paraId="31D4D641" w14:textId="77777777" w:rsidTr="004F7DC9">
        <w:trPr>
          <w:trHeight w:val="403"/>
          <w:jc w:val="center"/>
        </w:trPr>
        <w:tc>
          <w:tcPr>
            <w:tcW w:w="1701" w:type="dxa"/>
            <w:vMerge w:val="restart"/>
          </w:tcPr>
          <w:p w14:paraId="53F7049E" w14:textId="77777777" w:rsidR="00702210" w:rsidRPr="004E389C" w:rsidRDefault="00702210" w:rsidP="004F7DC9">
            <w:pPr>
              <w:pStyle w:val="NORMALTdocNokia"/>
              <w:rPr>
                <w:b/>
                <w:bCs/>
                <w:sz w:val="16"/>
                <w:szCs w:val="16"/>
              </w:rPr>
            </w:pPr>
            <w:r w:rsidRPr="004E389C">
              <w:rPr>
                <w:b/>
                <w:bCs/>
                <w:sz w:val="16"/>
                <w:szCs w:val="16"/>
              </w:rPr>
              <w:lastRenderedPageBreak/>
              <w:t>LMF-side performance monitoring</w:t>
            </w:r>
          </w:p>
        </w:tc>
        <w:tc>
          <w:tcPr>
            <w:tcW w:w="1701" w:type="dxa"/>
            <w:vAlign w:val="center"/>
          </w:tcPr>
          <w:p w14:paraId="4678F77E" w14:textId="77777777" w:rsidR="00702210" w:rsidRPr="004E389C" w:rsidRDefault="00702210" w:rsidP="004F7DC9">
            <w:pPr>
              <w:pStyle w:val="NORMALTdocNokia"/>
              <w:jc w:val="center"/>
              <w:rPr>
                <w:sz w:val="16"/>
                <w:szCs w:val="16"/>
              </w:rPr>
            </w:pPr>
            <w:r w:rsidRPr="004E389C">
              <w:rPr>
                <w:sz w:val="16"/>
                <w:szCs w:val="16"/>
              </w:rPr>
              <w:t>PRU/UE</w:t>
            </w:r>
          </w:p>
        </w:tc>
        <w:tc>
          <w:tcPr>
            <w:tcW w:w="1985" w:type="dxa"/>
            <w:vMerge w:val="restart"/>
            <w:vAlign w:val="center"/>
          </w:tcPr>
          <w:p w14:paraId="29BB6B4D" w14:textId="77777777" w:rsidR="00702210" w:rsidRPr="004E389C" w:rsidRDefault="00702210" w:rsidP="004F7DC9">
            <w:pPr>
              <w:pStyle w:val="NORMALTdocNokia"/>
              <w:jc w:val="center"/>
              <w:rPr>
                <w:sz w:val="16"/>
                <w:szCs w:val="16"/>
              </w:rPr>
            </w:pPr>
            <w:r w:rsidRPr="004E389C">
              <w:rPr>
                <w:sz w:val="16"/>
                <w:szCs w:val="16"/>
              </w:rPr>
              <w:t>UE/PRU</w:t>
            </w:r>
          </w:p>
          <w:p w14:paraId="16102A3D" w14:textId="77777777" w:rsidR="00702210" w:rsidRPr="004E389C" w:rsidRDefault="00702210" w:rsidP="004F7DC9">
            <w:pPr>
              <w:pStyle w:val="NORMALTdocNokia"/>
              <w:jc w:val="center"/>
              <w:rPr>
                <w:sz w:val="16"/>
                <w:szCs w:val="16"/>
              </w:rPr>
            </w:pPr>
          </w:p>
        </w:tc>
        <w:tc>
          <w:tcPr>
            <w:tcW w:w="1701" w:type="dxa"/>
            <w:vMerge w:val="restart"/>
            <w:vAlign w:val="center"/>
          </w:tcPr>
          <w:p w14:paraId="053121A8" w14:textId="77777777" w:rsidR="00702210" w:rsidRPr="004E389C" w:rsidRDefault="00702210" w:rsidP="004F7DC9">
            <w:pPr>
              <w:pStyle w:val="NORMALTdocNokia"/>
              <w:jc w:val="center"/>
              <w:rPr>
                <w:sz w:val="16"/>
                <w:szCs w:val="16"/>
              </w:rPr>
            </w:pPr>
            <w:r w:rsidRPr="004E389C">
              <w:rPr>
                <w:sz w:val="16"/>
                <w:szCs w:val="16"/>
              </w:rPr>
              <w:t>LMF</w:t>
            </w:r>
          </w:p>
          <w:p w14:paraId="48E4E60C" w14:textId="77777777" w:rsidR="00702210" w:rsidRPr="004E389C" w:rsidRDefault="00702210" w:rsidP="004F7DC9">
            <w:pPr>
              <w:pStyle w:val="NORMALTdocNokia"/>
              <w:jc w:val="center"/>
              <w:rPr>
                <w:sz w:val="16"/>
                <w:szCs w:val="16"/>
              </w:rPr>
            </w:pPr>
          </w:p>
        </w:tc>
        <w:tc>
          <w:tcPr>
            <w:tcW w:w="1837" w:type="dxa"/>
            <w:vMerge w:val="restart"/>
            <w:vAlign w:val="center"/>
          </w:tcPr>
          <w:p w14:paraId="105A4729" w14:textId="77777777" w:rsidR="00702210" w:rsidRPr="004E389C" w:rsidRDefault="00702210" w:rsidP="004F7DC9">
            <w:pPr>
              <w:pStyle w:val="NORMALTdocNokia"/>
              <w:jc w:val="center"/>
              <w:rPr>
                <w:sz w:val="16"/>
                <w:szCs w:val="16"/>
              </w:rPr>
            </w:pPr>
            <w:r w:rsidRPr="004E389C">
              <w:rPr>
                <w:sz w:val="16"/>
                <w:szCs w:val="16"/>
              </w:rPr>
              <w:t>LMF</w:t>
            </w:r>
          </w:p>
          <w:p w14:paraId="7268997A" w14:textId="77777777" w:rsidR="00702210" w:rsidRPr="004E389C" w:rsidRDefault="00702210" w:rsidP="004F7DC9">
            <w:pPr>
              <w:pStyle w:val="NORMALTdocNokia"/>
              <w:jc w:val="center"/>
              <w:rPr>
                <w:sz w:val="16"/>
                <w:szCs w:val="16"/>
              </w:rPr>
            </w:pPr>
          </w:p>
        </w:tc>
      </w:tr>
      <w:tr w:rsidR="00702210" w14:paraId="4A27413D" w14:textId="77777777" w:rsidTr="004F7DC9">
        <w:trPr>
          <w:jc w:val="center"/>
        </w:trPr>
        <w:tc>
          <w:tcPr>
            <w:tcW w:w="1701" w:type="dxa"/>
            <w:vMerge/>
          </w:tcPr>
          <w:p w14:paraId="4D2C5C0C" w14:textId="77777777" w:rsidR="00702210" w:rsidRPr="004E389C" w:rsidRDefault="00702210" w:rsidP="004F7DC9">
            <w:pPr>
              <w:pStyle w:val="NORMALTdocNokia"/>
              <w:rPr>
                <w:b/>
                <w:bCs/>
                <w:sz w:val="16"/>
                <w:szCs w:val="16"/>
              </w:rPr>
            </w:pPr>
          </w:p>
        </w:tc>
        <w:tc>
          <w:tcPr>
            <w:tcW w:w="1701" w:type="dxa"/>
            <w:vAlign w:val="center"/>
          </w:tcPr>
          <w:p w14:paraId="39D4096F" w14:textId="77777777" w:rsidR="00702210" w:rsidRPr="004E389C" w:rsidRDefault="00702210" w:rsidP="004F7DC9">
            <w:pPr>
              <w:pStyle w:val="NORMALTdocNokia"/>
              <w:jc w:val="center"/>
              <w:rPr>
                <w:sz w:val="16"/>
                <w:szCs w:val="16"/>
              </w:rPr>
            </w:pPr>
            <w:r w:rsidRPr="004E389C">
              <w:rPr>
                <w:sz w:val="16"/>
                <w:szCs w:val="16"/>
              </w:rPr>
              <w:t>LMF</w:t>
            </w:r>
          </w:p>
        </w:tc>
        <w:tc>
          <w:tcPr>
            <w:tcW w:w="1985" w:type="dxa"/>
            <w:vMerge/>
            <w:vAlign w:val="center"/>
          </w:tcPr>
          <w:p w14:paraId="167AAF55" w14:textId="77777777" w:rsidR="00702210" w:rsidRPr="004E389C" w:rsidRDefault="00702210" w:rsidP="004F7DC9">
            <w:pPr>
              <w:pStyle w:val="NORMALTdocNokia"/>
              <w:jc w:val="center"/>
              <w:rPr>
                <w:sz w:val="16"/>
                <w:szCs w:val="16"/>
              </w:rPr>
            </w:pPr>
          </w:p>
        </w:tc>
        <w:tc>
          <w:tcPr>
            <w:tcW w:w="1701" w:type="dxa"/>
            <w:vMerge/>
            <w:vAlign w:val="center"/>
          </w:tcPr>
          <w:p w14:paraId="7BA518B5" w14:textId="77777777" w:rsidR="00702210" w:rsidRPr="004E389C" w:rsidRDefault="00702210" w:rsidP="004F7DC9">
            <w:pPr>
              <w:pStyle w:val="NORMALTdocNokia"/>
              <w:jc w:val="center"/>
              <w:rPr>
                <w:sz w:val="16"/>
                <w:szCs w:val="16"/>
              </w:rPr>
            </w:pPr>
          </w:p>
        </w:tc>
        <w:tc>
          <w:tcPr>
            <w:tcW w:w="1837" w:type="dxa"/>
            <w:vMerge/>
            <w:vAlign w:val="center"/>
          </w:tcPr>
          <w:p w14:paraId="07B1C6E0" w14:textId="77777777" w:rsidR="00702210" w:rsidRPr="004E389C" w:rsidRDefault="00702210" w:rsidP="004F7DC9">
            <w:pPr>
              <w:pStyle w:val="NORMALTdocNokia"/>
              <w:jc w:val="center"/>
              <w:rPr>
                <w:sz w:val="16"/>
                <w:szCs w:val="16"/>
              </w:rPr>
            </w:pPr>
          </w:p>
        </w:tc>
      </w:tr>
      <w:tr w:rsidR="00702210" w14:paraId="35CA3D31" w14:textId="77777777" w:rsidTr="004F7DC9">
        <w:trPr>
          <w:trHeight w:val="501"/>
          <w:jc w:val="center"/>
        </w:trPr>
        <w:tc>
          <w:tcPr>
            <w:tcW w:w="1701" w:type="dxa"/>
            <w:vMerge w:val="restart"/>
          </w:tcPr>
          <w:p w14:paraId="5EFE8E09" w14:textId="77777777" w:rsidR="00702210" w:rsidRPr="004E389C" w:rsidRDefault="00702210" w:rsidP="004F7DC9">
            <w:pPr>
              <w:pStyle w:val="NORMALTdocNokia"/>
              <w:rPr>
                <w:b/>
                <w:bCs/>
                <w:sz w:val="16"/>
                <w:szCs w:val="16"/>
              </w:rPr>
            </w:pPr>
            <w:r w:rsidRPr="004E389C">
              <w:rPr>
                <w:b/>
                <w:bCs/>
                <w:sz w:val="16"/>
                <w:szCs w:val="16"/>
              </w:rPr>
              <w:t>UE-assisted performance monitoring</w:t>
            </w:r>
          </w:p>
        </w:tc>
        <w:tc>
          <w:tcPr>
            <w:tcW w:w="1701" w:type="dxa"/>
            <w:vAlign w:val="center"/>
          </w:tcPr>
          <w:p w14:paraId="669BD70B" w14:textId="77777777" w:rsidR="00702210" w:rsidRPr="004E389C" w:rsidRDefault="00702210" w:rsidP="004F7DC9">
            <w:pPr>
              <w:pStyle w:val="NORMALTdocNokia"/>
              <w:jc w:val="center"/>
              <w:rPr>
                <w:sz w:val="16"/>
                <w:szCs w:val="16"/>
              </w:rPr>
            </w:pPr>
            <w:r w:rsidRPr="004E389C">
              <w:rPr>
                <w:sz w:val="16"/>
                <w:szCs w:val="16"/>
              </w:rPr>
              <w:t>PRU/UE</w:t>
            </w:r>
          </w:p>
        </w:tc>
        <w:tc>
          <w:tcPr>
            <w:tcW w:w="1985" w:type="dxa"/>
            <w:vMerge w:val="restart"/>
            <w:vAlign w:val="center"/>
          </w:tcPr>
          <w:p w14:paraId="0395B0CB" w14:textId="77777777" w:rsidR="00702210" w:rsidRPr="004E389C" w:rsidRDefault="00702210" w:rsidP="004F7DC9">
            <w:pPr>
              <w:pStyle w:val="NORMALTdocNokia"/>
              <w:jc w:val="center"/>
              <w:rPr>
                <w:sz w:val="16"/>
                <w:szCs w:val="16"/>
              </w:rPr>
            </w:pPr>
            <w:r w:rsidRPr="004E389C">
              <w:rPr>
                <w:sz w:val="16"/>
                <w:szCs w:val="16"/>
              </w:rPr>
              <w:t>UE/PRU</w:t>
            </w:r>
          </w:p>
        </w:tc>
        <w:tc>
          <w:tcPr>
            <w:tcW w:w="1701" w:type="dxa"/>
            <w:vMerge w:val="restart"/>
            <w:vAlign w:val="center"/>
          </w:tcPr>
          <w:p w14:paraId="20AC0F86" w14:textId="77777777" w:rsidR="00702210" w:rsidRPr="004E389C" w:rsidRDefault="00702210" w:rsidP="004F7DC9">
            <w:pPr>
              <w:pStyle w:val="NORMALTdocNokia"/>
              <w:jc w:val="center"/>
              <w:rPr>
                <w:sz w:val="16"/>
                <w:szCs w:val="16"/>
              </w:rPr>
            </w:pPr>
            <w:r w:rsidRPr="004E389C">
              <w:rPr>
                <w:sz w:val="16"/>
                <w:szCs w:val="16"/>
              </w:rPr>
              <w:t>UE</w:t>
            </w:r>
          </w:p>
        </w:tc>
        <w:tc>
          <w:tcPr>
            <w:tcW w:w="1837" w:type="dxa"/>
            <w:vMerge w:val="restart"/>
            <w:vAlign w:val="center"/>
          </w:tcPr>
          <w:p w14:paraId="03DC4EDE" w14:textId="77777777" w:rsidR="00702210" w:rsidRPr="004E389C" w:rsidRDefault="00702210" w:rsidP="004F7DC9">
            <w:pPr>
              <w:pStyle w:val="NORMALTdocNokia"/>
              <w:jc w:val="center"/>
              <w:rPr>
                <w:sz w:val="16"/>
                <w:szCs w:val="16"/>
              </w:rPr>
            </w:pPr>
            <w:r w:rsidRPr="004E389C">
              <w:rPr>
                <w:sz w:val="16"/>
                <w:szCs w:val="16"/>
              </w:rPr>
              <w:t>LMF</w:t>
            </w:r>
          </w:p>
        </w:tc>
      </w:tr>
      <w:tr w:rsidR="00702210" w14:paraId="16ECBA1E" w14:textId="77777777" w:rsidTr="004F7DC9">
        <w:trPr>
          <w:jc w:val="center"/>
        </w:trPr>
        <w:tc>
          <w:tcPr>
            <w:tcW w:w="1701" w:type="dxa"/>
            <w:vMerge/>
          </w:tcPr>
          <w:p w14:paraId="2A9A5087" w14:textId="77777777" w:rsidR="00702210" w:rsidRPr="004E389C" w:rsidRDefault="00702210" w:rsidP="004F7DC9">
            <w:pPr>
              <w:pStyle w:val="NORMALTdocNokia"/>
              <w:rPr>
                <w:b/>
                <w:bCs/>
                <w:sz w:val="16"/>
                <w:szCs w:val="16"/>
              </w:rPr>
            </w:pPr>
          </w:p>
        </w:tc>
        <w:tc>
          <w:tcPr>
            <w:tcW w:w="1701" w:type="dxa"/>
            <w:vAlign w:val="center"/>
          </w:tcPr>
          <w:p w14:paraId="7D1008B5" w14:textId="77777777" w:rsidR="00702210" w:rsidRPr="004E389C" w:rsidRDefault="00702210" w:rsidP="004F7DC9">
            <w:pPr>
              <w:pStyle w:val="NORMALTdocNokia"/>
              <w:jc w:val="center"/>
              <w:rPr>
                <w:sz w:val="16"/>
                <w:szCs w:val="16"/>
              </w:rPr>
            </w:pPr>
            <w:r w:rsidRPr="004E389C">
              <w:rPr>
                <w:sz w:val="16"/>
                <w:szCs w:val="16"/>
              </w:rPr>
              <w:t>LMF</w:t>
            </w:r>
          </w:p>
        </w:tc>
        <w:tc>
          <w:tcPr>
            <w:tcW w:w="1985" w:type="dxa"/>
            <w:vMerge/>
            <w:vAlign w:val="center"/>
          </w:tcPr>
          <w:p w14:paraId="6B2AF466" w14:textId="77777777" w:rsidR="00702210" w:rsidRPr="004E389C" w:rsidRDefault="00702210" w:rsidP="004F7DC9">
            <w:pPr>
              <w:pStyle w:val="NORMALTdocNokia"/>
              <w:jc w:val="center"/>
              <w:rPr>
                <w:sz w:val="16"/>
                <w:szCs w:val="16"/>
              </w:rPr>
            </w:pPr>
          </w:p>
        </w:tc>
        <w:tc>
          <w:tcPr>
            <w:tcW w:w="1701" w:type="dxa"/>
            <w:vMerge/>
            <w:vAlign w:val="center"/>
          </w:tcPr>
          <w:p w14:paraId="69EED594" w14:textId="77777777" w:rsidR="00702210" w:rsidRPr="004E389C" w:rsidRDefault="00702210" w:rsidP="004F7DC9">
            <w:pPr>
              <w:pStyle w:val="NORMALTdocNokia"/>
              <w:jc w:val="center"/>
              <w:rPr>
                <w:sz w:val="16"/>
                <w:szCs w:val="16"/>
              </w:rPr>
            </w:pPr>
          </w:p>
        </w:tc>
        <w:tc>
          <w:tcPr>
            <w:tcW w:w="1837" w:type="dxa"/>
            <w:vMerge/>
            <w:vAlign w:val="center"/>
          </w:tcPr>
          <w:p w14:paraId="0A847798" w14:textId="77777777" w:rsidR="00702210" w:rsidRPr="004E389C" w:rsidRDefault="00702210" w:rsidP="004F7DC9">
            <w:pPr>
              <w:pStyle w:val="NORMALTdocNokia"/>
              <w:jc w:val="center"/>
              <w:rPr>
                <w:sz w:val="16"/>
                <w:szCs w:val="16"/>
              </w:rPr>
            </w:pPr>
          </w:p>
        </w:tc>
      </w:tr>
      <w:tr w:rsidR="00702210" w14:paraId="6562DCC9" w14:textId="77777777" w:rsidTr="004F7DC9">
        <w:trPr>
          <w:trHeight w:val="424"/>
          <w:jc w:val="center"/>
        </w:trPr>
        <w:tc>
          <w:tcPr>
            <w:tcW w:w="1701" w:type="dxa"/>
            <w:vMerge w:val="restart"/>
          </w:tcPr>
          <w:p w14:paraId="12ACD7B5" w14:textId="77777777" w:rsidR="00702210" w:rsidRPr="004E389C" w:rsidRDefault="00702210" w:rsidP="004F7DC9">
            <w:pPr>
              <w:pStyle w:val="NORMALTdocNokia"/>
              <w:rPr>
                <w:b/>
                <w:bCs/>
                <w:sz w:val="16"/>
                <w:szCs w:val="16"/>
              </w:rPr>
            </w:pPr>
            <w:r w:rsidRPr="004E389C">
              <w:rPr>
                <w:b/>
                <w:bCs/>
                <w:sz w:val="16"/>
                <w:szCs w:val="16"/>
              </w:rPr>
              <w:t>UE-side performance monitoring</w:t>
            </w:r>
          </w:p>
        </w:tc>
        <w:tc>
          <w:tcPr>
            <w:tcW w:w="1701" w:type="dxa"/>
            <w:vAlign w:val="center"/>
          </w:tcPr>
          <w:p w14:paraId="0BDC072F" w14:textId="77777777" w:rsidR="00702210" w:rsidRPr="004E389C" w:rsidRDefault="00702210" w:rsidP="004F7DC9">
            <w:pPr>
              <w:pStyle w:val="NORMALTdocNokia"/>
              <w:jc w:val="center"/>
              <w:rPr>
                <w:sz w:val="16"/>
                <w:szCs w:val="16"/>
              </w:rPr>
            </w:pPr>
            <w:r w:rsidRPr="004E389C">
              <w:rPr>
                <w:sz w:val="16"/>
                <w:szCs w:val="16"/>
              </w:rPr>
              <w:t>PRU/UE</w:t>
            </w:r>
          </w:p>
        </w:tc>
        <w:tc>
          <w:tcPr>
            <w:tcW w:w="1985" w:type="dxa"/>
            <w:vMerge w:val="restart"/>
            <w:vAlign w:val="center"/>
          </w:tcPr>
          <w:p w14:paraId="130C540B" w14:textId="77777777" w:rsidR="00702210" w:rsidRPr="004E389C" w:rsidRDefault="00702210" w:rsidP="004F7DC9">
            <w:pPr>
              <w:pStyle w:val="NORMALTdocNokia"/>
              <w:jc w:val="center"/>
              <w:rPr>
                <w:sz w:val="16"/>
                <w:szCs w:val="16"/>
              </w:rPr>
            </w:pPr>
            <w:r w:rsidRPr="004E389C">
              <w:rPr>
                <w:sz w:val="16"/>
                <w:szCs w:val="16"/>
              </w:rPr>
              <w:t>UE/PRU</w:t>
            </w:r>
          </w:p>
          <w:p w14:paraId="5B00E5CA" w14:textId="77777777" w:rsidR="00702210" w:rsidRPr="004E389C" w:rsidRDefault="00702210" w:rsidP="004F7DC9">
            <w:pPr>
              <w:pStyle w:val="NORMALTdocNokia"/>
              <w:jc w:val="center"/>
              <w:rPr>
                <w:sz w:val="16"/>
                <w:szCs w:val="16"/>
              </w:rPr>
            </w:pPr>
          </w:p>
        </w:tc>
        <w:tc>
          <w:tcPr>
            <w:tcW w:w="1701" w:type="dxa"/>
            <w:vMerge w:val="restart"/>
            <w:vAlign w:val="center"/>
          </w:tcPr>
          <w:p w14:paraId="4C7C4E46" w14:textId="77777777" w:rsidR="00702210" w:rsidRPr="004E389C" w:rsidRDefault="00702210" w:rsidP="004F7DC9">
            <w:pPr>
              <w:pStyle w:val="NORMALTdocNokia"/>
              <w:jc w:val="center"/>
              <w:rPr>
                <w:sz w:val="16"/>
                <w:szCs w:val="16"/>
              </w:rPr>
            </w:pPr>
            <w:r w:rsidRPr="004E389C">
              <w:rPr>
                <w:sz w:val="16"/>
                <w:szCs w:val="16"/>
              </w:rPr>
              <w:t>UE</w:t>
            </w:r>
          </w:p>
          <w:p w14:paraId="57D3AFBD" w14:textId="77777777" w:rsidR="00702210" w:rsidRPr="004E389C" w:rsidRDefault="00702210" w:rsidP="004F7DC9">
            <w:pPr>
              <w:pStyle w:val="NORMALTdocNokia"/>
              <w:jc w:val="center"/>
              <w:rPr>
                <w:sz w:val="16"/>
                <w:szCs w:val="16"/>
              </w:rPr>
            </w:pPr>
          </w:p>
        </w:tc>
        <w:tc>
          <w:tcPr>
            <w:tcW w:w="1837" w:type="dxa"/>
            <w:vMerge w:val="restart"/>
            <w:vAlign w:val="center"/>
          </w:tcPr>
          <w:p w14:paraId="6F09DD78" w14:textId="77777777" w:rsidR="00702210" w:rsidRPr="004E389C" w:rsidRDefault="00702210" w:rsidP="004F7DC9">
            <w:pPr>
              <w:pStyle w:val="NORMALTdocNokia"/>
              <w:jc w:val="center"/>
              <w:rPr>
                <w:sz w:val="16"/>
                <w:szCs w:val="16"/>
              </w:rPr>
            </w:pPr>
            <w:r w:rsidRPr="004E389C">
              <w:rPr>
                <w:sz w:val="16"/>
                <w:szCs w:val="16"/>
              </w:rPr>
              <w:t>UE</w:t>
            </w:r>
          </w:p>
          <w:p w14:paraId="68822F70" w14:textId="77777777" w:rsidR="00702210" w:rsidRPr="004E389C" w:rsidRDefault="00702210" w:rsidP="004F7DC9">
            <w:pPr>
              <w:pStyle w:val="NORMALTdocNokia"/>
              <w:jc w:val="center"/>
              <w:rPr>
                <w:sz w:val="16"/>
                <w:szCs w:val="16"/>
              </w:rPr>
            </w:pPr>
          </w:p>
        </w:tc>
      </w:tr>
      <w:tr w:rsidR="00702210" w14:paraId="1790C35E" w14:textId="77777777" w:rsidTr="004F7DC9">
        <w:trPr>
          <w:jc w:val="center"/>
        </w:trPr>
        <w:tc>
          <w:tcPr>
            <w:tcW w:w="1701" w:type="dxa"/>
            <w:vMerge/>
          </w:tcPr>
          <w:p w14:paraId="1CBD09F3" w14:textId="77777777" w:rsidR="00702210" w:rsidRPr="0044499C" w:rsidRDefault="00702210" w:rsidP="004F7DC9">
            <w:pPr>
              <w:pStyle w:val="ListParagraph"/>
              <w:ind w:left="0"/>
              <w:rPr>
                <w:rFonts w:ascii="Times New Roman" w:hAnsi="Times New Roman" w:cs="Times New Roman"/>
                <w:sz w:val="20"/>
                <w:szCs w:val="16"/>
                <w:lang w:val="en-US"/>
              </w:rPr>
            </w:pPr>
          </w:p>
        </w:tc>
        <w:tc>
          <w:tcPr>
            <w:tcW w:w="1701" w:type="dxa"/>
            <w:vAlign w:val="center"/>
          </w:tcPr>
          <w:p w14:paraId="1B337D94" w14:textId="77777777" w:rsidR="00702210" w:rsidRPr="004E389C" w:rsidRDefault="00702210" w:rsidP="004F7DC9">
            <w:pPr>
              <w:pStyle w:val="ListParagraph"/>
              <w:ind w:left="0"/>
              <w:jc w:val="center"/>
              <w:rPr>
                <w:rFonts w:ascii="Times New Roman" w:hAnsi="Times New Roman" w:cs="Times New Roman"/>
                <w:sz w:val="16"/>
                <w:szCs w:val="16"/>
                <w:highlight w:val="yellow"/>
                <w:lang w:val="en-US"/>
              </w:rPr>
            </w:pPr>
            <w:r w:rsidRPr="004E389C">
              <w:rPr>
                <w:rFonts w:ascii="Times New Roman" w:hAnsi="Times New Roman" w:cs="Times New Roman"/>
                <w:sz w:val="16"/>
                <w:szCs w:val="16"/>
                <w:lang w:val="en-US"/>
              </w:rPr>
              <w:t>LMF</w:t>
            </w:r>
          </w:p>
        </w:tc>
        <w:tc>
          <w:tcPr>
            <w:tcW w:w="1985" w:type="dxa"/>
            <w:vMerge/>
            <w:vAlign w:val="center"/>
          </w:tcPr>
          <w:p w14:paraId="2165697D" w14:textId="77777777" w:rsidR="00702210" w:rsidRPr="0044499C" w:rsidRDefault="00702210" w:rsidP="004F7DC9">
            <w:pPr>
              <w:pStyle w:val="ListParagraph"/>
              <w:ind w:left="0"/>
              <w:jc w:val="center"/>
              <w:rPr>
                <w:rFonts w:ascii="Times New Roman" w:hAnsi="Times New Roman" w:cs="Times New Roman"/>
                <w:sz w:val="20"/>
                <w:szCs w:val="16"/>
                <w:highlight w:val="yellow"/>
                <w:lang w:val="en-US"/>
              </w:rPr>
            </w:pPr>
          </w:p>
        </w:tc>
        <w:tc>
          <w:tcPr>
            <w:tcW w:w="1701" w:type="dxa"/>
            <w:vMerge/>
            <w:vAlign w:val="center"/>
          </w:tcPr>
          <w:p w14:paraId="4A8CA844" w14:textId="77777777" w:rsidR="00702210" w:rsidRPr="0044499C" w:rsidRDefault="00702210" w:rsidP="004F7DC9">
            <w:pPr>
              <w:pStyle w:val="ListParagraph"/>
              <w:ind w:left="0"/>
              <w:jc w:val="center"/>
              <w:rPr>
                <w:rFonts w:ascii="Times New Roman" w:hAnsi="Times New Roman" w:cs="Times New Roman"/>
                <w:sz w:val="20"/>
                <w:szCs w:val="16"/>
                <w:lang w:val="en-US"/>
              </w:rPr>
            </w:pPr>
          </w:p>
        </w:tc>
        <w:tc>
          <w:tcPr>
            <w:tcW w:w="1837" w:type="dxa"/>
            <w:vMerge/>
            <w:vAlign w:val="center"/>
          </w:tcPr>
          <w:p w14:paraId="112019F7" w14:textId="77777777" w:rsidR="00702210" w:rsidRPr="0044499C" w:rsidRDefault="00702210" w:rsidP="004F7DC9">
            <w:pPr>
              <w:pStyle w:val="ListParagraph"/>
              <w:ind w:left="0"/>
              <w:jc w:val="center"/>
              <w:rPr>
                <w:rFonts w:ascii="Times New Roman" w:hAnsi="Times New Roman" w:cs="Times New Roman"/>
                <w:sz w:val="20"/>
                <w:szCs w:val="16"/>
                <w:lang w:val="en-US"/>
              </w:rPr>
            </w:pPr>
          </w:p>
        </w:tc>
      </w:tr>
    </w:tbl>
    <w:p w14:paraId="27A3AE30" w14:textId="77777777" w:rsidR="00702210" w:rsidRDefault="00702210" w:rsidP="00702210"/>
    <w:p w14:paraId="4D5E3463" w14:textId="77777777" w:rsidR="00702210" w:rsidRDefault="00702210" w:rsidP="00702210"/>
    <w:p w14:paraId="320CA8B6" w14:textId="77777777" w:rsidR="00702210" w:rsidRPr="0044499C" w:rsidRDefault="00702210" w:rsidP="00702210">
      <w:pPr>
        <w:pStyle w:val="NORMALTdocNokia"/>
        <w:rPr>
          <w:szCs w:val="16"/>
        </w:rPr>
      </w:pPr>
      <w:r w:rsidRPr="0044499C">
        <w:rPr>
          <w:szCs w:val="16"/>
        </w:rPr>
        <w:t>For the case where the monitoring metric is derived in the LMF-side, the reporting of measurements from the UE to LMF is required and it should be done prioritizing/using new IEs in LPP.</w:t>
      </w:r>
    </w:p>
    <w:p w14:paraId="2AB1136D" w14:textId="77777777" w:rsidR="00702210" w:rsidRPr="0044499C" w:rsidRDefault="00702210" w:rsidP="00702210">
      <w:pPr>
        <w:rPr>
          <w:sz w:val="18"/>
          <w:szCs w:val="18"/>
        </w:rPr>
      </w:pPr>
    </w:p>
    <w:p w14:paraId="36DA7732" w14:textId="77777777" w:rsidR="00702210" w:rsidRPr="0044499C" w:rsidRDefault="00702210" w:rsidP="00702210">
      <w:pPr>
        <w:pStyle w:val="NORMALTdocNokia"/>
        <w:rPr>
          <w:szCs w:val="16"/>
        </w:rPr>
      </w:pPr>
      <w:r w:rsidRPr="0044499C">
        <w:rPr>
          <w:szCs w:val="16"/>
        </w:rPr>
        <w:t xml:space="preserve">For the cases when UE is the entity deriving the performance monitoring metric, LMF still requires to be informed about the derived monitoring metric to determine the monitoring outcome, e.g., functionality switching. For this, LMF may request the UE to derive a specific monitoring metric. In turn, UE informs the LMF about the derived metric to enable a functionality decision based on performance monitoring outcome at the LMF side. </w:t>
      </w:r>
    </w:p>
    <w:p w14:paraId="761B93D3" w14:textId="77777777" w:rsidR="00702210" w:rsidRPr="0044499C" w:rsidRDefault="00702210" w:rsidP="00702210">
      <w:pPr>
        <w:pStyle w:val="NORMALTdocNokia"/>
        <w:rPr>
          <w:szCs w:val="16"/>
        </w:rPr>
      </w:pPr>
    </w:p>
    <w:p w14:paraId="1B02FD9D" w14:textId="4D85FB39" w:rsidR="00702210" w:rsidRDefault="00702210" w:rsidP="00702210">
      <w:pPr>
        <w:pStyle w:val="Proposalstylenokia2023"/>
        <w:rPr>
          <w:szCs w:val="18"/>
        </w:rPr>
      </w:pPr>
      <w:bookmarkStart w:id="199" w:name="_Toc159231871"/>
      <w:bookmarkStart w:id="200" w:name="_Toc162863510"/>
      <w:bookmarkStart w:id="201" w:name="_Toc163171444"/>
      <w:bookmarkStart w:id="202" w:name="_Toc163171649"/>
      <w:bookmarkStart w:id="203" w:name="_Toc163171728"/>
      <w:bookmarkStart w:id="204" w:name="_Toc163195782"/>
      <w:bookmarkStart w:id="205" w:name="_Toc163195979"/>
      <w:bookmarkStart w:id="206" w:name="_Toc163200154"/>
      <w:bookmarkStart w:id="207" w:name="_Toc163200461"/>
      <w:bookmarkStart w:id="208" w:name="_Toc163200689"/>
      <w:bookmarkStart w:id="209" w:name="_Toc163201143"/>
      <w:bookmarkStart w:id="210" w:name="_Toc163201282"/>
      <w:bookmarkStart w:id="211" w:name="_Toc163201446"/>
      <w:bookmarkStart w:id="212" w:name="_Toc163201528"/>
      <w:bookmarkStart w:id="213" w:name="_Toc163222497"/>
      <w:bookmarkStart w:id="214" w:name="_Toc166192074"/>
      <w:bookmarkStart w:id="215" w:name="_Toc166192139"/>
      <w:bookmarkStart w:id="216" w:name="_Toc166192220"/>
      <w:bookmarkStart w:id="217" w:name="_Toc166192273"/>
      <w:bookmarkStart w:id="218" w:name="_Toc166192327"/>
      <w:bookmarkStart w:id="219" w:name="_Toc166194146"/>
      <w:bookmarkStart w:id="220" w:name="_Toc174106739"/>
      <w:bookmarkStart w:id="221" w:name="_Toc178066413"/>
      <w:bookmarkStart w:id="222" w:name="_Toc178507205"/>
      <w:bookmarkStart w:id="223" w:name="_Toc178854774"/>
      <w:bookmarkStart w:id="224" w:name="_Toc178946989"/>
      <w:r w:rsidRPr="0044499C">
        <w:rPr>
          <w:szCs w:val="18"/>
        </w:rPr>
        <w:t xml:space="preserve">For </w:t>
      </w:r>
      <w:r w:rsidR="00207AF6">
        <w:rPr>
          <w:szCs w:val="18"/>
        </w:rPr>
        <w:t xml:space="preserve">Case 1 </w:t>
      </w:r>
      <w:r w:rsidRPr="0044499C">
        <w:rPr>
          <w:szCs w:val="18"/>
        </w:rPr>
        <w:t>monitoring, LMF may request UE to derive a performance monitoring metric, and UE reports the derived performance metric to LMF.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90292FA" w14:textId="77777777" w:rsidR="00B229A8" w:rsidRDefault="00B229A8" w:rsidP="00B229A8">
      <w:pPr>
        <w:pStyle w:val="Proposalstylenokia2023"/>
        <w:numPr>
          <w:ilvl w:val="0"/>
          <w:numId w:val="0"/>
        </w:numPr>
        <w:rPr>
          <w:szCs w:val="18"/>
        </w:rPr>
      </w:pPr>
    </w:p>
    <w:p w14:paraId="17C636D8" w14:textId="77777777" w:rsidR="00B229A8" w:rsidRPr="0044499C" w:rsidRDefault="00B229A8" w:rsidP="00B229A8">
      <w:pPr>
        <w:pStyle w:val="NORMALTdocNokia"/>
        <w:rPr>
          <w:rStyle w:val="normaltextrun"/>
        </w:rPr>
      </w:pPr>
      <w:r w:rsidRPr="0044499C">
        <w:rPr>
          <w:rStyle w:val="normaltextrun"/>
        </w:rPr>
        <w:t xml:space="preserve">A generic mechanism for performance monitoring for </w:t>
      </w:r>
      <w:r>
        <w:rPr>
          <w:rStyle w:val="normaltextrun"/>
        </w:rPr>
        <w:t>Case 1</w:t>
      </w:r>
      <w:r w:rsidRPr="0044499C">
        <w:rPr>
          <w:rStyle w:val="normaltextrun"/>
        </w:rPr>
        <w:t xml:space="preserve"> is shown in </w:t>
      </w:r>
      <w:r w:rsidRPr="0044499C">
        <w:rPr>
          <w:rStyle w:val="normaltextrun"/>
        </w:rPr>
        <w:fldChar w:fldCharType="begin"/>
      </w:r>
      <w:r w:rsidRPr="0044499C">
        <w:rPr>
          <w:rStyle w:val="normaltextrun"/>
        </w:rPr>
        <w:instrText xml:space="preserve"> REF _Ref159152723 \h  \* MERGEFORMAT </w:instrText>
      </w:r>
      <w:r w:rsidRPr="0044499C">
        <w:rPr>
          <w:rStyle w:val="normaltextrun"/>
        </w:rPr>
      </w:r>
      <w:r w:rsidRPr="0044499C">
        <w:rPr>
          <w:rStyle w:val="normaltextrun"/>
        </w:rPr>
        <w:fldChar w:fldCharType="separate"/>
      </w:r>
      <w:r w:rsidRPr="00B677D1">
        <w:t>Figure 3</w:t>
      </w:r>
      <w:r w:rsidRPr="0044499C">
        <w:rPr>
          <w:rStyle w:val="normaltextrun"/>
        </w:rPr>
        <w:fldChar w:fldCharType="end"/>
      </w:r>
      <w:r w:rsidRPr="0044499C">
        <w:rPr>
          <w:rStyle w:val="normaltextrun"/>
        </w:rPr>
        <w:t xml:space="preserve">, where the UE is the node responsible for model inference. Whenever UE detects changes in the environment, it may request LMF to share relevant procedures for functionality performance monitoring. Next, LMF could collect the data from various </w:t>
      </w:r>
      <w:r w:rsidRPr="0044499C">
        <w:rPr>
          <w:rStyle w:val="normaltextrun"/>
          <w:i/>
          <w:iCs/>
        </w:rPr>
        <w:t>trusted</w:t>
      </w:r>
      <w:r w:rsidRPr="0044499C">
        <w:rPr>
          <w:rStyle w:val="normaltextrun"/>
        </w:rPr>
        <w:t xml:space="preserve"> entities as, e.g. PRU and share it with the UE. </w:t>
      </w:r>
    </w:p>
    <w:p w14:paraId="2A32B6D7" w14:textId="77777777" w:rsidR="00B229A8" w:rsidRDefault="00B229A8" w:rsidP="00B229A8">
      <w:pPr>
        <w:pStyle w:val="NORMALTdocNokia"/>
        <w:rPr>
          <w:rStyle w:val="eop"/>
          <w:rFonts w:asciiTheme="minorHAnsi" w:hAnsiTheme="minorHAnsi" w:cstheme="minorHAnsi"/>
          <w:sz w:val="22"/>
          <w:szCs w:val="22"/>
        </w:rPr>
      </w:pPr>
    </w:p>
    <w:p w14:paraId="769D1CAF" w14:textId="77777777" w:rsidR="00B229A8" w:rsidRDefault="00B229A8" w:rsidP="00B229A8">
      <w:pPr>
        <w:pStyle w:val="paragraph"/>
        <w:keepNext/>
        <w:spacing w:before="0" w:beforeAutospacing="0" w:after="0" w:afterAutospacing="0"/>
        <w:jc w:val="center"/>
        <w:textAlignment w:val="baseline"/>
      </w:pPr>
      <w:r>
        <w:rPr>
          <w:noProof/>
        </w:rPr>
        <w:drawing>
          <wp:inline distT="0" distB="0" distL="0" distR="0" wp14:anchorId="777BA1FB" wp14:editId="5D0209E6">
            <wp:extent cx="3565744" cy="3071004"/>
            <wp:effectExtent l="0" t="0" r="0" b="0"/>
            <wp:docPr id="1236674342" name="Picture 123667434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9805" name="Picture 1741889805" descr="A diagram of a syste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3185" cy="3086025"/>
                    </a:xfrm>
                    <a:prstGeom prst="rect">
                      <a:avLst/>
                    </a:prstGeom>
                    <a:noFill/>
                  </pic:spPr>
                </pic:pic>
              </a:graphicData>
            </a:graphic>
          </wp:inline>
        </w:drawing>
      </w:r>
    </w:p>
    <w:p w14:paraId="046269D4" w14:textId="77777777" w:rsidR="00B229A8" w:rsidRDefault="00B229A8" w:rsidP="00B229A8">
      <w:pPr>
        <w:pStyle w:val="NORMALTdocNokia"/>
        <w:jc w:val="center"/>
        <w:rPr>
          <w:rFonts w:asciiTheme="minorHAnsi" w:hAnsiTheme="minorHAnsi" w:cstheme="minorHAnsi"/>
          <w:b/>
          <w:bCs/>
        </w:rPr>
      </w:pPr>
      <w:bookmarkStart w:id="225" w:name="_Ref159152723"/>
      <w:r w:rsidRPr="0044499C">
        <w:rPr>
          <w:rFonts w:asciiTheme="minorHAnsi" w:hAnsiTheme="minorHAnsi" w:cstheme="minorHAnsi"/>
          <w:b/>
          <w:bCs/>
        </w:rPr>
        <w:t xml:space="preserve">Figure </w:t>
      </w:r>
      <w:r w:rsidRPr="0044499C">
        <w:rPr>
          <w:rFonts w:asciiTheme="minorHAnsi" w:hAnsiTheme="minorHAnsi" w:cstheme="minorHAnsi"/>
          <w:b/>
          <w:bCs/>
        </w:rPr>
        <w:fldChar w:fldCharType="begin"/>
      </w:r>
      <w:r w:rsidRPr="0044499C">
        <w:rPr>
          <w:rFonts w:asciiTheme="minorHAnsi" w:hAnsiTheme="minorHAnsi" w:cstheme="minorHAnsi"/>
          <w:b/>
          <w:bCs/>
        </w:rPr>
        <w:instrText xml:space="preserve"> SEQ Figure \* ARABIC </w:instrText>
      </w:r>
      <w:r w:rsidRPr="0044499C">
        <w:rPr>
          <w:rFonts w:asciiTheme="minorHAnsi" w:hAnsiTheme="minorHAnsi" w:cstheme="minorHAnsi"/>
          <w:b/>
          <w:bCs/>
        </w:rPr>
        <w:fldChar w:fldCharType="separate"/>
      </w:r>
      <w:r>
        <w:rPr>
          <w:rFonts w:asciiTheme="minorHAnsi" w:hAnsiTheme="minorHAnsi" w:cstheme="minorHAnsi"/>
          <w:b/>
          <w:bCs/>
          <w:noProof/>
        </w:rPr>
        <w:t>3</w:t>
      </w:r>
      <w:r w:rsidRPr="0044499C">
        <w:rPr>
          <w:rFonts w:asciiTheme="minorHAnsi" w:hAnsiTheme="minorHAnsi" w:cstheme="minorHAnsi"/>
          <w:b/>
          <w:bCs/>
        </w:rPr>
        <w:fldChar w:fldCharType="end"/>
      </w:r>
      <w:bookmarkEnd w:id="225"/>
      <w:r w:rsidRPr="0044499C">
        <w:rPr>
          <w:rFonts w:asciiTheme="minorHAnsi" w:hAnsiTheme="minorHAnsi" w:cstheme="minorHAnsi"/>
          <w:b/>
          <w:bCs/>
        </w:rPr>
        <w:t xml:space="preserve"> - Mechanism to performance monitoring for Case 1 direct AI/ML positioning.</w:t>
      </w:r>
    </w:p>
    <w:p w14:paraId="44533B87" w14:textId="77777777" w:rsidR="00B229A8" w:rsidRDefault="00B229A8" w:rsidP="00B229A8">
      <w:pPr>
        <w:pStyle w:val="NORMALTdocNokia"/>
        <w:jc w:val="center"/>
        <w:rPr>
          <w:rFonts w:asciiTheme="minorHAnsi" w:hAnsiTheme="minorHAnsi" w:cstheme="minorHAnsi"/>
          <w:b/>
          <w:bCs/>
        </w:rPr>
      </w:pPr>
    </w:p>
    <w:p w14:paraId="4E828E0E" w14:textId="77777777" w:rsidR="00B229A8" w:rsidRDefault="00B229A8" w:rsidP="00B229A8">
      <w:pPr>
        <w:pStyle w:val="NORMALTdocNokia"/>
        <w:jc w:val="center"/>
        <w:rPr>
          <w:rFonts w:asciiTheme="minorHAnsi" w:hAnsiTheme="minorHAnsi" w:cstheme="minorHAnsi"/>
          <w:b/>
          <w:bCs/>
        </w:rPr>
      </w:pPr>
    </w:p>
    <w:p w14:paraId="01909717" w14:textId="77777777" w:rsidR="00B229A8" w:rsidRPr="002A713D" w:rsidRDefault="00B229A8" w:rsidP="00B229A8">
      <w:pPr>
        <w:pStyle w:val="NORMALTdocNokia"/>
        <w:rPr>
          <w:b/>
          <w:bCs/>
        </w:rPr>
      </w:pPr>
      <w:bookmarkStart w:id="226" w:name="_Toc166192075"/>
      <w:bookmarkStart w:id="227" w:name="_Toc166192140"/>
      <w:bookmarkStart w:id="228" w:name="_Toc166192221"/>
      <w:bookmarkStart w:id="229" w:name="_Toc166192274"/>
      <w:r w:rsidRPr="002A713D">
        <w:t>In RAN1#116-bis the following study was agreed between companies:</w:t>
      </w:r>
      <w:bookmarkEnd w:id="226"/>
      <w:bookmarkEnd w:id="227"/>
      <w:bookmarkEnd w:id="228"/>
      <w:bookmarkEnd w:id="229"/>
    </w:p>
    <w:tbl>
      <w:tblPr>
        <w:tblStyle w:val="TableGrid"/>
        <w:tblW w:w="0" w:type="auto"/>
        <w:tblLook w:val="04A0" w:firstRow="1" w:lastRow="0" w:firstColumn="1" w:lastColumn="0" w:noHBand="0" w:noVBand="1"/>
      </w:tblPr>
      <w:tblGrid>
        <w:gridCol w:w="9629"/>
      </w:tblGrid>
      <w:tr w:rsidR="00B229A8" w:rsidRPr="00B963B2" w14:paraId="14492C8F" w14:textId="77777777" w:rsidTr="00180BB7">
        <w:tc>
          <w:tcPr>
            <w:tcW w:w="9629" w:type="dxa"/>
          </w:tcPr>
          <w:p w14:paraId="23010554" w14:textId="77777777" w:rsidR="00B229A8" w:rsidRPr="00B963B2" w:rsidRDefault="00B229A8" w:rsidP="00180BB7">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7936354A" w14:textId="77777777" w:rsidR="00B229A8" w:rsidRPr="00B963B2" w:rsidRDefault="00B229A8" w:rsidP="00180BB7">
            <w:pPr>
              <w:rPr>
                <w:rFonts w:ascii="Times New Roman" w:hAnsi="Times New Roman" w:cs="Times New Roman"/>
                <w:strike/>
                <w:sz w:val="20"/>
                <w:szCs w:val="20"/>
              </w:rPr>
            </w:pPr>
            <w:r w:rsidRPr="00B963B2">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sidRPr="00B963B2">
              <w:rPr>
                <w:rFonts w:ascii="Times New Roman" w:eastAsia="DengXian" w:hAnsi="Times New Roman" w:cs="Times New Roman"/>
                <w:sz w:val="20"/>
                <w:szCs w:val="20"/>
              </w:rPr>
              <w:t xml:space="preserve">potential </w:t>
            </w:r>
            <w:r w:rsidRPr="00B963B2">
              <w:rPr>
                <w:rFonts w:ascii="Times New Roman" w:hAnsi="Times New Roman" w:cs="Times New Roman"/>
                <w:sz w:val="20"/>
                <w:szCs w:val="20"/>
              </w:rPr>
              <w:t xml:space="preserve">specification impact of the following options </w:t>
            </w:r>
            <w:proofErr w:type="gramStart"/>
            <w:r w:rsidRPr="00B963B2">
              <w:rPr>
                <w:rFonts w:ascii="Times New Roman" w:hAnsi="Times New Roman" w:cs="Times New Roman"/>
                <w:sz w:val="20"/>
                <w:szCs w:val="20"/>
              </w:rPr>
              <w:t>with regard to</w:t>
            </w:r>
            <w:proofErr w:type="gramEnd"/>
            <w:r w:rsidRPr="00B963B2">
              <w:rPr>
                <w:rFonts w:ascii="Times New Roman" w:hAnsi="Times New Roman" w:cs="Times New Roman"/>
                <w:sz w:val="20"/>
                <w:szCs w:val="20"/>
              </w:rPr>
              <w:t xml:space="preserve"> how to generate information on ground truth label: </w:t>
            </w:r>
          </w:p>
          <w:p w14:paraId="2FA7520E" w14:textId="77777777" w:rsidR="00B229A8" w:rsidRPr="00B963B2" w:rsidRDefault="00B229A8" w:rsidP="00180BB7">
            <w:pPr>
              <w:pStyle w:val="ListParagraph"/>
              <w:widowControl w:val="0"/>
              <w:numPr>
                <w:ilvl w:val="0"/>
                <w:numId w:val="71"/>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 The target UE side performs monitoring metric calculation. </w:t>
            </w:r>
          </w:p>
          <w:p w14:paraId="4103B030" w14:textId="77777777" w:rsidR="00B229A8" w:rsidRPr="00B963B2" w:rsidRDefault="00B229A8" w:rsidP="00180BB7">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458AF7C1" w14:textId="77777777" w:rsidR="00B229A8" w:rsidRPr="00B963B2" w:rsidRDefault="00B229A8" w:rsidP="00180BB7">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7F4F8A8A" w14:textId="77777777" w:rsidR="00B229A8" w:rsidRPr="00B963B2" w:rsidRDefault="00B229A8" w:rsidP="00180BB7">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lastRenderedPageBreak/>
              <w:t>Option A-2. At least position calculation assistance data (e.g., existing information for UE-based positioning method) is provided from LMF to the target UE.</w:t>
            </w:r>
          </w:p>
          <w:p w14:paraId="2982D1C3" w14:textId="77777777" w:rsidR="00B229A8" w:rsidRPr="00B963B2" w:rsidRDefault="00B229A8" w:rsidP="00180BB7">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1AB5E29C" w14:textId="77777777" w:rsidR="00B229A8" w:rsidRPr="00B963B2" w:rsidRDefault="00B229A8" w:rsidP="00180BB7">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Option A-4. PRU measurement (and the corresponding PRU location if not already known at the UE-side) are sent from PRU to the target UE side </w:t>
            </w:r>
            <w:r w:rsidRPr="00B963B2">
              <w:rPr>
                <w:rFonts w:ascii="Times New Roman" w:hAnsi="Times New Roman" w:cs="Times New Roman"/>
                <w:strike/>
                <w:sz w:val="20"/>
                <w:szCs w:val="20"/>
                <w:lang w:val="en-US"/>
              </w:rPr>
              <w:t>(e.g., target UE, OTT server)</w:t>
            </w:r>
            <w:r w:rsidRPr="00B963B2">
              <w:rPr>
                <w:rFonts w:ascii="Times New Roman" w:hAnsi="Times New Roman" w:cs="Times New Roman"/>
                <w:sz w:val="20"/>
                <w:szCs w:val="20"/>
                <w:lang w:val="en-US"/>
              </w:rPr>
              <w:t xml:space="preserve">. </w:t>
            </w:r>
          </w:p>
          <w:p w14:paraId="4EC33A10" w14:textId="77777777" w:rsidR="00B229A8" w:rsidRPr="00B963B2" w:rsidRDefault="00B229A8" w:rsidP="00180BB7">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329744EA" w14:textId="77777777" w:rsidR="00B229A8" w:rsidRPr="00B963B2" w:rsidRDefault="00B229A8" w:rsidP="00180BB7">
            <w:pPr>
              <w:pStyle w:val="ListParagraph"/>
              <w:widowControl w:val="0"/>
              <w:numPr>
                <w:ilvl w:val="0"/>
                <w:numId w:val="17"/>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Option B. The LMF performs monitoring metric calculation.</w:t>
            </w:r>
          </w:p>
          <w:p w14:paraId="703B9B53" w14:textId="77777777" w:rsidR="00B229A8" w:rsidRPr="00B963B2" w:rsidRDefault="00B229A8" w:rsidP="00180BB7">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eastAsia="DengXian" w:hAnsi="Times New Roman" w:cs="Times New Roman"/>
                <w:sz w:val="20"/>
                <w:szCs w:val="20"/>
                <w:lang w:val="en-US"/>
              </w:rPr>
              <w:t xml:space="preserve">Option B-1. </w:t>
            </w:r>
            <w:r w:rsidRPr="00B963B2">
              <w:rPr>
                <w:rFonts w:ascii="Times New Roman" w:hAnsi="Times New Roman" w:cs="Times New Roman"/>
                <w:sz w:val="20"/>
                <w:szCs w:val="20"/>
                <w:lang w:val="en-US"/>
              </w:rPr>
              <w:t xml:space="preserve">at least </w:t>
            </w:r>
            <w:r w:rsidRPr="00B963B2">
              <w:rPr>
                <w:rFonts w:ascii="Times New Roman" w:eastAsia="SimSun" w:hAnsi="Times New Roman" w:cs="Times New Roman"/>
                <w:sz w:val="20"/>
                <w:szCs w:val="20"/>
                <w:lang w:val="en-US"/>
              </w:rPr>
              <w:t>inference result</w:t>
            </w:r>
            <w:r w:rsidRPr="00B963B2">
              <w:rPr>
                <w:rFonts w:ascii="Times New Roman" w:hAnsi="Times New Roman" w:cs="Times New Roman"/>
                <w:sz w:val="20"/>
                <w:szCs w:val="20"/>
                <w:lang w:val="en-US"/>
              </w:rPr>
              <w:t xml:space="preserve"> </w:t>
            </w:r>
            <w:r w:rsidRPr="00B963B2">
              <w:rPr>
                <w:rFonts w:ascii="Times New Roman" w:eastAsia="SimSun" w:hAnsi="Times New Roman" w:cs="Times New Roman"/>
                <w:sz w:val="20"/>
                <w:szCs w:val="20"/>
                <w:lang w:val="en-US"/>
              </w:rPr>
              <w:t xml:space="preserve">(i.e., the model output corresponding to target UE’s channel measurement) </w:t>
            </w:r>
            <w:r w:rsidRPr="00B963B2">
              <w:rPr>
                <w:rFonts w:ascii="Times New Roman" w:hAnsi="Times New Roman" w:cs="Times New Roman"/>
                <w:sz w:val="20"/>
                <w:szCs w:val="20"/>
                <w:lang w:val="en-US"/>
              </w:rPr>
              <w:t>of the target UE</w:t>
            </w:r>
            <w:r w:rsidRPr="00B963B2">
              <w:rPr>
                <w:rFonts w:ascii="Times New Roman" w:eastAsia="SimSun" w:hAnsi="Times New Roman" w:cs="Times New Roman"/>
                <w:sz w:val="20"/>
                <w:szCs w:val="20"/>
                <w:lang w:val="en-US"/>
              </w:rPr>
              <w:t xml:space="preserve"> is sent by the target UE to </w:t>
            </w:r>
            <w:r w:rsidRPr="00B963B2">
              <w:rPr>
                <w:rFonts w:ascii="Times New Roman" w:hAnsi="Times New Roman" w:cs="Times New Roman"/>
                <w:sz w:val="20"/>
                <w:szCs w:val="20"/>
                <w:lang w:val="en-US"/>
              </w:rPr>
              <w:t xml:space="preserve">LMF. </w:t>
            </w:r>
          </w:p>
          <w:p w14:paraId="39C2A295" w14:textId="77777777" w:rsidR="00B229A8" w:rsidRPr="00B963B2" w:rsidRDefault="00B229A8" w:rsidP="00180BB7">
            <w:pPr>
              <w:pStyle w:val="ListParagraph"/>
              <w:widowControl w:val="0"/>
              <w:numPr>
                <w:ilvl w:val="1"/>
                <w:numId w:val="17"/>
              </w:numPr>
              <w:contextualSpacing w:val="0"/>
              <w:jc w:val="both"/>
              <w:rPr>
                <w:rFonts w:ascii="Times New Roman" w:hAnsi="Times New Roman" w:cs="Times New Roman"/>
                <w:sz w:val="20"/>
                <w:szCs w:val="20"/>
                <w:lang w:val="en-US"/>
              </w:rPr>
            </w:pPr>
            <w:r w:rsidRPr="00B963B2">
              <w:rPr>
                <w:rFonts w:ascii="Times New Roman" w:eastAsia="SimSun" w:hAnsi="Times New Roman" w:cs="Times New Roman"/>
                <w:sz w:val="20"/>
                <w:szCs w:val="20"/>
                <w:lang w:val="en-US"/>
              </w:rPr>
              <w:t xml:space="preserve">Option B-2. </w:t>
            </w:r>
            <w:r w:rsidRPr="00B963B2">
              <w:rPr>
                <w:rFonts w:ascii="Times New Roman" w:hAnsi="Times New Roman" w:cs="Times New Roman"/>
                <w:sz w:val="20"/>
                <w:szCs w:val="20"/>
                <w:lang w:val="en-US"/>
              </w:rPr>
              <w:t>PRU</w:t>
            </w:r>
            <w:r w:rsidRPr="00B963B2">
              <w:rPr>
                <w:rFonts w:ascii="Times New Roman" w:eastAsia="SimSun" w:hAnsi="Times New Roman" w:cs="Times New Roman"/>
                <w:sz w:val="20"/>
                <w:szCs w:val="20"/>
                <w:lang w:val="en-US"/>
              </w:rPr>
              <w:t>’s</w:t>
            </w:r>
            <w:r w:rsidRPr="00B963B2">
              <w:rPr>
                <w:rFonts w:ascii="Times New Roman" w:hAnsi="Times New Roman" w:cs="Times New Roman"/>
                <w:sz w:val="20"/>
                <w:szCs w:val="20"/>
                <w:lang w:val="en-US"/>
              </w:rPr>
              <w:t xml:space="preserve"> </w:t>
            </w:r>
            <w:r w:rsidRPr="00B963B2">
              <w:rPr>
                <w:rFonts w:ascii="Times New Roman" w:eastAsia="SimSun" w:hAnsi="Times New Roman" w:cs="Times New Roman"/>
                <w:sz w:val="20"/>
                <w:szCs w:val="20"/>
                <w:lang w:val="en-US"/>
              </w:rPr>
              <w:t xml:space="preserve">channel </w:t>
            </w:r>
            <w:r w:rsidRPr="00B963B2">
              <w:rPr>
                <w:rFonts w:ascii="Times New Roman" w:hAnsi="Times New Roman" w:cs="Times New Roman"/>
                <w:sz w:val="20"/>
                <w:szCs w:val="20"/>
                <w:lang w:val="en-US"/>
              </w:rPr>
              <w:t>measurement is sent via LMF to the target UE</w:t>
            </w:r>
            <w:r w:rsidRPr="00B963B2">
              <w:rPr>
                <w:rFonts w:ascii="Times New Roman" w:eastAsia="SimSun" w:hAnsi="Times New Roman" w:cs="Times New Roman"/>
                <w:sz w:val="20"/>
                <w:szCs w:val="20"/>
                <w:lang w:val="en-US"/>
              </w:rPr>
              <w:t xml:space="preserve">, and the inference result (i.e., the model output corresponding to PRU’s channel measurement) is sent by the target UE to </w:t>
            </w:r>
            <w:r w:rsidRPr="00B963B2">
              <w:rPr>
                <w:rFonts w:ascii="Times New Roman" w:hAnsi="Times New Roman" w:cs="Times New Roman"/>
                <w:sz w:val="20"/>
                <w:szCs w:val="20"/>
                <w:lang w:val="en-US"/>
              </w:rPr>
              <w:t>LMF.</w:t>
            </w:r>
          </w:p>
          <w:p w14:paraId="7AE40977" w14:textId="77777777" w:rsidR="00B229A8" w:rsidRPr="00B963B2" w:rsidRDefault="00B229A8" w:rsidP="00180BB7">
            <w:pPr>
              <w:rPr>
                <w:rFonts w:ascii="Times New Roman" w:hAnsi="Times New Roman" w:cs="Times New Roman"/>
                <w:sz w:val="20"/>
                <w:szCs w:val="20"/>
              </w:rPr>
            </w:pPr>
            <w:r w:rsidRPr="00B963B2">
              <w:rPr>
                <w:rFonts w:ascii="Times New Roman" w:hAnsi="Times New Roman" w:cs="Times New Roman"/>
                <w:sz w:val="20"/>
                <w:szCs w:val="20"/>
              </w:rPr>
              <w:t xml:space="preserve">Note: exact method to perform the monitoring metric calculation is up to implementation. </w:t>
            </w:r>
          </w:p>
          <w:p w14:paraId="194C042F" w14:textId="77777777" w:rsidR="00B229A8" w:rsidRPr="00B963B2" w:rsidRDefault="00B229A8" w:rsidP="00180BB7">
            <w:pPr>
              <w:rPr>
                <w:rFonts w:ascii="Times New Roman" w:hAnsi="Times New Roman" w:cs="Times New Roman"/>
                <w:szCs w:val="18"/>
              </w:rPr>
            </w:pPr>
            <w:r w:rsidRPr="00B963B2">
              <w:rPr>
                <w:rFonts w:ascii="Times New Roman" w:hAnsi="Times New Roman" w:cs="Times New Roman"/>
                <w:sz w:val="20"/>
                <w:szCs w:val="20"/>
              </w:rPr>
              <w:t>Note: Other options are not precluded.</w:t>
            </w:r>
          </w:p>
        </w:tc>
      </w:tr>
    </w:tbl>
    <w:p w14:paraId="563F273D" w14:textId="77777777" w:rsidR="00B229A8" w:rsidRDefault="00B229A8" w:rsidP="00B229A8">
      <w:pPr>
        <w:pStyle w:val="Proposalstylenokia2023"/>
        <w:numPr>
          <w:ilvl w:val="0"/>
          <w:numId w:val="0"/>
        </w:numPr>
        <w:rPr>
          <w:szCs w:val="18"/>
        </w:rPr>
      </w:pPr>
    </w:p>
    <w:p w14:paraId="4FD13F54" w14:textId="77777777" w:rsidR="00B229A8" w:rsidRPr="004F3A47" w:rsidRDefault="00B229A8" w:rsidP="00B229A8">
      <w:pPr>
        <w:pStyle w:val="NORMALTdocNokia"/>
        <w:rPr>
          <w:rStyle w:val="normaltextrun"/>
        </w:rPr>
      </w:pPr>
      <w:r w:rsidRPr="002A713D">
        <w:rPr>
          <w:szCs w:val="16"/>
        </w:rPr>
        <w:t>Based on the agreement the performance monitoring metric calculation</w:t>
      </w:r>
      <w:r>
        <w:rPr>
          <w:szCs w:val="16"/>
        </w:rPr>
        <w:t xml:space="preserve"> for Case 1 </w:t>
      </w:r>
      <w:r>
        <w:rPr>
          <w:rStyle w:val="normaltextrun"/>
        </w:rPr>
        <w:t>b</w:t>
      </w:r>
      <w:r w:rsidRPr="004F3A47">
        <w:rPr>
          <w:rStyle w:val="normaltextrun"/>
        </w:rPr>
        <w:t xml:space="preserve">oth option A and B can be used for calculation of performance monitoring metric at the UE and LMF, respectively. While Option A-1, Option A-2 and Option B-1 can reuse legacy procedures and signaling for </w:t>
      </w:r>
      <w:r>
        <w:rPr>
          <w:rStyle w:val="normaltextrun"/>
        </w:rPr>
        <w:t xml:space="preserve">estimating the ground truth information. In the other side, </w:t>
      </w:r>
      <w:r w:rsidRPr="004F3A47">
        <w:rPr>
          <w:rStyle w:val="normaltextrun"/>
        </w:rPr>
        <w:t xml:space="preserve">Option A-3 and Option B-2 offer more reliable approach for monitoring thanks to the involvement of PRU. </w:t>
      </w:r>
      <w:r>
        <w:rPr>
          <w:rStyle w:val="normaltextrun"/>
        </w:rPr>
        <w:t>Details of the advantages of the lates options are indicated in the following bullets:</w:t>
      </w:r>
    </w:p>
    <w:p w14:paraId="29775022" w14:textId="77777777" w:rsidR="00B229A8" w:rsidRPr="004F3A47" w:rsidRDefault="00B229A8" w:rsidP="00B229A8">
      <w:pPr>
        <w:pStyle w:val="NORMALTdocNokia"/>
        <w:rPr>
          <w:rStyle w:val="normaltextrun"/>
        </w:rPr>
      </w:pPr>
    </w:p>
    <w:p w14:paraId="614A014A" w14:textId="77777777" w:rsidR="00B229A8" w:rsidRPr="004F3A47" w:rsidRDefault="00B229A8" w:rsidP="00B229A8">
      <w:pPr>
        <w:pStyle w:val="NORMALTdocNokia"/>
        <w:numPr>
          <w:ilvl w:val="0"/>
          <w:numId w:val="12"/>
        </w:numPr>
        <w:rPr>
          <w:rStyle w:val="normaltextrun"/>
        </w:rPr>
      </w:pPr>
      <w:r w:rsidRPr="004F3A47">
        <w:rPr>
          <w:rStyle w:val="normaltextrun"/>
        </w:rPr>
        <w:t xml:space="preserve">Option B-2: In </w:t>
      </w:r>
      <w:r>
        <w:rPr>
          <w:rStyle w:val="normaltextrun"/>
        </w:rPr>
        <w:t>this</w:t>
      </w:r>
      <w:r w:rsidRPr="004F3A47">
        <w:rPr>
          <w:rStyle w:val="normaltextrun"/>
        </w:rPr>
        <w:t xml:space="preserve"> option, LMF shares with UE only the necessary data for monitoring</w:t>
      </w:r>
      <w:r>
        <w:rPr>
          <w:rStyle w:val="normaltextrun"/>
        </w:rPr>
        <w:t>,</w:t>
      </w:r>
      <w:r w:rsidRPr="004F3A47">
        <w:rPr>
          <w:rStyle w:val="normaltextrun"/>
        </w:rPr>
        <w:t xml:space="preserve"> consisting of measurements collected from PRUs associated with ground truth, and requests UE to report inference output using the provided measurements as input. In this option, LMF is the entity computing the monitoring metric. </w:t>
      </w:r>
    </w:p>
    <w:p w14:paraId="6F206506" w14:textId="77777777" w:rsidR="00B229A8" w:rsidRPr="0044499C" w:rsidRDefault="00B229A8" w:rsidP="00B229A8">
      <w:pPr>
        <w:pStyle w:val="NORMALTdocNokia"/>
        <w:numPr>
          <w:ilvl w:val="0"/>
          <w:numId w:val="12"/>
        </w:numPr>
        <w:rPr>
          <w:rStyle w:val="normaltextrun"/>
        </w:rPr>
      </w:pPr>
      <w:r w:rsidRPr="004F3A47">
        <w:rPr>
          <w:rStyle w:val="normaltextrun"/>
        </w:rPr>
        <w:t xml:space="preserve">Option A-3: In </w:t>
      </w:r>
      <w:r>
        <w:rPr>
          <w:rStyle w:val="normaltextrun"/>
        </w:rPr>
        <w:t>this</w:t>
      </w:r>
      <w:r w:rsidRPr="004F3A47">
        <w:rPr>
          <w:rStyle w:val="normaltextrun"/>
        </w:rPr>
        <w:t xml:space="preserve"> option, LMF can share with UE both: the measurements and associated ground truth labels. In addition, the LMF requests the UE to compute the monitoring metric. </w:t>
      </w:r>
      <w:r w:rsidRPr="0044499C">
        <w:rPr>
          <w:rStyle w:val="normaltextrun"/>
        </w:rPr>
        <w:t xml:space="preserve">UE could subsequently compute and report monitoring metrics to LMF. </w:t>
      </w:r>
    </w:p>
    <w:p w14:paraId="0124CC34" w14:textId="77777777" w:rsidR="00B229A8" w:rsidRDefault="00B229A8" w:rsidP="00B229A8">
      <w:pPr>
        <w:pStyle w:val="NORMALTdocNokia"/>
        <w:rPr>
          <w:rFonts w:eastAsiaTheme="minorEastAsia"/>
        </w:rPr>
      </w:pPr>
    </w:p>
    <w:p w14:paraId="7BBA9724" w14:textId="77777777" w:rsidR="00B229A8" w:rsidRPr="004F3A47" w:rsidRDefault="00B229A8" w:rsidP="00B229A8">
      <w:pPr>
        <w:pStyle w:val="Proposalstylenokia2023"/>
        <w:rPr>
          <w:rFonts w:eastAsiaTheme="minorEastAsia"/>
        </w:rPr>
      </w:pPr>
      <w:bookmarkStart w:id="230" w:name="_Toc166192080"/>
      <w:bookmarkStart w:id="231" w:name="_Toc166192145"/>
      <w:bookmarkStart w:id="232" w:name="_Toc166192226"/>
      <w:bookmarkStart w:id="233" w:name="_Toc166192279"/>
      <w:bookmarkStart w:id="234" w:name="_Toc166192331"/>
      <w:bookmarkStart w:id="235" w:name="_Toc166194150"/>
      <w:bookmarkStart w:id="236" w:name="_Toc174106743"/>
      <w:bookmarkStart w:id="237" w:name="_Toc178066416"/>
      <w:bookmarkStart w:id="238" w:name="_Toc178507207"/>
      <w:bookmarkStart w:id="239" w:name="_Toc178854775"/>
      <w:bookmarkStart w:id="240" w:name="_Toc178946990"/>
      <w:r w:rsidRPr="00A60E6D">
        <w:rPr>
          <w:rFonts w:eastAsiaTheme="minorEastAsia"/>
        </w:rPr>
        <w:t xml:space="preserve">For </w:t>
      </w:r>
      <w:r>
        <w:t xml:space="preserve">label-based </w:t>
      </w:r>
      <w:r w:rsidRPr="00A60E6D">
        <w:rPr>
          <w:rFonts w:eastAsiaTheme="minorEastAsia"/>
        </w:rPr>
        <w:t xml:space="preserve">monitoring </w:t>
      </w:r>
      <w:r>
        <w:t>of</w:t>
      </w:r>
      <w:r w:rsidRPr="00A60E6D">
        <w:t xml:space="preserve"> </w:t>
      </w:r>
      <w:r>
        <w:rPr>
          <w:rFonts w:eastAsiaTheme="minorEastAsia"/>
        </w:rPr>
        <w:t>Case 1</w:t>
      </w:r>
      <w:r w:rsidRPr="00A60E6D">
        <w:rPr>
          <w:rFonts w:eastAsiaTheme="minorEastAsia"/>
        </w:rPr>
        <w:t xml:space="preserve">, for UE to derive monitoring metric, support Option A-3: </w:t>
      </w:r>
      <w:r w:rsidRPr="004F3A47">
        <w:rPr>
          <w:rFonts w:eastAsiaTheme="minorEastAsia"/>
        </w:rPr>
        <w:t>LMF provides the UE necessary data for monitoring over LPP which contains measurements (e.g., measurements (e.g., RSRPP) collected from PRU(s)) and associated ground truth (e.g., PRU location) including quality indicators</w:t>
      </w:r>
      <w:r>
        <w:rPr>
          <w:rFonts w:eastAsiaTheme="minorEastAsia"/>
        </w:rPr>
        <w:t xml:space="preserve">. In addition, target </w:t>
      </w:r>
      <w:r w:rsidRPr="004F3A47">
        <w:rPr>
          <w:rFonts w:eastAsiaTheme="minorEastAsia"/>
        </w:rPr>
        <w:t>UE computes the monitoring metric internally and provides it to the LMF if requested to do so.</w:t>
      </w:r>
      <w:bookmarkEnd w:id="230"/>
      <w:bookmarkEnd w:id="231"/>
      <w:bookmarkEnd w:id="232"/>
      <w:bookmarkEnd w:id="233"/>
      <w:bookmarkEnd w:id="234"/>
      <w:bookmarkEnd w:id="235"/>
      <w:bookmarkEnd w:id="236"/>
      <w:bookmarkEnd w:id="237"/>
      <w:bookmarkEnd w:id="238"/>
      <w:bookmarkEnd w:id="239"/>
      <w:bookmarkEnd w:id="240"/>
    </w:p>
    <w:p w14:paraId="40453F62" w14:textId="77777777" w:rsidR="00B229A8" w:rsidRDefault="00B229A8" w:rsidP="00B229A8">
      <w:pPr>
        <w:pStyle w:val="NORMALTdocNokia"/>
        <w:rPr>
          <w:rFonts w:eastAsiaTheme="minorEastAsia"/>
        </w:rPr>
      </w:pPr>
    </w:p>
    <w:p w14:paraId="3B9D68FF" w14:textId="77777777" w:rsidR="00B229A8" w:rsidRPr="004F3A47" w:rsidRDefault="00B229A8" w:rsidP="00B229A8">
      <w:pPr>
        <w:pStyle w:val="Proposalstylenokia2023"/>
        <w:rPr>
          <w:rFonts w:eastAsiaTheme="minorEastAsia"/>
        </w:rPr>
      </w:pPr>
      <w:bookmarkStart w:id="241" w:name="_Toc166192081"/>
      <w:bookmarkStart w:id="242" w:name="_Toc166192146"/>
      <w:bookmarkStart w:id="243" w:name="_Toc166192227"/>
      <w:bookmarkStart w:id="244" w:name="_Toc166192280"/>
      <w:bookmarkStart w:id="245" w:name="_Toc166192332"/>
      <w:bookmarkStart w:id="246" w:name="_Toc166194151"/>
      <w:bookmarkStart w:id="247" w:name="_Toc174106744"/>
      <w:bookmarkStart w:id="248" w:name="_Toc178066417"/>
      <w:bookmarkStart w:id="249" w:name="_Toc178507208"/>
      <w:bookmarkStart w:id="250" w:name="_Toc178854776"/>
      <w:bookmarkStart w:id="251" w:name="_Toc178946991"/>
      <w:r w:rsidRPr="00A60E6D">
        <w:rPr>
          <w:rFonts w:eastAsiaTheme="minorEastAsia"/>
        </w:rPr>
        <w:t xml:space="preserve">For </w:t>
      </w:r>
      <w:r>
        <w:t xml:space="preserve">label-based </w:t>
      </w:r>
      <w:r w:rsidRPr="00A60E6D">
        <w:rPr>
          <w:rFonts w:eastAsiaTheme="minorEastAsia"/>
        </w:rPr>
        <w:t xml:space="preserve">monitoring </w:t>
      </w:r>
      <w:r>
        <w:rPr>
          <w:rFonts w:eastAsiaTheme="minorEastAsia"/>
        </w:rPr>
        <w:t>of</w:t>
      </w:r>
      <w:r w:rsidRPr="00A60E6D">
        <w:rPr>
          <w:rFonts w:eastAsiaTheme="minorEastAsia"/>
        </w:rPr>
        <w:t xml:space="preserve"> </w:t>
      </w:r>
      <w:r>
        <w:rPr>
          <w:rFonts w:eastAsiaTheme="minorEastAsia"/>
        </w:rPr>
        <w:t>Case 1</w:t>
      </w:r>
      <w:r w:rsidRPr="00A60E6D">
        <w:rPr>
          <w:rFonts w:eastAsiaTheme="minorEastAsia"/>
        </w:rPr>
        <w:t>, for LMF to derive monitoring metric, support Option B-2:</w:t>
      </w:r>
      <w:r>
        <w:rPr>
          <w:rFonts w:eastAsiaTheme="minorEastAsia"/>
        </w:rPr>
        <w:t xml:space="preserve"> </w:t>
      </w:r>
      <w:r w:rsidRPr="004F3A47">
        <w:rPr>
          <w:rFonts w:eastAsiaTheme="minorEastAsia"/>
        </w:rPr>
        <w:t>PRU(s) provides measurements (e.g., RSRPP) to LMF.</w:t>
      </w:r>
      <w:r>
        <w:rPr>
          <w:rFonts w:eastAsiaTheme="minorEastAsia"/>
        </w:rPr>
        <w:t xml:space="preserve"> </w:t>
      </w:r>
      <w:r w:rsidRPr="004F3A47">
        <w:rPr>
          <w:rFonts w:eastAsiaTheme="minorEastAsia"/>
        </w:rPr>
        <w:t>LMF provides measurements collected from PRU(s) to the UE.</w:t>
      </w:r>
      <w:r>
        <w:rPr>
          <w:rFonts w:eastAsiaTheme="minorEastAsia"/>
        </w:rPr>
        <w:t xml:space="preserve"> </w:t>
      </w:r>
      <w:r w:rsidRPr="004F3A47">
        <w:rPr>
          <w:rFonts w:eastAsiaTheme="minorEastAsia"/>
        </w:rPr>
        <w:t>UE reports inference output, based on measurements collected from PRU(s), to LMF.</w:t>
      </w:r>
      <w:r>
        <w:rPr>
          <w:rFonts w:eastAsiaTheme="minorEastAsia"/>
        </w:rPr>
        <w:t xml:space="preserve"> </w:t>
      </w:r>
      <w:r w:rsidRPr="004F3A47">
        <w:rPr>
          <w:rFonts w:eastAsiaTheme="minorEastAsia"/>
        </w:rPr>
        <w:t>LMF compares the UE inference output with PRU ground truth labels associated with these measurements to calculate monitoring metric.</w:t>
      </w:r>
      <w:bookmarkEnd w:id="241"/>
      <w:bookmarkEnd w:id="242"/>
      <w:bookmarkEnd w:id="243"/>
      <w:bookmarkEnd w:id="244"/>
      <w:bookmarkEnd w:id="245"/>
      <w:bookmarkEnd w:id="246"/>
      <w:bookmarkEnd w:id="247"/>
      <w:bookmarkEnd w:id="248"/>
      <w:bookmarkEnd w:id="249"/>
      <w:bookmarkEnd w:id="250"/>
      <w:bookmarkEnd w:id="251"/>
    </w:p>
    <w:p w14:paraId="20D1C2AD" w14:textId="77777777" w:rsidR="00B229A8" w:rsidRDefault="00B229A8" w:rsidP="00B229A8">
      <w:pPr>
        <w:pStyle w:val="Proposalstylenokia2023"/>
        <w:numPr>
          <w:ilvl w:val="0"/>
          <w:numId w:val="0"/>
        </w:numPr>
        <w:rPr>
          <w:rFonts w:cs="Times New Roman"/>
          <w:szCs w:val="20"/>
        </w:rPr>
      </w:pPr>
    </w:p>
    <w:p w14:paraId="2A2617A1" w14:textId="77777777" w:rsidR="00B229A8" w:rsidRPr="00CF2F62" w:rsidRDefault="00B229A8" w:rsidP="00B229A8">
      <w:pPr>
        <w:pStyle w:val="NORMALTdocNokia"/>
      </w:pPr>
      <w:r w:rsidRPr="00CF2F62">
        <w:t xml:space="preserve">Label-free monitoring for Case 1 has similar signalization requirements, the unique difference is that no message is required to deliver information relative to the ground truth. </w:t>
      </w:r>
    </w:p>
    <w:p w14:paraId="1265387C" w14:textId="77777777" w:rsidR="00B229A8" w:rsidRPr="0044499C" w:rsidRDefault="00B229A8" w:rsidP="00B229A8">
      <w:pPr>
        <w:pStyle w:val="Proposalstylenokia2023"/>
        <w:numPr>
          <w:ilvl w:val="0"/>
          <w:numId w:val="0"/>
        </w:numPr>
        <w:rPr>
          <w:rFonts w:cs="Times New Roman"/>
          <w:szCs w:val="20"/>
        </w:rPr>
      </w:pPr>
    </w:p>
    <w:p w14:paraId="50349AFA" w14:textId="77777777" w:rsidR="00B229A8" w:rsidRDefault="00B229A8" w:rsidP="00B229A8">
      <w:pPr>
        <w:pStyle w:val="Proposalstylenokia2023"/>
        <w:rPr>
          <w:rFonts w:cs="Times New Roman"/>
          <w:szCs w:val="20"/>
        </w:rPr>
      </w:pPr>
      <w:bookmarkStart w:id="252" w:name="_Toc163171447"/>
      <w:bookmarkStart w:id="253" w:name="_Toc163171652"/>
      <w:bookmarkStart w:id="254" w:name="_Toc163171731"/>
      <w:bookmarkStart w:id="255" w:name="_Toc163195785"/>
      <w:bookmarkStart w:id="256" w:name="_Toc163195982"/>
      <w:bookmarkStart w:id="257" w:name="_Toc163200157"/>
      <w:bookmarkStart w:id="258" w:name="_Toc163200464"/>
      <w:bookmarkStart w:id="259" w:name="_Toc163200692"/>
      <w:bookmarkStart w:id="260" w:name="_Toc163201146"/>
      <w:bookmarkStart w:id="261" w:name="_Toc163201285"/>
      <w:bookmarkStart w:id="262" w:name="_Toc163201449"/>
      <w:bookmarkStart w:id="263" w:name="_Toc163201531"/>
      <w:bookmarkStart w:id="264" w:name="_Toc159231876"/>
      <w:bookmarkStart w:id="265" w:name="_Toc162863513"/>
      <w:bookmarkStart w:id="266" w:name="_Toc163222500"/>
      <w:bookmarkStart w:id="267" w:name="_Toc166192082"/>
      <w:bookmarkStart w:id="268" w:name="_Toc166192147"/>
      <w:bookmarkStart w:id="269" w:name="_Toc166192228"/>
      <w:bookmarkStart w:id="270" w:name="_Toc166192281"/>
      <w:bookmarkStart w:id="271" w:name="_Toc166192333"/>
      <w:bookmarkStart w:id="272" w:name="_Toc166194152"/>
      <w:bookmarkStart w:id="273" w:name="_Toc174106745"/>
      <w:bookmarkStart w:id="274" w:name="_Toc178066418"/>
      <w:bookmarkStart w:id="275" w:name="_Toc178507209"/>
      <w:bookmarkStart w:id="276" w:name="_Toc178854777"/>
      <w:bookmarkStart w:id="277" w:name="_Toc178946992"/>
      <w:r w:rsidRPr="0044499C">
        <w:rPr>
          <w:rFonts w:cs="Times New Roman"/>
          <w:szCs w:val="20"/>
        </w:rPr>
        <w:t xml:space="preserve">For </w:t>
      </w:r>
      <w:r>
        <w:rPr>
          <w:rFonts w:cs="Times New Roman"/>
          <w:szCs w:val="20"/>
        </w:rPr>
        <w:t xml:space="preserve">label-free </w:t>
      </w:r>
      <w:r w:rsidRPr="0044499C">
        <w:rPr>
          <w:rFonts w:cs="Times New Roman"/>
          <w:szCs w:val="20"/>
        </w:rPr>
        <w:t>monitoring</w:t>
      </w:r>
      <w:r>
        <w:rPr>
          <w:rFonts w:cs="Times New Roman"/>
          <w:szCs w:val="20"/>
        </w:rPr>
        <w:t xml:space="preserve"> of</w:t>
      </w:r>
      <w:r w:rsidRPr="0044499C">
        <w:rPr>
          <w:rFonts w:cs="Times New Roman"/>
          <w:szCs w:val="20"/>
        </w:rPr>
        <w:t xml:space="preserve"> UE-side models, for UE to derive monitoring metric, LMF may provide UE necessary data </w:t>
      </w:r>
      <w:r>
        <w:rPr>
          <w:rFonts w:cs="Times New Roman"/>
          <w:szCs w:val="20"/>
        </w:rPr>
        <w:t xml:space="preserve">and configuration </w:t>
      </w:r>
      <w:r w:rsidRPr="0044499C">
        <w:rPr>
          <w:rFonts w:cs="Times New Roman"/>
          <w:szCs w:val="20"/>
        </w:rPr>
        <w:t>for monitoring</w:t>
      </w:r>
      <w:r>
        <w:rPr>
          <w:rFonts w:cs="Times New Roman"/>
          <w:szCs w:val="20"/>
        </w:rPr>
        <w: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D2A4FED" w14:textId="77777777" w:rsidR="00B229A8" w:rsidRPr="0044499C" w:rsidRDefault="00B229A8" w:rsidP="00B229A8">
      <w:pPr>
        <w:pStyle w:val="Proposalstylenokia2023"/>
        <w:numPr>
          <w:ilvl w:val="0"/>
          <w:numId w:val="0"/>
        </w:numPr>
        <w:rPr>
          <w:rFonts w:cs="Times New Roman"/>
          <w:szCs w:val="20"/>
        </w:rPr>
      </w:pPr>
    </w:p>
    <w:p w14:paraId="75494AC4" w14:textId="7205CBDE" w:rsidR="00B229A8" w:rsidRPr="002D141D" w:rsidRDefault="00B229A8" w:rsidP="002D141D">
      <w:pPr>
        <w:pStyle w:val="Proposalstylenokia2023"/>
        <w:contextualSpacing/>
        <w:rPr>
          <w:rFonts w:cs="Times New Roman"/>
          <w:szCs w:val="20"/>
        </w:rPr>
      </w:pPr>
      <w:bookmarkStart w:id="278" w:name="_Toc162863514"/>
      <w:bookmarkStart w:id="279" w:name="_Toc163171448"/>
      <w:bookmarkStart w:id="280" w:name="_Toc163171653"/>
      <w:bookmarkStart w:id="281" w:name="_Toc163171732"/>
      <w:bookmarkStart w:id="282" w:name="_Toc163195786"/>
      <w:bookmarkStart w:id="283" w:name="_Toc163195983"/>
      <w:bookmarkStart w:id="284" w:name="_Toc163200158"/>
      <w:bookmarkStart w:id="285" w:name="_Toc163200465"/>
      <w:bookmarkStart w:id="286" w:name="_Toc163200693"/>
      <w:bookmarkStart w:id="287" w:name="_Toc163201147"/>
      <w:bookmarkStart w:id="288" w:name="_Toc163201286"/>
      <w:bookmarkStart w:id="289" w:name="_Toc163201450"/>
      <w:bookmarkStart w:id="290" w:name="_Toc163201532"/>
      <w:bookmarkStart w:id="291" w:name="_Toc163222501"/>
      <w:bookmarkStart w:id="292" w:name="_Toc166192083"/>
      <w:bookmarkStart w:id="293" w:name="_Toc166192148"/>
      <w:bookmarkStart w:id="294" w:name="_Toc166192229"/>
      <w:bookmarkStart w:id="295" w:name="_Toc166192282"/>
      <w:bookmarkStart w:id="296" w:name="_Toc166192334"/>
      <w:bookmarkStart w:id="297" w:name="_Toc166194153"/>
      <w:bookmarkStart w:id="298" w:name="_Toc174106746"/>
      <w:bookmarkStart w:id="299" w:name="_Toc178066419"/>
      <w:bookmarkStart w:id="300" w:name="_Toc178507210"/>
      <w:bookmarkStart w:id="301" w:name="_Toc159231877"/>
      <w:bookmarkStart w:id="302" w:name="_Toc178854778"/>
      <w:bookmarkStart w:id="303" w:name="_Toc178946993"/>
      <w:r w:rsidRPr="0044499C">
        <w:rPr>
          <w:rFonts w:cs="Times New Roman"/>
          <w:szCs w:val="20"/>
        </w:rPr>
        <w:t>For</w:t>
      </w:r>
      <w:r>
        <w:rPr>
          <w:rFonts w:cs="Times New Roman"/>
          <w:szCs w:val="20"/>
        </w:rPr>
        <w:t xml:space="preserve"> label-free</w:t>
      </w:r>
      <w:r w:rsidRPr="0044499C">
        <w:rPr>
          <w:rFonts w:cs="Times New Roman"/>
          <w:szCs w:val="20"/>
        </w:rPr>
        <w:t xml:space="preserve"> monitoring </w:t>
      </w:r>
      <w:r>
        <w:rPr>
          <w:rFonts w:cs="Times New Roman"/>
          <w:szCs w:val="20"/>
        </w:rPr>
        <w:t xml:space="preserve">of </w:t>
      </w:r>
      <w:r w:rsidRPr="0044499C">
        <w:rPr>
          <w:rFonts w:cs="Times New Roman"/>
          <w:szCs w:val="20"/>
        </w:rPr>
        <w:t>UE-side models, for LMF to derive monitoring metric, UE may provide LMF necessary data for monitoring, which may contain:</w:t>
      </w:r>
      <w:bookmarkStart w:id="304" w:name="_Toc162863515"/>
      <w:bookmarkStart w:id="305" w:name="_Toc163171449"/>
      <w:bookmarkStart w:id="306" w:name="_Toc163171654"/>
      <w:bookmarkStart w:id="307" w:name="_Toc163171733"/>
      <w:bookmarkStart w:id="308" w:name="_Toc163195787"/>
      <w:bookmarkStart w:id="309" w:name="_Toc163195984"/>
      <w:bookmarkStart w:id="310" w:name="_Toc163200159"/>
      <w:bookmarkStart w:id="311" w:name="_Toc163200466"/>
      <w:bookmarkStart w:id="312" w:name="_Toc163200694"/>
      <w:bookmarkStart w:id="313" w:name="_Toc163201148"/>
      <w:bookmarkStart w:id="314" w:name="_Toc163201287"/>
      <w:bookmarkStart w:id="315" w:name="_Toc163201451"/>
      <w:bookmarkStart w:id="316" w:name="_Toc163201533"/>
      <w:bookmarkStart w:id="317" w:name="_Toc163222502"/>
      <w:bookmarkStart w:id="318" w:name="_Toc166192084"/>
      <w:bookmarkStart w:id="319" w:name="_Toc166192149"/>
      <w:bookmarkStart w:id="320" w:name="_Toc166192230"/>
      <w:bookmarkStart w:id="321" w:name="_Toc166192283"/>
      <w:bookmarkStart w:id="322" w:name="_Toc166192335"/>
      <w:bookmarkStart w:id="323" w:name="_Toc166194154"/>
      <w:bookmarkStart w:id="324" w:name="_Toc174106747"/>
      <w:bookmarkStart w:id="325" w:name="_Toc178066420"/>
      <w:bookmarkStart w:id="326" w:name="_Toc178507211"/>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002D141D">
        <w:rPr>
          <w:rFonts w:cs="Times New Roman"/>
          <w:szCs w:val="20"/>
        </w:rPr>
        <w:t xml:space="preserve"> (i) </w:t>
      </w:r>
      <w:r w:rsidRPr="002D141D">
        <w:rPr>
          <w:rFonts w:cs="Times New Roman"/>
          <w:szCs w:val="20"/>
        </w:rPr>
        <w:t>statistics of UE measurements (e.g., RSRPP</w:t>
      </w:r>
      <w:bookmarkEnd w:id="301"/>
      <w:r w:rsidRPr="002D141D">
        <w:rPr>
          <w:rFonts w:cs="Times New Roman"/>
          <w:szCs w:val="20"/>
        </w:rPr>
        <w: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002D141D">
        <w:rPr>
          <w:rFonts w:cs="Times New Roman"/>
          <w:szCs w:val="20"/>
        </w:rPr>
        <w:t xml:space="preserve"> (ii</w:t>
      </w:r>
      <w:bookmarkStart w:id="327" w:name="_Toc159231878"/>
      <w:bookmarkStart w:id="328" w:name="_Toc166192085"/>
      <w:bookmarkStart w:id="329" w:name="_Toc166192150"/>
      <w:bookmarkStart w:id="330" w:name="_Toc166192231"/>
      <w:bookmarkStart w:id="331" w:name="_Toc166192284"/>
      <w:bookmarkStart w:id="332" w:name="_Toc166192336"/>
      <w:bookmarkStart w:id="333" w:name="_Toc166194155"/>
      <w:bookmarkStart w:id="334" w:name="_Toc174106748"/>
      <w:bookmarkStart w:id="335" w:name="_Toc178066421"/>
      <w:bookmarkStart w:id="336" w:name="_Toc178507212"/>
      <w:r w:rsidR="002D141D">
        <w:rPr>
          <w:rFonts w:cs="Times New Roman"/>
          <w:szCs w:val="20"/>
        </w:rPr>
        <w:t>)</w:t>
      </w:r>
      <w:r w:rsidR="002D141D" w:rsidRPr="002D141D">
        <w:rPr>
          <w:rFonts w:cs="Times New Roman"/>
          <w:szCs w:val="20"/>
        </w:rPr>
        <w:t xml:space="preserve"> </w:t>
      </w:r>
      <w:r w:rsidR="002D141D">
        <w:rPr>
          <w:rFonts w:cs="Times New Roman"/>
          <w:szCs w:val="20"/>
        </w:rPr>
        <w:t>standard</w:t>
      </w:r>
      <w:r w:rsidRPr="002D141D">
        <w:rPr>
          <w:rFonts w:cs="Times New Roman"/>
          <w:szCs w:val="20"/>
        </w:rPr>
        <w:t xml:space="preserve"> deviation of UE inference output (e.g., UE location estimation in Case 1).</w:t>
      </w:r>
      <w:bookmarkEnd w:id="302"/>
      <w:bookmarkEnd w:id="303"/>
      <w:bookmarkEnd w:id="327"/>
      <w:bookmarkEnd w:id="328"/>
      <w:bookmarkEnd w:id="329"/>
      <w:bookmarkEnd w:id="330"/>
      <w:bookmarkEnd w:id="331"/>
      <w:bookmarkEnd w:id="332"/>
      <w:bookmarkEnd w:id="333"/>
      <w:bookmarkEnd w:id="334"/>
      <w:bookmarkEnd w:id="335"/>
      <w:bookmarkEnd w:id="336"/>
    </w:p>
    <w:p w14:paraId="5CC84288" w14:textId="77777777" w:rsidR="00702210" w:rsidRDefault="00702210" w:rsidP="00702210">
      <w:pPr>
        <w:pStyle w:val="Proposalstylenokia2023"/>
        <w:numPr>
          <w:ilvl w:val="0"/>
          <w:numId w:val="0"/>
        </w:numPr>
        <w:rPr>
          <w:szCs w:val="18"/>
        </w:rPr>
      </w:pPr>
    </w:p>
    <w:p w14:paraId="44FD0759" w14:textId="6424E95E" w:rsidR="00702210" w:rsidRPr="00F35697" w:rsidRDefault="00AE5210" w:rsidP="00702210">
      <w:pPr>
        <w:pStyle w:val="Heading3"/>
        <w:ind w:left="709"/>
      </w:pPr>
      <w:r>
        <w:t>Monitoring aspects</w:t>
      </w:r>
      <w:r w:rsidR="0066345E">
        <w:t xml:space="preserve"> for Case</w:t>
      </w:r>
      <w:r w:rsidR="00E52EFB">
        <w:t xml:space="preserve"> 3a</w:t>
      </w:r>
    </w:p>
    <w:p w14:paraId="3A663820" w14:textId="54ACEAC7" w:rsidR="00D610AC" w:rsidRDefault="00702210" w:rsidP="00702210">
      <w:pPr>
        <w:pStyle w:val="NORMALTdocNokia"/>
        <w:rPr>
          <w:szCs w:val="16"/>
        </w:rPr>
      </w:pPr>
      <w:r>
        <w:rPr>
          <w:szCs w:val="16"/>
        </w:rPr>
        <w:t xml:space="preserve">For </w:t>
      </w:r>
      <w:r w:rsidR="00E52EFB">
        <w:rPr>
          <w:szCs w:val="16"/>
        </w:rPr>
        <w:t>Case 3a</w:t>
      </w:r>
      <w:r>
        <w:rPr>
          <w:szCs w:val="16"/>
        </w:rPr>
        <w:t xml:space="preserve">, </w:t>
      </w:r>
      <w:r w:rsidR="006445FD">
        <w:rPr>
          <w:szCs w:val="16"/>
        </w:rPr>
        <w:t>the following agreement</w:t>
      </w:r>
      <w:r w:rsidR="00AE347B">
        <w:rPr>
          <w:szCs w:val="16"/>
        </w:rPr>
        <w:t xml:space="preserve"> </w:t>
      </w:r>
      <w:r w:rsidR="005841B1">
        <w:rPr>
          <w:szCs w:val="16"/>
        </w:rPr>
        <w:t>was</w:t>
      </w:r>
      <w:r w:rsidR="00D610AC">
        <w:rPr>
          <w:szCs w:val="16"/>
        </w:rPr>
        <w:t xml:space="preserve"> done in </w:t>
      </w:r>
      <w:r w:rsidR="009C08A0">
        <w:rPr>
          <w:szCs w:val="16"/>
        </w:rPr>
        <w:t>RAN1#118</w:t>
      </w:r>
      <w:r w:rsidR="00D610AC">
        <w:rPr>
          <w:szCs w:val="16"/>
        </w:rPr>
        <w:t>.</w:t>
      </w:r>
    </w:p>
    <w:p w14:paraId="24F67A11" w14:textId="77777777" w:rsidR="00D610AC" w:rsidRDefault="00D610AC" w:rsidP="00702210">
      <w:pPr>
        <w:pStyle w:val="NORMALTdocNokia"/>
        <w:rPr>
          <w:szCs w:val="16"/>
        </w:rPr>
      </w:pPr>
    </w:p>
    <w:tbl>
      <w:tblPr>
        <w:tblStyle w:val="TableGrid"/>
        <w:tblW w:w="0" w:type="auto"/>
        <w:tblLook w:val="04A0" w:firstRow="1" w:lastRow="0" w:firstColumn="1" w:lastColumn="0" w:noHBand="0" w:noVBand="1"/>
      </w:tblPr>
      <w:tblGrid>
        <w:gridCol w:w="9629"/>
      </w:tblGrid>
      <w:tr w:rsidR="00D610AC" w:rsidRPr="00B963B2" w14:paraId="1AB1EE73" w14:textId="77777777" w:rsidTr="00D610AC">
        <w:tc>
          <w:tcPr>
            <w:tcW w:w="9629" w:type="dxa"/>
          </w:tcPr>
          <w:p w14:paraId="7434C517" w14:textId="77777777" w:rsidR="00A077F8" w:rsidRPr="00B963B2" w:rsidRDefault="00A077F8" w:rsidP="00A077F8">
            <w:pPr>
              <w:rPr>
                <w:rFonts w:ascii="Times New Roman" w:eastAsia="DengXian" w:hAnsi="Times New Roman" w:cs="Times New Roman"/>
                <w:sz w:val="20"/>
                <w:szCs w:val="20"/>
                <w:highlight w:val="green"/>
              </w:rPr>
            </w:pPr>
            <w:r w:rsidRPr="00B963B2">
              <w:rPr>
                <w:rFonts w:ascii="Times New Roman" w:eastAsia="DengXian" w:hAnsi="Times New Roman" w:cs="Times New Roman"/>
                <w:sz w:val="20"/>
                <w:szCs w:val="20"/>
                <w:highlight w:val="green"/>
              </w:rPr>
              <w:t>Agreement</w:t>
            </w:r>
          </w:p>
          <w:p w14:paraId="277A0B6D" w14:textId="77777777" w:rsidR="00A077F8" w:rsidRPr="00B963B2" w:rsidRDefault="00A077F8" w:rsidP="00A077F8">
            <w:pPr>
              <w:rPr>
                <w:rFonts w:ascii="Times New Roman" w:eastAsia="DengXian" w:hAnsi="Times New Roman" w:cs="Times New Roman"/>
                <w:sz w:val="20"/>
                <w:szCs w:val="20"/>
              </w:rPr>
            </w:pPr>
            <w:r w:rsidRPr="00B963B2">
              <w:rPr>
                <w:rFonts w:ascii="Times New Roman" w:hAnsi="Times New Roman" w:cs="Times New Roman"/>
                <w:sz w:val="20"/>
                <w:szCs w:val="20"/>
              </w:rPr>
              <w:t>For AI/ML positioning Case 3a, for</w:t>
            </w:r>
            <w:r w:rsidRPr="00B963B2">
              <w:rPr>
                <w:rFonts w:ascii="Times New Roman" w:eastAsia="DengXian" w:hAnsi="Times New Roman" w:cs="Times New Roman"/>
                <w:sz w:val="20"/>
                <w:szCs w:val="20"/>
              </w:rPr>
              <w:t xml:space="preserve"> </w:t>
            </w:r>
            <w:r w:rsidRPr="00B963B2">
              <w:rPr>
                <w:rFonts w:ascii="Times New Roman" w:hAnsi="Times New Roman" w:cs="Times New Roman"/>
                <w:sz w:val="20"/>
                <w:szCs w:val="20"/>
              </w:rPr>
              <w:t>performance monitoring metric calculation in label-based monitoring, from RAN1 perspective, Option A and Option B are feasible</w:t>
            </w:r>
            <w:r w:rsidRPr="00B963B2">
              <w:rPr>
                <w:rFonts w:ascii="Times New Roman" w:eastAsia="DengXian" w:hAnsi="Times New Roman" w:cs="Times New Roman"/>
                <w:sz w:val="20"/>
                <w:szCs w:val="20"/>
              </w:rPr>
              <w:t>,</w:t>
            </w:r>
          </w:p>
          <w:p w14:paraId="1015290C" w14:textId="77777777" w:rsidR="00A077F8" w:rsidRPr="00B963B2" w:rsidRDefault="00A077F8" w:rsidP="00A077F8">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B963B2">
              <w:rPr>
                <w:rFonts w:ascii="Times New Roman" w:hAnsi="Times New Roman" w:cs="Times New Roman"/>
                <w:sz w:val="20"/>
                <w:szCs w:val="20"/>
                <w:lang w:val="en-US"/>
              </w:rPr>
              <w:t>Option A.</w:t>
            </w:r>
            <w:r w:rsidRPr="00B963B2">
              <w:rPr>
                <w:rFonts w:ascii="Times New Roman" w:hAnsi="Times New Roman" w:cs="Times New Roman"/>
                <w:sz w:val="20"/>
                <w:szCs w:val="20"/>
                <w:lang w:val="en-US"/>
              </w:rPr>
              <w:tab/>
              <w:t>NG-RAN node performs monitoring metric calculation for its own model.</w:t>
            </w:r>
          </w:p>
          <w:p w14:paraId="16D459AC" w14:textId="77777777" w:rsidR="00A077F8" w:rsidRPr="00B963B2" w:rsidRDefault="00A077F8" w:rsidP="00A077F8">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B963B2">
              <w:rPr>
                <w:rFonts w:ascii="Times New Roman" w:hAnsi="Times New Roman" w:cs="Times New Roman"/>
                <w:sz w:val="20"/>
                <w:szCs w:val="20"/>
                <w:lang w:val="en-US"/>
              </w:rPr>
              <w:lastRenderedPageBreak/>
              <w:t>Option B.</w:t>
            </w:r>
            <w:r w:rsidRPr="00B963B2">
              <w:rPr>
                <w:rFonts w:ascii="Times New Roman" w:hAnsi="Times New Roman" w:cs="Times New Roman"/>
                <w:sz w:val="20"/>
                <w:szCs w:val="20"/>
                <w:lang w:val="en-US"/>
              </w:rPr>
              <w:tab/>
              <w:t>LMF performs monitoring metric calculation for the model located at the NG-RAN node.</w:t>
            </w:r>
          </w:p>
          <w:p w14:paraId="6B80EAAE" w14:textId="77777777" w:rsidR="00A077F8" w:rsidRPr="00B963B2" w:rsidRDefault="00A077F8" w:rsidP="00A077F8">
            <w:pPr>
              <w:rPr>
                <w:rFonts w:ascii="Times New Roman" w:hAnsi="Times New Roman" w:cs="Times New Roman"/>
                <w:sz w:val="20"/>
                <w:szCs w:val="20"/>
              </w:rPr>
            </w:pPr>
            <w:r w:rsidRPr="00B963B2">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4BB81530" w14:textId="77777777" w:rsidR="00A077F8" w:rsidRPr="00B963B2" w:rsidRDefault="00A077F8" w:rsidP="00A077F8">
            <w:pPr>
              <w:rPr>
                <w:rFonts w:ascii="Times New Roman" w:hAnsi="Times New Roman" w:cs="Times New Roman"/>
                <w:sz w:val="20"/>
                <w:szCs w:val="20"/>
              </w:rPr>
            </w:pPr>
            <w:r w:rsidRPr="00B963B2">
              <w:rPr>
                <w:rFonts w:ascii="Times New Roman" w:hAnsi="Times New Roman" w:cs="Times New Roman"/>
                <w:sz w:val="20"/>
                <w:szCs w:val="20"/>
              </w:rPr>
              <w:t xml:space="preserve">Note: Exact method </w:t>
            </w:r>
            <w:r w:rsidRPr="00B963B2">
              <w:rPr>
                <w:rFonts w:ascii="Times New Roman" w:eastAsia="DengXian" w:hAnsi="Times New Roman" w:cs="Times New Roman"/>
                <w:sz w:val="20"/>
                <w:szCs w:val="20"/>
              </w:rPr>
              <w:t xml:space="preserve">to perform </w:t>
            </w:r>
            <w:r w:rsidRPr="00B963B2">
              <w:rPr>
                <w:rFonts w:ascii="Times New Roman" w:hAnsi="Times New Roman" w:cs="Times New Roman"/>
                <w:sz w:val="20"/>
                <w:szCs w:val="20"/>
              </w:rPr>
              <w:t xml:space="preserve">monitoring metric </w:t>
            </w:r>
            <w:r w:rsidRPr="00B963B2">
              <w:rPr>
                <w:rFonts w:ascii="Times New Roman" w:eastAsia="DengXian" w:hAnsi="Times New Roman" w:cs="Times New Roman"/>
                <w:sz w:val="20"/>
                <w:szCs w:val="20"/>
              </w:rPr>
              <w:t xml:space="preserve">calculation is </w:t>
            </w:r>
            <w:r w:rsidRPr="00B963B2">
              <w:rPr>
                <w:rFonts w:ascii="Times New Roman" w:hAnsi="Times New Roman" w:cs="Times New Roman"/>
                <w:sz w:val="20"/>
                <w:szCs w:val="20"/>
              </w:rPr>
              <w:t>up to implementation.</w:t>
            </w:r>
          </w:p>
          <w:p w14:paraId="68763A92" w14:textId="006C4B84" w:rsidR="00D610AC" w:rsidRPr="00B963B2" w:rsidRDefault="00A077F8" w:rsidP="00A077F8">
            <w:pPr>
              <w:rPr>
                <w:rFonts w:ascii="Times New Roman" w:hAnsi="Times New Roman" w:cs="Times New Roman"/>
                <w:szCs w:val="16"/>
              </w:rPr>
            </w:pPr>
            <w:r w:rsidRPr="00B963B2">
              <w:rPr>
                <w:rFonts w:ascii="Times New Roman" w:hAnsi="Times New Roman" w:cs="Times New Roman"/>
                <w:sz w:val="20"/>
                <w:szCs w:val="20"/>
              </w:rPr>
              <w:t xml:space="preserve">Note: For Option A, RAN1 assumes that user data privacy </w:t>
            </w:r>
            <w:r w:rsidRPr="00B963B2">
              <w:rPr>
                <w:rFonts w:ascii="Times New Roman" w:eastAsia="DengXian" w:hAnsi="Times New Roman" w:cs="Times New Roman"/>
                <w:sz w:val="20"/>
                <w:szCs w:val="20"/>
              </w:rPr>
              <w:t>needs to</w:t>
            </w:r>
            <w:r w:rsidRPr="00B963B2">
              <w:rPr>
                <w:rFonts w:ascii="Times New Roman" w:hAnsi="Times New Roman" w:cs="Times New Roman"/>
                <w:sz w:val="20"/>
                <w:szCs w:val="20"/>
              </w:rPr>
              <w:t xml:space="preserve"> be preserved.</w:t>
            </w:r>
          </w:p>
        </w:tc>
      </w:tr>
    </w:tbl>
    <w:p w14:paraId="3759CCAC" w14:textId="77777777" w:rsidR="00D610AC" w:rsidRDefault="00D610AC" w:rsidP="00702210">
      <w:pPr>
        <w:pStyle w:val="NORMALTdocNokia"/>
        <w:rPr>
          <w:szCs w:val="16"/>
        </w:rPr>
      </w:pPr>
    </w:p>
    <w:p w14:paraId="0927A8AE" w14:textId="47155A69" w:rsidR="00702210" w:rsidRDefault="004456CB" w:rsidP="00702210">
      <w:pPr>
        <w:pStyle w:val="NORMALTdocNokia"/>
        <w:rPr>
          <w:szCs w:val="16"/>
        </w:rPr>
      </w:pPr>
      <w:r>
        <w:rPr>
          <w:szCs w:val="16"/>
        </w:rPr>
        <w:t xml:space="preserve">Thus, from RAN1 point of view, </w:t>
      </w:r>
      <w:r w:rsidR="009424A4">
        <w:rPr>
          <w:szCs w:val="16"/>
        </w:rPr>
        <w:t>it is expected that the monitoring decision is done in all cases by the LMF</w:t>
      </w:r>
      <w:r w:rsidR="00EF49C8">
        <w:rPr>
          <w:szCs w:val="16"/>
        </w:rPr>
        <w:t>. However, the performance monitoring metric calculation may be done by the NG-RAN and/or LMF</w:t>
      </w:r>
      <w:r w:rsidR="00676F36">
        <w:rPr>
          <w:szCs w:val="16"/>
        </w:rPr>
        <w:t>.</w:t>
      </w:r>
    </w:p>
    <w:p w14:paraId="6D94ACF2" w14:textId="77777777" w:rsidR="00676F36" w:rsidRDefault="00676F36" w:rsidP="00702210">
      <w:pPr>
        <w:pStyle w:val="NORMALTdocNokia"/>
        <w:rPr>
          <w:szCs w:val="16"/>
        </w:rPr>
      </w:pPr>
    </w:p>
    <w:p w14:paraId="31232DC8" w14:textId="77777777" w:rsidR="00195DCC" w:rsidRDefault="00702210" w:rsidP="00195DCC">
      <w:pPr>
        <w:pStyle w:val="NORMALTdocNokia"/>
        <w:rPr>
          <w:szCs w:val="16"/>
        </w:rPr>
      </w:pPr>
      <w:r w:rsidRPr="0044499C">
        <w:rPr>
          <w:szCs w:val="16"/>
        </w:rPr>
        <w:t xml:space="preserve">For the cases when </w:t>
      </w:r>
      <w:r>
        <w:rPr>
          <w:szCs w:val="16"/>
        </w:rPr>
        <w:t>NG-RAN node</w:t>
      </w:r>
      <w:r w:rsidRPr="0044499C">
        <w:rPr>
          <w:szCs w:val="16"/>
        </w:rPr>
        <w:t xml:space="preserve"> is the entity deriving the performance monitoring metric, LMF still requires to be informed about the derived monitoring metric to determine the monitoring outcome. For this, LMF may request the </w:t>
      </w:r>
      <w:r w:rsidR="005D5403">
        <w:rPr>
          <w:szCs w:val="16"/>
        </w:rPr>
        <w:t>NG-RAN</w:t>
      </w:r>
      <w:r w:rsidRPr="0044499C">
        <w:rPr>
          <w:szCs w:val="16"/>
        </w:rPr>
        <w:t xml:space="preserve"> to derive a specific monitoring metric. In turn, </w:t>
      </w:r>
      <w:r>
        <w:rPr>
          <w:szCs w:val="16"/>
        </w:rPr>
        <w:t>NG-RAN node</w:t>
      </w:r>
      <w:r w:rsidRPr="0044499C">
        <w:rPr>
          <w:szCs w:val="16"/>
        </w:rPr>
        <w:t xml:space="preserve"> informs </w:t>
      </w:r>
      <w:r w:rsidR="00E14A0F">
        <w:rPr>
          <w:szCs w:val="16"/>
        </w:rPr>
        <w:t>to</w:t>
      </w:r>
      <w:r w:rsidRPr="0044499C">
        <w:rPr>
          <w:szCs w:val="16"/>
        </w:rPr>
        <w:t xml:space="preserve"> LMF about the derived metric to enable a functionality decision</w:t>
      </w:r>
      <w:r w:rsidR="00714F03">
        <w:rPr>
          <w:szCs w:val="16"/>
        </w:rPr>
        <w:t xml:space="preserve"> at the LMF-side</w:t>
      </w:r>
      <w:r w:rsidRPr="0044499C">
        <w:rPr>
          <w:szCs w:val="16"/>
        </w:rPr>
        <w:t xml:space="preserve">. </w:t>
      </w:r>
      <w:r w:rsidR="00195DCC">
        <w:rPr>
          <w:szCs w:val="16"/>
        </w:rPr>
        <w:t>In addition, LMF informs of the monitoring decision to NG-RAN entity.</w:t>
      </w:r>
    </w:p>
    <w:p w14:paraId="2BB91A52" w14:textId="77777777" w:rsidR="005F5445" w:rsidRDefault="005F5445" w:rsidP="00702210">
      <w:pPr>
        <w:pStyle w:val="NORMALTdocNokia"/>
        <w:rPr>
          <w:szCs w:val="16"/>
        </w:rPr>
      </w:pPr>
    </w:p>
    <w:p w14:paraId="57F6197F" w14:textId="73B82A47" w:rsidR="005F5445" w:rsidRDefault="005F5445" w:rsidP="00702210">
      <w:pPr>
        <w:pStyle w:val="NORMALTdocNokia"/>
        <w:rPr>
          <w:szCs w:val="16"/>
        </w:rPr>
      </w:pPr>
      <w:r>
        <w:rPr>
          <w:szCs w:val="16"/>
        </w:rPr>
        <w:t>For the case that</w:t>
      </w:r>
      <w:r w:rsidR="00CB05FA">
        <w:rPr>
          <w:szCs w:val="16"/>
        </w:rPr>
        <w:t xml:space="preserve"> LMF node is the entity deriving the performance monitoring metric, </w:t>
      </w:r>
      <w:r w:rsidR="00894EA9">
        <w:rPr>
          <w:szCs w:val="16"/>
        </w:rPr>
        <w:t>LMF still requires to be informed about the</w:t>
      </w:r>
      <w:r w:rsidR="0044538B">
        <w:rPr>
          <w:szCs w:val="16"/>
        </w:rPr>
        <w:t xml:space="preserve"> channel</w:t>
      </w:r>
      <w:r w:rsidR="00894EA9">
        <w:rPr>
          <w:szCs w:val="16"/>
        </w:rPr>
        <w:t xml:space="preserve"> measurements</w:t>
      </w:r>
      <w:r w:rsidR="0044538B">
        <w:rPr>
          <w:szCs w:val="16"/>
        </w:rPr>
        <w:t xml:space="preserve"> obtained in the NG-RAN</w:t>
      </w:r>
      <w:r w:rsidR="00DF21ED">
        <w:rPr>
          <w:szCs w:val="16"/>
        </w:rPr>
        <w:t xml:space="preserve">. </w:t>
      </w:r>
      <w:r w:rsidR="00195DCC">
        <w:rPr>
          <w:szCs w:val="16"/>
        </w:rPr>
        <w:t>In addition, LMF informs of the monitoring decision to NG-RAN entity.</w:t>
      </w:r>
    </w:p>
    <w:p w14:paraId="2570110D" w14:textId="77777777" w:rsidR="004C0B6F" w:rsidRDefault="004C0B6F" w:rsidP="00702210">
      <w:pPr>
        <w:pStyle w:val="NORMALTdocNokia"/>
        <w:rPr>
          <w:szCs w:val="16"/>
        </w:rPr>
      </w:pPr>
    </w:p>
    <w:p w14:paraId="5E978EC4" w14:textId="77777777" w:rsidR="00702210" w:rsidRDefault="00702210" w:rsidP="00702210">
      <w:pPr>
        <w:pStyle w:val="Proposalstylenokia2023"/>
        <w:numPr>
          <w:ilvl w:val="0"/>
          <w:numId w:val="0"/>
        </w:numPr>
      </w:pPr>
    </w:p>
    <w:p w14:paraId="774CD02A" w14:textId="18F283CE" w:rsidR="00702210" w:rsidRDefault="00AE5210" w:rsidP="00702210">
      <w:pPr>
        <w:pStyle w:val="Heading3"/>
        <w:ind w:left="709"/>
      </w:pPr>
      <w:r>
        <w:t>Monitoring aspects for Case 3b</w:t>
      </w:r>
    </w:p>
    <w:p w14:paraId="58DAC8BA" w14:textId="77777777" w:rsidR="00702210" w:rsidRPr="004F3A47" w:rsidRDefault="00702210" w:rsidP="00702210">
      <w:pPr>
        <w:jc w:val="both"/>
        <w:rPr>
          <w:rFonts w:ascii="Times New Roman" w:eastAsia="Times New Roman" w:hAnsi="Times New Roman" w:cs="Times New Roman"/>
          <w:sz w:val="20"/>
          <w:szCs w:val="16"/>
        </w:rPr>
      </w:pPr>
      <w:r w:rsidRPr="004F3A47">
        <w:rPr>
          <w:rFonts w:ascii="Times New Roman" w:eastAsia="Times New Roman" w:hAnsi="Times New Roman" w:cs="Times New Roman"/>
          <w:sz w:val="20"/>
          <w:szCs w:val="16"/>
        </w:rPr>
        <w:t>Monitoring details, including entities calculating the monitoring metric for Case 3b must be delayed until RAN3 start to discuss details on performance monitoring in coordination with SA2, including entities involved in the monitoring.</w:t>
      </w:r>
    </w:p>
    <w:p w14:paraId="5C536FF2" w14:textId="77777777" w:rsidR="00702210" w:rsidRDefault="00702210" w:rsidP="00702210">
      <w:pPr>
        <w:rPr>
          <w:lang w:val="en-GB" w:eastAsia="en-US"/>
        </w:rPr>
      </w:pPr>
    </w:p>
    <w:p w14:paraId="07FA71BB" w14:textId="77777777" w:rsidR="00702210" w:rsidRPr="00A73195" w:rsidRDefault="00702210" w:rsidP="00702210">
      <w:pPr>
        <w:pStyle w:val="Proposalstylenokia2023"/>
      </w:pPr>
      <w:bookmarkStart w:id="337" w:name="_Toc166192079"/>
      <w:bookmarkStart w:id="338" w:name="_Toc166192144"/>
      <w:bookmarkStart w:id="339" w:name="_Toc166192225"/>
      <w:bookmarkStart w:id="340" w:name="_Toc166192278"/>
      <w:bookmarkStart w:id="341" w:name="_Toc166192330"/>
      <w:bookmarkStart w:id="342" w:name="_Toc166194149"/>
      <w:bookmarkStart w:id="343" w:name="_Toc174106742"/>
      <w:bookmarkStart w:id="344" w:name="_Toc178066415"/>
      <w:bookmarkStart w:id="345" w:name="_Toc178507206"/>
      <w:bookmarkStart w:id="346" w:name="_Toc178854779"/>
      <w:bookmarkStart w:id="347" w:name="_Toc178946994"/>
      <w:r>
        <w:rPr>
          <w:lang w:val="en-GB"/>
        </w:rPr>
        <w:t>RAN1 to delay the discussion on any aspect related to performance monitoring for Case 3b.</w:t>
      </w:r>
      <w:bookmarkEnd w:id="337"/>
      <w:bookmarkEnd w:id="338"/>
      <w:bookmarkEnd w:id="339"/>
      <w:bookmarkEnd w:id="340"/>
      <w:bookmarkEnd w:id="341"/>
      <w:bookmarkEnd w:id="342"/>
      <w:bookmarkEnd w:id="343"/>
      <w:bookmarkEnd w:id="344"/>
      <w:bookmarkEnd w:id="345"/>
      <w:bookmarkEnd w:id="346"/>
      <w:bookmarkEnd w:id="347"/>
    </w:p>
    <w:p w14:paraId="030EB381" w14:textId="77777777" w:rsidR="00A73195" w:rsidRDefault="00A73195" w:rsidP="00A73195">
      <w:pPr>
        <w:pStyle w:val="Proposalstylenokia2023"/>
        <w:numPr>
          <w:ilvl w:val="0"/>
          <w:numId w:val="0"/>
        </w:numPr>
        <w:rPr>
          <w:lang w:val="en-GB"/>
        </w:rPr>
      </w:pPr>
    </w:p>
    <w:p w14:paraId="343D6D33"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In RAN1#116 the following agreement reached:</w:t>
      </w:r>
    </w:p>
    <w:p w14:paraId="33930BD4" w14:textId="77777777" w:rsidR="00A73195" w:rsidRDefault="00A73195" w:rsidP="00A73195">
      <w:pPr>
        <w:rPr>
          <w:lang w:val="en-GB" w:eastAsia="en-US"/>
        </w:rPr>
      </w:pPr>
    </w:p>
    <w:tbl>
      <w:tblPr>
        <w:tblStyle w:val="TableGrid"/>
        <w:tblW w:w="0" w:type="auto"/>
        <w:tblLook w:val="04A0" w:firstRow="1" w:lastRow="0" w:firstColumn="1" w:lastColumn="0" w:noHBand="0" w:noVBand="1"/>
      </w:tblPr>
      <w:tblGrid>
        <w:gridCol w:w="9629"/>
      </w:tblGrid>
      <w:tr w:rsidR="00A73195" w:rsidRPr="00B963B2" w14:paraId="54115F83" w14:textId="77777777" w:rsidTr="00180BB7">
        <w:tc>
          <w:tcPr>
            <w:tcW w:w="9629" w:type="dxa"/>
          </w:tcPr>
          <w:p w14:paraId="2B3996BD" w14:textId="77777777" w:rsidR="00A73195" w:rsidRPr="00B963B2" w:rsidRDefault="00A73195" w:rsidP="00180BB7">
            <w:pPr>
              <w:rPr>
                <w:rFonts w:ascii="Times New Roman" w:hAnsi="Times New Roman" w:cs="Times New Roman"/>
                <w:b/>
                <w:sz w:val="20"/>
                <w:szCs w:val="20"/>
                <w:highlight w:val="green"/>
              </w:rPr>
            </w:pPr>
            <w:r w:rsidRPr="00B963B2">
              <w:rPr>
                <w:rFonts w:ascii="Times New Roman" w:hAnsi="Times New Roman" w:cs="Times New Roman"/>
                <w:b/>
                <w:sz w:val="20"/>
                <w:szCs w:val="20"/>
                <w:highlight w:val="green"/>
              </w:rPr>
              <w:t>Agreement</w:t>
            </w:r>
          </w:p>
          <w:p w14:paraId="5B589884" w14:textId="77777777" w:rsidR="00A73195" w:rsidRPr="00B963B2" w:rsidRDefault="00A73195" w:rsidP="00180BB7">
            <w:pPr>
              <w:rPr>
                <w:rFonts w:ascii="Times New Roman" w:hAnsi="Times New Roman" w:cs="Times New Roman"/>
                <w:sz w:val="20"/>
                <w:szCs w:val="20"/>
              </w:rPr>
            </w:pPr>
            <w:r w:rsidRPr="00B963B2">
              <w:rPr>
                <w:rFonts w:ascii="Times New Roman" w:hAnsi="Times New Roman" w:cs="Times New Roman"/>
                <w:sz w:val="20"/>
                <w:szCs w:val="20"/>
              </w:rPr>
              <w:t>For LMF-side model, RAN1 studies whether/what assistance information and/or measurement report may be sent from UE/PRU, and/or gNB to LMF to assist at least for the performance monitoring.</w:t>
            </w:r>
          </w:p>
          <w:p w14:paraId="70DFE135" w14:textId="77777777" w:rsidR="00A73195" w:rsidRPr="00B963B2" w:rsidRDefault="00A73195" w:rsidP="00180BB7">
            <w:pPr>
              <w:pStyle w:val="ListParagraph"/>
              <w:widowControl w:val="0"/>
              <w:numPr>
                <w:ilvl w:val="0"/>
                <w:numId w:val="23"/>
              </w:numPr>
              <w:contextualSpacing w:val="0"/>
              <w:jc w:val="both"/>
              <w:rPr>
                <w:rFonts w:ascii="Times New Roman" w:hAnsi="Times New Roman" w:cs="Times New Roman"/>
                <w:sz w:val="20"/>
                <w:szCs w:val="20"/>
                <w:lang w:val="en-GB" w:eastAsia="en-US"/>
              </w:rPr>
            </w:pPr>
            <w:r w:rsidRPr="00B963B2">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57CFA59D" w14:textId="77777777" w:rsidR="00A73195" w:rsidRPr="00B963B2" w:rsidRDefault="00A73195" w:rsidP="00180BB7">
            <w:pPr>
              <w:pStyle w:val="ListParagraph"/>
              <w:widowControl w:val="0"/>
              <w:contextualSpacing w:val="0"/>
              <w:jc w:val="both"/>
              <w:rPr>
                <w:rFonts w:ascii="Times New Roman" w:hAnsi="Times New Roman" w:cs="Times New Roman"/>
                <w:sz w:val="20"/>
                <w:szCs w:val="20"/>
                <w:lang w:val="en-GB" w:eastAsia="en-US"/>
              </w:rPr>
            </w:pPr>
          </w:p>
        </w:tc>
      </w:tr>
    </w:tbl>
    <w:p w14:paraId="3989F883" w14:textId="77777777" w:rsidR="00A73195" w:rsidRDefault="00A73195" w:rsidP="00A73195">
      <w:pPr>
        <w:rPr>
          <w:lang w:val="en-GB" w:eastAsia="en-US"/>
        </w:rPr>
      </w:pPr>
    </w:p>
    <w:p w14:paraId="7D0F7DD9" w14:textId="77777777" w:rsidR="00A73195" w:rsidRPr="0044499C" w:rsidRDefault="00A73195" w:rsidP="00A73195">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 xml:space="preserve">Considering that the performance monitoring for LMF-side model is up to implementation, it is not expected that the UE/PRU or gNB may assist </w:t>
      </w:r>
      <w:r>
        <w:rPr>
          <w:rFonts w:ascii="Times New Roman" w:hAnsi="Times New Roman" w:cs="Times New Roman"/>
          <w:sz w:val="20"/>
          <w:szCs w:val="20"/>
          <w:lang w:val="en-GB" w:eastAsia="en-US"/>
        </w:rPr>
        <w:t xml:space="preserve">the responsible NF (to be determined by SA2 WG) </w:t>
      </w:r>
      <w:r w:rsidRPr="0044499C">
        <w:rPr>
          <w:rFonts w:ascii="Times New Roman" w:hAnsi="Times New Roman" w:cs="Times New Roman"/>
          <w:sz w:val="20"/>
          <w:szCs w:val="20"/>
          <w:lang w:val="en-GB" w:eastAsia="en-US"/>
        </w:rPr>
        <w:t xml:space="preserve">on making any monitoring decision. However, it is expected that UE/PRU or gNB may report measurements to be used by the </w:t>
      </w:r>
      <w:r>
        <w:rPr>
          <w:rFonts w:ascii="Times New Roman" w:hAnsi="Times New Roman" w:cs="Times New Roman"/>
          <w:sz w:val="20"/>
          <w:szCs w:val="20"/>
          <w:lang w:val="en-GB" w:eastAsia="en-US"/>
        </w:rPr>
        <w:t>responsible NF (to be determined by SA2) on</w:t>
      </w:r>
      <w:r w:rsidRPr="0044499C">
        <w:rPr>
          <w:rFonts w:ascii="Times New Roman" w:hAnsi="Times New Roman" w:cs="Times New Roman"/>
          <w:sz w:val="20"/>
          <w:szCs w:val="20"/>
          <w:lang w:val="en-GB" w:eastAsia="en-US"/>
        </w:rPr>
        <w:t xml:space="preserve"> calculating the monitoring metric.</w:t>
      </w:r>
    </w:p>
    <w:p w14:paraId="565BD9E1" w14:textId="77777777" w:rsidR="00A73195" w:rsidRPr="0044499C" w:rsidRDefault="00A73195" w:rsidP="00A73195">
      <w:pPr>
        <w:rPr>
          <w:rFonts w:ascii="Times New Roman" w:hAnsi="Times New Roman" w:cs="Times New Roman"/>
          <w:sz w:val="20"/>
          <w:szCs w:val="20"/>
          <w:lang w:val="en-GB" w:eastAsia="en-US"/>
        </w:rPr>
      </w:pPr>
    </w:p>
    <w:p w14:paraId="1CC263E2" w14:textId="4E5E448A" w:rsidR="00A73195" w:rsidRDefault="00A73195" w:rsidP="00A73195">
      <w:pPr>
        <w:pStyle w:val="Proposalstylenokia2023"/>
        <w:rPr>
          <w:rFonts w:cs="Times New Roman"/>
          <w:szCs w:val="20"/>
          <w:lang w:val="en-GB"/>
        </w:rPr>
      </w:pPr>
      <w:bookmarkStart w:id="348" w:name="_Toc163171451"/>
      <w:bookmarkStart w:id="349" w:name="_Toc163171656"/>
      <w:bookmarkStart w:id="350" w:name="_Toc163171735"/>
      <w:bookmarkStart w:id="351" w:name="_Toc163195789"/>
      <w:bookmarkStart w:id="352" w:name="_Toc163195986"/>
      <w:bookmarkStart w:id="353" w:name="_Toc163200161"/>
      <w:bookmarkStart w:id="354" w:name="_Toc163200468"/>
      <w:bookmarkStart w:id="355" w:name="_Toc163200696"/>
      <w:bookmarkStart w:id="356" w:name="_Toc163201150"/>
      <w:bookmarkStart w:id="357" w:name="_Toc163201289"/>
      <w:bookmarkStart w:id="358" w:name="_Toc163201453"/>
      <w:bookmarkStart w:id="359" w:name="_Toc163201535"/>
      <w:bookmarkStart w:id="360" w:name="_Toc163222504"/>
      <w:bookmarkStart w:id="361" w:name="_Toc166192086"/>
      <w:bookmarkStart w:id="362" w:name="_Toc166192151"/>
      <w:bookmarkStart w:id="363" w:name="_Toc166192232"/>
      <w:bookmarkStart w:id="364" w:name="_Toc166192285"/>
      <w:bookmarkStart w:id="365" w:name="_Toc166192337"/>
      <w:bookmarkStart w:id="366" w:name="_Toc166194156"/>
      <w:bookmarkStart w:id="367" w:name="_Toc174106749"/>
      <w:bookmarkStart w:id="368" w:name="_Toc178066422"/>
      <w:bookmarkStart w:id="369" w:name="_Toc178507213"/>
      <w:bookmarkStart w:id="370" w:name="_Toc178854780"/>
      <w:bookmarkStart w:id="371" w:name="_Toc178946995"/>
      <w:r w:rsidRPr="0044499C">
        <w:rPr>
          <w:rFonts w:cs="Times New Roman"/>
          <w:szCs w:val="20"/>
          <w:lang w:val="en-GB"/>
        </w:rPr>
        <w:t>RAN1 to consider only the measurement reporting from gNB to LMF to assist on the performance monitoring for LMF-side model cases.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44499C">
        <w:rPr>
          <w:rFonts w:cs="Times New Roman"/>
          <w:szCs w:val="20"/>
          <w:lang w:val="en-GB"/>
        </w:rPr>
        <w:t xml:space="preserve"> </w:t>
      </w:r>
    </w:p>
    <w:p w14:paraId="687E9217" w14:textId="77777777" w:rsidR="00A73195" w:rsidRPr="0044499C" w:rsidRDefault="00A73195" w:rsidP="00A73195">
      <w:pPr>
        <w:pStyle w:val="Proposalstylenokia2023"/>
        <w:numPr>
          <w:ilvl w:val="0"/>
          <w:numId w:val="0"/>
        </w:numPr>
        <w:rPr>
          <w:rFonts w:cs="Times New Roman"/>
          <w:szCs w:val="20"/>
          <w:lang w:val="en-GB"/>
        </w:rPr>
      </w:pPr>
    </w:p>
    <w:p w14:paraId="5AB77703" w14:textId="77777777" w:rsidR="00A73195" w:rsidRDefault="00A73195" w:rsidP="00A73195">
      <w:pPr>
        <w:pStyle w:val="Proposalstylenokia2023"/>
        <w:rPr>
          <w:rFonts w:cs="Times New Roman"/>
          <w:szCs w:val="20"/>
          <w:lang w:val="en-GB"/>
        </w:rPr>
      </w:pPr>
      <w:bookmarkStart w:id="372" w:name="_Toc166192087"/>
      <w:bookmarkStart w:id="373" w:name="_Toc166192152"/>
      <w:bookmarkStart w:id="374" w:name="_Toc166192233"/>
      <w:bookmarkStart w:id="375" w:name="_Toc166192286"/>
      <w:bookmarkStart w:id="376" w:name="_Toc166192338"/>
      <w:bookmarkStart w:id="377" w:name="_Toc166194157"/>
      <w:bookmarkStart w:id="378" w:name="_Toc174106750"/>
      <w:bookmarkStart w:id="379" w:name="_Toc178066423"/>
      <w:bookmarkStart w:id="380" w:name="_Toc178507214"/>
      <w:bookmarkStart w:id="381" w:name="_Toc178854781"/>
      <w:bookmarkStart w:id="382" w:name="_Toc178946996"/>
      <w:bookmarkStart w:id="383" w:name="_Toc163171452"/>
      <w:bookmarkStart w:id="384" w:name="_Toc163171657"/>
      <w:bookmarkStart w:id="385" w:name="_Toc163171736"/>
      <w:bookmarkStart w:id="386" w:name="_Toc163195790"/>
      <w:bookmarkStart w:id="387" w:name="_Toc163195987"/>
      <w:bookmarkStart w:id="388" w:name="_Toc163200162"/>
      <w:bookmarkStart w:id="389" w:name="_Toc163200469"/>
      <w:bookmarkStart w:id="390" w:name="_Toc163200697"/>
      <w:bookmarkStart w:id="391" w:name="_Toc163201151"/>
      <w:bookmarkStart w:id="392" w:name="_Toc163201290"/>
      <w:bookmarkStart w:id="393" w:name="_Toc163201454"/>
      <w:bookmarkStart w:id="394" w:name="_Toc163201536"/>
      <w:bookmarkStart w:id="395" w:name="_Toc163222505"/>
      <w:r w:rsidRPr="0044499C">
        <w:rPr>
          <w:rFonts w:cs="Times New Roman"/>
          <w:szCs w:val="20"/>
          <w:lang w:val="en-GB"/>
        </w:rPr>
        <w:t xml:space="preserve">RAN1 to consider </w:t>
      </w:r>
      <w:r>
        <w:rPr>
          <w:rFonts w:cs="Times New Roman"/>
          <w:szCs w:val="20"/>
          <w:lang w:val="en-GB"/>
        </w:rPr>
        <w:t xml:space="preserve">that whether/what assistance information is sent from UE/PRU or gNB to LMF for performance monitoring of </w:t>
      </w:r>
      <w:r w:rsidRPr="0044499C">
        <w:rPr>
          <w:rFonts w:cs="Times New Roman"/>
          <w:szCs w:val="20"/>
          <w:lang w:val="en-GB"/>
        </w:rPr>
        <w:t>LMF-side model</w:t>
      </w:r>
      <w:r>
        <w:rPr>
          <w:rFonts w:cs="Times New Roman"/>
          <w:szCs w:val="20"/>
          <w:lang w:val="en-GB"/>
        </w:rPr>
        <w:t>, the final decision on using such assistance is up to the responsible NF (to be determined by SA2)</w:t>
      </w:r>
      <w:r w:rsidRPr="0044499C">
        <w:rPr>
          <w:rFonts w:cs="Times New Roman"/>
          <w:szCs w:val="20"/>
          <w:lang w:val="en-GB"/>
        </w:rPr>
        <w:t>.</w:t>
      </w:r>
      <w:bookmarkEnd w:id="372"/>
      <w:bookmarkEnd w:id="373"/>
      <w:bookmarkEnd w:id="374"/>
      <w:bookmarkEnd w:id="375"/>
      <w:bookmarkEnd w:id="376"/>
      <w:bookmarkEnd w:id="377"/>
      <w:bookmarkEnd w:id="378"/>
      <w:bookmarkEnd w:id="379"/>
      <w:bookmarkEnd w:id="380"/>
      <w:bookmarkEnd w:id="381"/>
      <w:bookmarkEnd w:id="382"/>
      <w:r w:rsidRPr="0044499C">
        <w:rPr>
          <w:rFonts w:cs="Times New Roman"/>
          <w:szCs w:val="20"/>
          <w:lang w:val="en-GB"/>
        </w:rPr>
        <w:t xml:space="preserve"> </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4B5D9531" w14:textId="77777777" w:rsidR="00A73195" w:rsidRPr="004C0B6F" w:rsidRDefault="00A73195" w:rsidP="00A73195">
      <w:pPr>
        <w:pStyle w:val="NORMALTdocNokia"/>
        <w:rPr>
          <w:szCs w:val="16"/>
          <w:lang w:val="en-GB"/>
        </w:rPr>
      </w:pPr>
    </w:p>
    <w:p w14:paraId="19A971CC" w14:textId="77777777" w:rsidR="003E5C9C" w:rsidRPr="00807FBE" w:rsidRDefault="003E5C9C" w:rsidP="003E5C9C">
      <w:pPr>
        <w:pStyle w:val="Proposalstylenokia2023"/>
        <w:numPr>
          <w:ilvl w:val="0"/>
          <w:numId w:val="0"/>
        </w:numPr>
      </w:pPr>
    </w:p>
    <w:p w14:paraId="565C03F8" w14:textId="77777777" w:rsidR="005C408A" w:rsidRDefault="005C408A" w:rsidP="005C408A">
      <w:pPr>
        <w:pStyle w:val="Heading3"/>
        <w:ind w:left="709"/>
      </w:pPr>
      <w:r>
        <w:t>PRU selection for monitoring</w:t>
      </w:r>
    </w:p>
    <w:p w14:paraId="23112B1F" w14:textId="77777777" w:rsidR="005C408A" w:rsidRPr="00FB25B0" w:rsidRDefault="005C408A" w:rsidP="005C408A">
      <w:pPr>
        <w:pStyle w:val="NORMALTdocNokia"/>
        <w:rPr>
          <w:szCs w:val="16"/>
          <w:lang w:val="en-GB"/>
        </w:rPr>
      </w:pPr>
      <w:r w:rsidRPr="00FB25B0">
        <w:rPr>
          <w:szCs w:val="16"/>
          <w:lang w:val="en-GB"/>
        </w:rPr>
        <w:t>Selection of a PRU for</w:t>
      </w:r>
      <w:r>
        <w:rPr>
          <w:szCs w:val="16"/>
          <w:lang w:val="en-GB"/>
        </w:rPr>
        <w:t xml:space="preserve"> label-based monitoring to use the</w:t>
      </w:r>
      <w:r w:rsidRPr="00FB25B0">
        <w:rPr>
          <w:szCs w:val="16"/>
          <w:lang w:val="en-GB"/>
        </w:rPr>
        <w:t xml:space="preserve"> ground truth (i.e., the location estimate) and other data (i.e., measurements corresponding to model input) for a certain target UE is a challenging problem. Although being close to the PRU, the target UE may experience different channel/ propagation/ measurement characteristics (e.g., LOS/NLOS profiles) compared to the PRU. Moreover, a PRU and a target UE may have different measurement capabilities which render the PRU measurements improper to be used for estimating the location of target UE. As another example, PRU and target UE may experience dissimilar timing related errors such as timing error group (TEG) profiles. It follows from the above that the relative location of a PRU with respect to the UE itself is not sufficient for selecting this PRU for generating ground truth and other data for the target UE. </w:t>
      </w:r>
    </w:p>
    <w:p w14:paraId="64AFF88F" w14:textId="77777777" w:rsidR="005C408A" w:rsidRPr="00FB25B0" w:rsidRDefault="005C408A" w:rsidP="005C408A">
      <w:pPr>
        <w:pStyle w:val="NORMALTdocNokia"/>
        <w:rPr>
          <w:szCs w:val="16"/>
          <w:lang w:val="en-GB"/>
        </w:rPr>
      </w:pPr>
    </w:p>
    <w:p w14:paraId="4DDF7DE9" w14:textId="77777777" w:rsidR="005C408A" w:rsidRPr="00FB25B0" w:rsidRDefault="005C408A" w:rsidP="005C408A">
      <w:pPr>
        <w:pStyle w:val="NORMALTdocNokia"/>
        <w:rPr>
          <w:szCs w:val="16"/>
          <w:lang w:val="en-GB"/>
        </w:rPr>
      </w:pPr>
      <w:r w:rsidRPr="00FB25B0">
        <w:rPr>
          <w:szCs w:val="16"/>
          <w:lang w:val="en-GB"/>
        </w:rPr>
        <w:t>For the target UE to collect necessary information and assess whether a PRU can generate similar measurements as target UE</w:t>
      </w:r>
      <w:r>
        <w:rPr>
          <w:szCs w:val="16"/>
          <w:lang w:val="en-GB"/>
        </w:rPr>
        <w:t xml:space="preserve">, the </w:t>
      </w:r>
      <w:r w:rsidRPr="00FB25B0">
        <w:rPr>
          <w:szCs w:val="16"/>
          <w:lang w:val="en-GB"/>
        </w:rPr>
        <w:t xml:space="preserve">LMF may </w:t>
      </w:r>
      <w:proofErr w:type="gramStart"/>
      <w:r>
        <w:rPr>
          <w:szCs w:val="16"/>
          <w:lang w:val="en-GB"/>
        </w:rPr>
        <w:t xml:space="preserve">provide </w:t>
      </w:r>
      <w:r w:rsidRPr="00FB25B0">
        <w:rPr>
          <w:szCs w:val="16"/>
          <w:lang w:val="en-GB"/>
        </w:rPr>
        <w:t>assistance to</w:t>
      </w:r>
      <w:proofErr w:type="gramEnd"/>
      <w:r w:rsidRPr="00FB25B0">
        <w:rPr>
          <w:szCs w:val="16"/>
          <w:lang w:val="en-GB"/>
        </w:rPr>
        <w:t xml:space="preserve"> UEs selecting suitable PRUs for ground truth and other data generation. In addition, LMF may provide positioning measurements collected from various PRUs, e.g., closest PRUs around the target UE that have similar capabilities as target UE, together with any conditions to assess the similarity between these measurements and target UE’s measurements such as a threshold for a predetermined similarity score.</w:t>
      </w:r>
    </w:p>
    <w:p w14:paraId="11EE2612" w14:textId="77777777" w:rsidR="005C408A" w:rsidRPr="00C427D4" w:rsidRDefault="005C408A" w:rsidP="005C408A">
      <w:pPr>
        <w:rPr>
          <w:sz w:val="20"/>
          <w:szCs w:val="20"/>
          <w:lang w:val="en-GB" w:eastAsia="en-US"/>
        </w:rPr>
      </w:pPr>
    </w:p>
    <w:p w14:paraId="78372C85" w14:textId="77777777" w:rsidR="005C408A" w:rsidRPr="00AA0523" w:rsidRDefault="005C408A" w:rsidP="005C408A">
      <w:pPr>
        <w:pStyle w:val="Proposalstylenokia2023"/>
      </w:pPr>
      <w:bookmarkStart w:id="396" w:name="_Toc174106751"/>
      <w:bookmarkStart w:id="397" w:name="_Toc178066424"/>
      <w:bookmarkStart w:id="398" w:name="_Toc178507215"/>
      <w:bookmarkStart w:id="399" w:name="_Toc178854782"/>
      <w:bookmarkStart w:id="400" w:name="_Toc178946997"/>
      <w:r w:rsidRPr="00AA0523">
        <w:t>For label-based monitoring, LMF may provide target UE measurements collected from different PRUs along with a similarity context (e.g., threshold for a predetermined similarity score) to assist selecting a suitable PRU.</w:t>
      </w:r>
      <w:bookmarkEnd w:id="396"/>
      <w:bookmarkEnd w:id="397"/>
      <w:bookmarkEnd w:id="398"/>
      <w:bookmarkEnd w:id="399"/>
      <w:bookmarkEnd w:id="400"/>
    </w:p>
    <w:p w14:paraId="77B3DC0E" w14:textId="77777777" w:rsidR="005C408A" w:rsidRDefault="005C408A" w:rsidP="005C408A">
      <w:pPr>
        <w:pStyle w:val="Proposalstylenokia2023"/>
        <w:numPr>
          <w:ilvl w:val="0"/>
          <w:numId w:val="0"/>
        </w:numPr>
        <w:rPr>
          <w:szCs w:val="18"/>
        </w:rPr>
      </w:pPr>
    </w:p>
    <w:p w14:paraId="5A88508F" w14:textId="77777777" w:rsidR="005C408A" w:rsidRDefault="005C408A" w:rsidP="00702210">
      <w:pPr>
        <w:pStyle w:val="Proposalstylenokia2023"/>
        <w:numPr>
          <w:ilvl w:val="0"/>
          <w:numId w:val="0"/>
        </w:numPr>
        <w:rPr>
          <w:szCs w:val="18"/>
        </w:rPr>
      </w:pPr>
    </w:p>
    <w:p w14:paraId="37530234" w14:textId="167AD0C4" w:rsidR="00D07CFE" w:rsidRDefault="00D07CFE" w:rsidP="00D07CFE">
      <w:pPr>
        <w:pStyle w:val="Heading1"/>
      </w:pPr>
      <w:bookmarkStart w:id="401" w:name="_Toc162863451"/>
      <w:bookmarkStart w:id="402" w:name="_Toc162863533"/>
      <w:bookmarkStart w:id="403" w:name="_Toc163171472"/>
      <w:bookmarkStart w:id="404" w:name="_Toc163171677"/>
      <w:bookmarkStart w:id="405" w:name="_Toc163171756"/>
      <w:bookmarkStart w:id="406" w:name="_Toc163195810"/>
      <w:bookmarkStart w:id="407" w:name="_Toc163196007"/>
      <w:r w:rsidRPr="00F237D9">
        <w:t>Ensuring consisten</w:t>
      </w:r>
      <w:r w:rsidR="00BF19DB">
        <w:t>cy</w:t>
      </w:r>
      <w:r>
        <w:t xml:space="preserve"> </w:t>
      </w:r>
      <w:bookmarkEnd w:id="401"/>
      <w:bookmarkEnd w:id="402"/>
      <w:r>
        <w:t>between training and inference</w:t>
      </w:r>
      <w:bookmarkEnd w:id="403"/>
      <w:bookmarkEnd w:id="404"/>
      <w:bookmarkEnd w:id="405"/>
      <w:bookmarkEnd w:id="406"/>
      <w:bookmarkEnd w:id="407"/>
      <w:r>
        <w:t xml:space="preserve"> </w:t>
      </w:r>
    </w:p>
    <w:p w14:paraId="068853CB" w14:textId="77777777" w:rsidR="00D07CFE" w:rsidRPr="00892F1D" w:rsidRDefault="00D07CFE" w:rsidP="00D07CFE">
      <w:pPr>
        <w:pStyle w:val="NORMALTdocNokia"/>
      </w:pPr>
      <w:r w:rsidRPr="00892F1D">
        <w:t xml:space="preserve">One of the objectives of the WI is to specify methods to ensure consistency between training and inference: </w:t>
      </w:r>
    </w:p>
    <w:p w14:paraId="3703507D" w14:textId="77777777" w:rsidR="00D07CFE" w:rsidRPr="002C6A7C" w:rsidRDefault="00D07CFE" w:rsidP="00D07CFE">
      <w:pPr>
        <w:rPr>
          <w:lang w:val="en-GB" w:eastAsia="en-US"/>
        </w:rPr>
      </w:pPr>
    </w:p>
    <w:tbl>
      <w:tblPr>
        <w:tblStyle w:val="TableGrid"/>
        <w:tblW w:w="0" w:type="auto"/>
        <w:tblLook w:val="04A0" w:firstRow="1" w:lastRow="0" w:firstColumn="1" w:lastColumn="0" w:noHBand="0" w:noVBand="1"/>
      </w:tblPr>
      <w:tblGrid>
        <w:gridCol w:w="9629"/>
      </w:tblGrid>
      <w:tr w:rsidR="00D07CFE" w14:paraId="22F4D3DD" w14:textId="77777777" w:rsidTr="004F7DC9">
        <w:tc>
          <w:tcPr>
            <w:tcW w:w="9629" w:type="dxa"/>
          </w:tcPr>
          <w:p w14:paraId="153398AA" w14:textId="77777777" w:rsidR="00D07CFE" w:rsidRPr="004C0144" w:rsidRDefault="00D07CFE" w:rsidP="004F7DC9">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77746FA5" w14:textId="77777777" w:rsidR="00D07CFE" w:rsidRPr="004C0144" w:rsidRDefault="00D07CFE" w:rsidP="004F7DC9">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eastAsia="en-GB"/>
              </w:rPr>
              <w:t>…</w:t>
            </w:r>
          </w:p>
          <w:p w14:paraId="48EC0E7E" w14:textId="77777777" w:rsidR="00D07CFE" w:rsidRPr="00C514C3" w:rsidRDefault="00D07CFE" w:rsidP="004F7DC9">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highlight w:val="yellow"/>
                <w:lang w:eastAsia="en-GB"/>
              </w:rPr>
            </w:pPr>
            <w:r w:rsidRPr="002C6A7C">
              <w:rPr>
                <w:rFonts w:ascii="Times New Roman" w:eastAsia="Malgun Gothic" w:hAnsi="Times New Roman" w:cs="Times New Roman"/>
                <w:bCs/>
                <w:sz w:val="20"/>
                <w:szCs w:val="20"/>
                <w:highlight w:val="yellow"/>
                <w:lang w:eastAsia="en-GB"/>
              </w:rPr>
              <w:t>Enabling method(s) to ensure consistency between training and inference regarding NW-side additional conditions (if identified) for inference at UE for relevant positioning sub use cases</w:t>
            </w:r>
          </w:p>
        </w:tc>
      </w:tr>
    </w:tbl>
    <w:p w14:paraId="257081D4" w14:textId="77777777" w:rsidR="00D07CFE" w:rsidRDefault="00D07CFE" w:rsidP="00D07CFE">
      <w:pPr>
        <w:rPr>
          <w:lang w:eastAsia="en-US"/>
        </w:rPr>
      </w:pPr>
    </w:p>
    <w:p w14:paraId="56684A54" w14:textId="19F922BB" w:rsidR="00D07CFE" w:rsidRDefault="0087150D" w:rsidP="00D07CFE">
      <w:pPr>
        <w:pStyle w:val="NORMALTdocNokia"/>
      </w:pPr>
      <w:r>
        <w:t xml:space="preserve">In the SI, </w:t>
      </w:r>
      <w:r w:rsidR="00D07CFE">
        <w:t xml:space="preserve">RAN1 considered some generalization related evaluations in Rel-18, where </w:t>
      </w:r>
      <w:r w:rsidR="00D07CFE" w:rsidRPr="00C514C3">
        <w:t xml:space="preserve">it was verified in </w:t>
      </w:r>
      <w:sdt>
        <w:sdtPr>
          <w:id w:val="1913886278"/>
          <w:citation/>
        </w:sdtPr>
        <w:sdtEndPr/>
        <w:sdtContent>
          <w:r w:rsidR="00D07CFE" w:rsidRPr="00C514C3">
            <w:fldChar w:fldCharType="begin"/>
          </w:r>
          <w:r w:rsidR="00D07CFE" w:rsidRPr="00C514C3">
            <w:instrText xml:space="preserve"> CITATION Qua231 \l 1033 </w:instrText>
          </w:r>
          <w:r w:rsidR="00D07CFE" w:rsidRPr="00C514C3">
            <w:fldChar w:fldCharType="separate"/>
          </w:r>
          <w:r w:rsidR="00D07CFE" w:rsidRPr="00C514C3">
            <w:rPr>
              <w:noProof/>
            </w:rPr>
            <w:t>[2]</w:t>
          </w:r>
          <w:r w:rsidR="00D07CFE" w:rsidRPr="00C514C3">
            <w:fldChar w:fldCharType="end"/>
          </w:r>
        </w:sdtContent>
      </w:sdt>
      <w:r w:rsidR="00D07CFE" w:rsidRPr="00C514C3">
        <w:t xml:space="preserve"> </w:t>
      </w:r>
      <w:r w:rsidR="00D07CFE">
        <w:t xml:space="preserve">that </w:t>
      </w:r>
      <w:r w:rsidR="00D07CFE" w:rsidRPr="00C514C3">
        <w:t xml:space="preserve">those specific evaluations achieved low generalization performance. For instance, the clutter density in one specific indoor scenario has a direct effect in the rate of </w:t>
      </w:r>
      <w:proofErr w:type="spellStart"/>
      <w:r w:rsidR="00D07CFE" w:rsidRPr="00C514C3">
        <w:t>LoS</w:t>
      </w:r>
      <w:proofErr w:type="spellEnd"/>
      <w:r w:rsidR="00D07CFE" w:rsidRPr="00C514C3">
        <w:t>/</w:t>
      </w:r>
      <w:proofErr w:type="spellStart"/>
      <w:r w:rsidR="00D07CFE" w:rsidRPr="00C514C3">
        <w:t>NLoS</w:t>
      </w:r>
      <w:proofErr w:type="spellEnd"/>
      <w:r w:rsidR="00D07CFE" w:rsidRPr="00C514C3">
        <w:t xml:space="preserve"> links collected in one specific dataset for training purposes. Thus, it is expected that areas with specific channel characteristics </w:t>
      </w:r>
      <w:r w:rsidR="00D07CFE">
        <w:t>used for data collection/training may be aligned with inference assumptions to reduce as much as possible any potential performance degradation. In this scope, certain channel characteristics (e.g., LOS/NLOS rate), specific signal distortions, rare events matched with certain areas/sites must be considered in the scope of the solutions to ensure consistency between training and inference regarding NW-side additional conditions.</w:t>
      </w:r>
      <w:r w:rsidR="00D07CFE" w:rsidRPr="00BB1AEE">
        <w:tab/>
      </w:r>
    </w:p>
    <w:p w14:paraId="79F86156" w14:textId="77777777" w:rsidR="00D07CFE" w:rsidRDefault="00D07CFE" w:rsidP="00D07CFE">
      <w:pPr>
        <w:pStyle w:val="NORMALTdocNokia"/>
        <w:rPr>
          <w:rFonts w:eastAsia="SimSun"/>
          <w:b/>
          <w:bCs/>
          <w:lang w:eastAsia="x-none"/>
        </w:rPr>
      </w:pPr>
    </w:p>
    <w:p w14:paraId="48BB24DD" w14:textId="183BDBD0" w:rsidR="00D07CFE" w:rsidRDefault="00D07CFE" w:rsidP="00D07CFE">
      <w:pPr>
        <w:pStyle w:val="NORMALTdocNokia"/>
      </w:pPr>
      <w:r>
        <w:t xml:space="preserve">Based on the current agreements on AI 9.1.3.3 and clause 4.2.3 of </w:t>
      </w:r>
      <w:sdt>
        <w:sdtPr>
          <w:id w:val="-909778846"/>
          <w:citation/>
        </w:sdtPr>
        <w:sdtEndPr/>
        <w:sdtContent>
          <w:r>
            <w:fldChar w:fldCharType="begin"/>
          </w:r>
          <w:r>
            <w:instrText xml:space="preserve"> CITATION Qua231 \l 1033 </w:instrText>
          </w:r>
          <w:r>
            <w:fldChar w:fldCharType="separate"/>
          </w:r>
          <w:r>
            <w:rPr>
              <w:noProof/>
            </w:rPr>
            <w:t>[2]</w:t>
          </w:r>
          <w:r>
            <w:fldChar w:fldCharType="end"/>
          </w:r>
        </w:sdtContent>
      </w:sdt>
      <w:r>
        <w:t xml:space="preserve"> the following potential approaches may be considered to ensure consistency between training and inference: consistency based on</w:t>
      </w:r>
      <w:r w:rsidR="00FC1D69">
        <w:t xml:space="preserve"> assistance data (e.g.</w:t>
      </w:r>
      <w:r>
        <w:t xml:space="preserve"> PRS configuration</w:t>
      </w:r>
      <w:r w:rsidR="00CB0E9D">
        <w:t>)</w:t>
      </w:r>
      <w:r>
        <w:t xml:space="preserve"> </w:t>
      </w:r>
      <w:r w:rsidR="00CC07A9">
        <w:t>, consistency by</w:t>
      </w:r>
      <w:r>
        <w:t xml:space="preserve"> Associated ID</w:t>
      </w:r>
      <w:r w:rsidR="00CC07A9">
        <w:t xml:space="preserve">, </w:t>
      </w:r>
      <w:r>
        <w:t>and consistency assisted by monitoring (UE/LMF performance assessment).</w:t>
      </w:r>
    </w:p>
    <w:p w14:paraId="4E821F9B" w14:textId="77777777" w:rsidR="00D07CFE" w:rsidRDefault="00D07CFE" w:rsidP="00D07CFE">
      <w:pPr>
        <w:pStyle w:val="NORMALTdocNokia"/>
      </w:pPr>
    </w:p>
    <w:p w14:paraId="710357AB" w14:textId="5994E6BC" w:rsidR="00D07CFE" w:rsidRDefault="00D07CFE" w:rsidP="00D07CFE">
      <w:pPr>
        <w:pStyle w:val="Proposalstylenokia2023"/>
      </w:pPr>
      <w:bookmarkStart w:id="408" w:name="_Toc174106760"/>
      <w:bookmarkStart w:id="409" w:name="_Toc178066431"/>
      <w:bookmarkStart w:id="410" w:name="_Toc178507217"/>
      <w:bookmarkStart w:id="411" w:name="_Toc178854783"/>
      <w:bookmarkStart w:id="412" w:name="_Toc178946998"/>
      <w:r>
        <w:t xml:space="preserve">RAN 1 to consider the following approaches to ensure consistency between training and inference regarding NW-side additional conditions: </w:t>
      </w:r>
      <w:r w:rsidR="00D9168D">
        <w:t xml:space="preserve">(i) </w:t>
      </w:r>
      <w:r>
        <w:t>consistency based on</w:t>
      </w:r>
      <w:r w:rsidR="00175A5B">
        <w:t xml:space="preserve"> Assistance data</w:t>
      </w:r>
      <w:r w:rsidR="005E6D96">
        <w:t xml:space="preserve">, (ii) based on </w:t>
      </w:r>
      <w:r>
        <w:t>Associated ID</w:t>
      </w:r>
      <w:r w:rsidR="005E6D96">
        <w:t xml:space="preserve">, </w:t>
      </w:r>
      <w:r>
        <w:t xml:space="preserve"> and </w:t>
      </w:r>
      <w:r w:rsidR="00D9168D">
        <w:t>(i</w:t>
      </w:r>
      <w:r w:rsidR="005E6D96">
        <w:t>i</w:t>
      </w:r>
      <w:r w:rsidR="00D9168D">
        <w:t xml:space="preserve">i) </w:t>
      </w:r>
      <w:r>
        <w:t>consistency assisted by monitoring.</w:t>
      </w:r>
      <w:bookmarkEnd w:id="408"/>
      <w:bookmarkEnd w:id="409"/>
      <w:bookmarkEnd w:id="410"/>
      <w:bookmarkEnd w:id="411"/>
      <w:bookmarkEnd w:id="412"/>
    </w:p>
    <w:p w14:paraId="28473D93" w14:textId="77777777" w:rsidR="00D07CFE" w:rsidRDefault="00D07CFE" w:rsidP="00D07CFE">
      <w:pPr>
        <w:pStyle w:val="Proposalstylenokia2023"/>
        <w:numPr>
          <w:ilvl w:val="0"/>
          <w:numId w:val="0"/>
        </w:numPr>
      </w:pPr>
    </w:p>
    <w:p w14:paraId="5011ED05" w14:textId="77777777" w:rsidR="00D07CFE" w:rsidRDefault="00D07CFE" w:rsidP="00D07CFE">
      <w:pPr>
        <w:pStyle w:val="NORMALTdocNokia"/>
      </w:pPr>
    </w:p>
    <w:p w14:paraId="5ABEB0A2" w14:textId="77777777" w:rsidR="00D07CFE" w:rsidRDefault="00D07CFE" w:rsidP="00D07CFE">
      <w:pPr>
        <w:pStyle w:val="Heading2"/>
      </w:pPr>
      <w:r>
        <w:t>Consistency based on PRS configuration and Associated ID</w:t>
      </w:r>
    </w:p>
    <w:p w14:paraId="608B0C31" w14:textId="77777777" w:rsidR="00D07CFE" w:rsidRPr="00C514C3" w:rsidRDefault="00D07CFE" w:rsidP="00D07CFE">
      <w:pPr>
        <w:pStyle w:val="NORMALTdocNokia"/>
        <w:rPr>
          <w:lang w:eastAsia="en-US"/>
        </w:rPr>
      </w:pPr>
      <w:r w:rsidRPr="00C514C3">
        <w:rPr>
          <w:lang w:eastAsia="en-US"/>
        </w:rPr>
        <w:t>To ensure consistency between training and inference, the data collection at the UE may follow specific data categorization based on a unique global identifier which is composed by:</w:t>
      </w:r>
    </w:p>
    <w:p w14:paraId="515FAFBB" w14:textId="77777777" w:rsidR="00D07CFE" w:rsidRPr="00C514C3" w:rsidRDefault="00D07CFE" w:rsidP="00D07CFE">
      <w:pPr>
        <w:pStyle w:val="NORMALTdocNokia"/>
        <w:numPr>
          <w:ilvl w:val="0"/>
          <w:numId w:val="40"/>
        </w:numPr>
        <w:rPr>
          <w:lang w:eastAsia="en-US"/>
        </w:rPr>
      </w:pPr>
      <w:r w:rsidRPr="00C514C3">
        <w:rPr>
          <w:lang w:eastAsia="en-US"/>
        </w:rPr>
        <w:t xml:space="preserve">the global cell ID (GCI), which is already available in the legacy specification, and </w:t>
      </w:r>
    </w:p>
    <w:p w14:paraId="5EE58368" w14:textId="77777777" w:rsidR="00D07CFE" w:rsidRPr="00C514C3" w:rsidRDefault="00D07CFE" w:rsidP="00D07CFE">
      <w:pPr>
        <w:pStyle w:val="NORMALTdocNokia"/>
        <w:numPr>
          <w:ilvl w:val="0"/>
          <w:numId w:val="40"/>
        </w:numPr>
        <w:rPr>
          <w:lang w:eastAsia="en-US"/>
        </w:rPr>
      </w:pPr>
      <w:r w:rsidRPr="00C514C3">
        <w:rPr>
          <w:lang w:eastAsia="en-US"/>
        </w:rPr>
        <w:t xml:space="preserve">a specific NW-identifier(s) or network-identifier(s) for PRS configurations. </w:t>
      </w:r>
      <w:r>
        <w:rPr>
          <w:lang w:eastAsia="en-US"/>
        </w:rPr>
        <w:t xml:space="preserve">This is referred by </w:t>
      </w:r>
      <w:proofErr w:type="gramStart"/>
      <w:r>
        <w:rPr>
          <w:lang w:eastAsia="en-US"/>
        </w:rPr>
        <w:t>associated-ID</w:t>
      </w:r>
      <w:proofErr w:type="gramEnd"/>
      <w:r>
        <w:rPr>
          <w:lang w:eastAsia="en-US"/>
        </w:rPr>
        <w:t xml:space="preserve"> in AI 9.1.3.3</w:t>
      </w:r>
    </w:p>
    <w:p w14:paraId="25EF0AE5" w14:textId="77777777" w:rsidR="00D07CFE" w:rsidRPr="00C514C3" w:rsidRDefault="00D07CFE" w:rsidP="00D07CFE">
      <w:pPr>
        <w:pStyle w:val="NORMALTdocNokia"/>
        <w:rPr>
          <w:lang w:eastAsia="en-US"/>
        </w:rPr>
      </w:pPr>
    </w:p>
    <w:p w14:paraId="5E81AC0F" w14:textId="0C997CAA" w:rsidR="00D07CFE" w:rsidRPr="00C514C3" w:rsidRDefault="00D07CFE" w:rsidP="00D07CFE">
      <w:pPr>
        <w:pStyle w:val="NORMALTdocNokia"/>
        <w:rPr>
          <w:lang w:eastAsia="en-US"/>
        </w:rPr>
      </w:pPr>
      <w:r>
        <w:rPr>
          <w:lang w:eastAsia="en-US"/>
        </w:rPr>
        <w:t xml:space="preserve">Overall, the network-identifiers shall consider most of these aspects, in addition it must be capable of representing set of NW-additional conditions that is applicable in the training phase and refer to the same identifiers in the inference phase (when the corresponding NW assumptions are matching with the NW-side additional conditions). </w:t>
      </w:r>
      <w:r w:rsidRPr="00C514C3">
        <w:rPr>
          <w:lang w:eastAsia="en-US"/>
        </w:rPr>
        <w:t>Here, the network-identifier(s)</w:t>
      </w:r>
      <w:r w:rsidR="00A67546">
        <w:rPr>
          <w:lang w:eastAsia="en-US"/>
        </w:rPr>
        <w:t xml:space="preserve"> or Associated ID(s)</w:t>
      </w:r>
      <w:r w:rsidRPr="00C514C3">
        <w:rPr>
          <w:lang w:eastAsia="en-US"/>
        </w:rPr>
        <w:t xml:space="preserve"> are unique identifiers for specific network vendor, which may be </w:t>
      </w:r>
      <w:r>
        <w:rPr>
          <w:lang w:eastAsia="en-US"/>
        </w:rPr>
        <w:t>used to implicitly differentiate same or different set of</w:t>
      </w:r>
      <w:r w:rsidRPr="00C514C3">
        <w:rPr>
          <w:lang w:eastAsia="en-US"/>
        </w:rPr>
        <w:t xml:space="preserve"> NW-additional conditions </w:t>
      </w:r>
      <w:r>
        <w:rPr>
          <w:lang w:eastAsia="en-US"/>
        </w:rPr>
        <w:t xml:space="preserve">applicable </w:t>
      </w:r>
      <w:r w:rsidRPr="00C514C3">
        <w:rPr>
          <w:lang w:eastAsia="en-US"/>
        </w:rPr>
        <w:t>for AI/ML positioning.</w:t>
      </w:r>
    </w:p>
    <w:p w14:paraId="2FB2B67C" w14:textId="77777777" w:rsidR="00D07CFE" w:rsidRPr="00C514C3" w:rsidRDefault="00D07CFE" w:rsidP="00D07CFE">
      <w:pPr>
        <w:pStyle w:val="NORMALTdocNokia"/>
        <w:rPr>
          <w:lang w:eastAsia="en-US"/>
        </w:rPr>
      </w:pPr>
    </w:p>
    <w:p w14:paraId="4952A38A" w14:textId="75FF7F28" w:rsidR="00D07CFE" w:rsidRPr="00D23CC8" w:rsidRDefault="00D07CFE" w:rsidP="00D07CFE">
      <w:pPr>
        <w:pStyle w:val="Observationstylenokia2023"/>
      </w:pPr>
      <w:bookmarkStart w:id="413" w:name="_Toc163201910"/>
      <w:bookmarkStart w:id="414" w:name="_Toc163201964"/>
      <w:bookmarkStart w:id="415" w:name="_Toc163201912"/>
      <w:bookmarkStart w:id="416" w:name="_Toc163201966"/>
      <w:bookmarkStart w:id="417" w:name="_Toc163222379"/>
      <w:bookmarkStart w:id="418" w:name="_Toc166192010"/>
      <w:bookmarkStart w:id="419" w:name="_Toc166192041"/>
      <w:bookmarkStart w:id="420" w:name="_Toc174106689"/>
      <w:bookmarkStart w:id="421" w:name="_Toc178066391"/>
      <w:bookmarkStart w:id="422" w:name="_Toc178507191"/>
      <w:bookmarkStart w:id="423" w:name="_Toc178854762"/>
      <w:bookmarkStart w:id="424" w:name="_Toc178946977"/>
      <w:bookmarkEnd w:id="413"/>
      <w:bookmarkEnd w:id="414"/>
      <w:r w:rsidRPr="00D23CC8">
        <w:t xml:space="preserve">The </w:t>
      </w:r>
      <w:r w:rsidR="00791058">
        <w:t>Associated ID</w:t>
      </w:r>
      <w:r w:rsidRPr="00D23CC8">
        <w:t xml:space="preserve"> are a set of identifiers exclusive to a network vendor.</w:t>
      </w:r>
      <w:bookmarkEnd w:id="415"/>
      <w:bookmarkEnd w:id="416"/>
      <w:bookmarkEnd w:id="417"/>
      <w:bookmarkEnd w:id="418"/>
      <w:bookmarkEnd w:id="419"/>
      <w:bookmarkEnd w:id="420"/>
      <w:bookmarkEnd w:id="421"/>
      <w:bookmarkEnd w:id="422"/>
      <w:bookmarkEnd w:id="423"/>
      <w:bookmarkEnd w:id="424"/>
    </w:p>
    <w:p w14:paraId="0258BFE0" w14:textId="77777777" w:rsidR="00D07CFE" w:rsidRPr="00474CAC" w:rsidRDefault="00D07CFE" w:rsidP="00D07CFE">
      <w:pPr>
        <w:pStyle w:val="Observationstylenokia2023"/>
        <w:rPr>
          <w:szCs w:val="16"/>
          <w:lang w:val="en-GB"/>
        </w:rPr>
      </w:pPr>
      <w:bookmarkStart w:id="425" w:name="_Toc163201913"/>
      <w:bookmarkStart w:id="426" w:name="_Toc163201967"/>
      <w:bookmarkStart w:id="427" w:name="_Toc163222380"/>
      <w:bookmarkStart w:id="428" w:name="_Toc166192011"/>
      <w:bookmarkStart w:id="429" w:name="_Toc166192042"/>
      <w:bookmarkStart w:id="430" w:name="_Toc174106690"/>
      <w:bookmarkStart w:id="431" w:name="_Toc178066392"/>
      <w:bookmarkStart w:id="432" w:name="_Toc178507192"/>
      <w:bookmarkStart w:id="433" w:name="_Toc178854763"/>
      <w:bookmarkStart w:id="434" w:name="_Toc178946978"/>
      <w:r>
        <w:lastRenderedPageBreak/>
        <w:t>During inference stage,</w:t>
      </w:r>
      <w:bookmarkEnd w:id="425"/>
      <w:bookmarkEnd w:id="426"/>
      <w:r>
        <w:t xml:space="preserve"> </w:t>
      </w:r>
      <w:bookmarkStart w:id="435" w:name="_Toc163201914"/>
      <w:bookmarkStart w:id="436" w:name="_Toc163201968"/>
      <w:bookmarkStart w:id="437" w:name="_Toc163201915"/>
      <w:bookmarkStart w:id="438" w:name="_Toc163201969"/>
      <w:bookmarkStart w:id="439" w:name="_Toc163201916"/>
      <w:bookmarkStart w:id="440" w:name="_Toc163201970"/>
      <w:bookmarkStart w:id="441" w:name="_Toc163201917"/>
      <w:bookmarkStart w:id="442" w:name="_Toc163201971"/>
      <w:bookmarkStart w:id="443" w:name="_Toc163201918"/>
      <w:bookmarkStart w:id="444" w:name="_Toc163201972"/>
      <w:bookmarkStart w:id="445" w:name="_Toc163201919"/>
      <w:bookmarkStart w:id="446" w:name="_Toc163201973"/>
      <w:bookmarkStart w:id="447" w:name="_Toc163201920"/>
      <w:bookmarkStart w:id="448" w:name="_Toc163201974"/>
      <w:bookmarkStart w:id="449" w:name="_Toc163201921"/>
      <w:bookmarkStart w:id="450" w:name="_Toc163201975"/>
      <w:bookmarkStart w:id="451" w:name="_Toc163201922"/>
      <w:bookmarkStart w:id="452" w:name="_Toc163201976"/>
      <w:bookmarkStart w:id="453" w:name="_Toc163201923"/>
      <w:bookmarkStart w:id="454" w:name="_Toc163201977"/>
      <w:bookmarkStart w:id="455" w:name="_Toc163201924"/>
      <w:bookmarkStart w:id="456" w:name="_Toc163201978"/>
      <w:bookmarkStart w:id="457" w:name="_Toc163201925"/>
      <w:bookmarkStart w:id="458" w:name="_Toc163201979"/>
      <w:bookmarkStart w:id="459" w:name="_Toc163201926"/>
      <w:bookmarkStart w:id="460" w:name="_Toc163201980"/>
      <w:bookmarkStart w:id="461" w:name="_Toc163201936"/>
      <w:bookmarkStart w:id="462" w:name="_Toc163201990"/>
      <w:bookmarkStart w:id="463" w:name="_Toc163201937"/>
      <w:bookmarkStart w:id="464" w:name="_Toc163201991"/>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C514C3">
        <w:rPr>
          <w:szCs w:val="16"/>
        </w:rPr>
        <w:t>the GCI(s) and available NW-identifier(s)</w:t>
      </w:r>
      <w:r>
        <w:rPr>
          <w:szCs w:val="16"/>
        </w:rPr>
        <w:t xml:space="preserve"> (associated ID)</w:t>
      </w:r>
      <w:r w:rsidRPr="00C514C3">
        <w:rPr>
          <w:szCs w:val="16"/>
        </w:rPr>
        <w:t xml:space="preserve"> for PRS configurations </w:t>
      </w:r>
      <w:r>
        <w:rPr>
          <w:szCs w:val="16"/>
        </w:rPr>
        <w:t>shall be</w:t>
      </w:r>
      <w:r w:rsidRPr="00C514C3">
        <w:rPr>
          <w:szCs w:val="16"/>
        </w:rPr>
        <w:t xml:space="preserve"> included in the configuration, which are used by the UE to identify the applicable models for inference.</w:t>
      </w:r>
      <w:bookmarkEnd w:id="427"/>
      <w:bookmarkEnd w:id="428"/>
      <w:bookmarkEnd w:id="429"/>
      <w:bookmarkEnd w:id="430"/>
      <w:bookmarkEnd w:id="431"/>
      <w:bookmarkEnd w:id="432"/>
      <w:bookmarkEnd w:id="433"/>
      <w:bookmarkEnd w:id="434"/>
      <w:bookmarkEnd w:id="463"/>
      <w:bookmarkEnd w:id="464"/>
    </w:p>
    <w:p w14:paraId="21C5A694" w14:textId="17E9DC2D" w:rsidR="00D07CFE" w:rsidRDefault="00D07CFE" w:rsidP="00D07CFE">
      <w:pPr>
        <w:pStyle w:val="Proposalstylenokia2023"/>
      </w:pPr>
      <w:bookmarkStart w:id="465" w:name="_Toc163171473"/>
      <w:bookmarkStart w:id="466" w:name="_Toc163171678"/>
      <w:bookmarkStart w:id="467" w:name="_Toc163171757"/>
      <w:bookmarkStart w:id="468" w:name="_Toc163195811"/>
      <w:bookmarkStart w:id="469" w:name="_Toc163196008"/>
      <w:bookmarkStart w:id="470" w:name="_Toc163200181"/>
      <w:bookmarkStart w:id="471" w:name="_Toc163200488"/>
      <w:bookmarkStart w:id="472" w:name="_Toc163200716"/>
      <w:bookmarkStart w:id="473" w:name="_Toc163201170"/>
      <w:bookmarkStart w:id="474" w:name="_Toc163201308"/>
      <w:bookmarkStart w:id="475" w:name="_Toc163201470"/>
      <w:bookmarkStart w:id="476" w:name="_Toc163201552"/>
      <w:bookmarkStart w:id="477" w:name="_Toc163222516"/>
      <w:bookmarkStart w:id="478" w:name="_Toc166192096"/>
      <w:bookmarkStart w:id="479" w:name="_Toc166192161"/>
      <w:bookmarkStart w:id="480" w:name="_Toc166192242"/>
      <w:bookmarkStart w:id="481" w:name="_Toc166192295"/>
      <w:bookmarkStart w:id="482" w:name="_Toc166192347"/>
      <w:bookmarkStart w:id="483" w:name="_Toc166194166"/>
      <w:bookmarkStart w:id="484" w:name="_Toc174106761"/>
      <w:bookmarkStart w:id="485" w:name="_Toc178066432"/>
      <w:bookmarkStart w:id="486" w:name="_Toc178507218"/>
      <w:bookmarkStart w:id="487" w:name="_Toc178854784"/>
      <w:bookmarkStart w:id="488" w:name="_Toc178946999"/>
      <w:r w:rsidRPr="00B434D4">
        <w:t>For UE-side models, to ensure consistency between training and inference related to NW-additional conditions, a</w:t>
      </w:r>
      <w:r w:rsidR="00174209">
        <w:t xml:space="preserve">n assistance data (e.g. </w:t>
      </w:r>
      <w:r w:rsidRPr="00B434D4">
        <w:t>PRS configuration</w:t>
      </w:r>
      <w:r w:rsidR="00174209">
        <w:t>)</w:t>
      </w:r>
      <w:r w:rsidR="007C78E3">
        <w:t xml:space="preserve"> used</w:t>
      </w:r>
      <w:r w:rsidRPr="00B434D4">
        <w:t xml:space="preserve"> for data collection (training) or inference shall be associated with a global cell identity (GCI) and a network-identifier (</w:t>
      </w:r>
      <w:r>
        <w:t>associated ID</w:t>
      </w:r>
      <w:r w:rsidRPr="00B434D4">
        <w:t>). FFS: details of network identifier</w:t>
      </w:r>
      <w:bookmarkEnd w:id="465"/>
      <w:bookmarkEnd w:id="466"/>
      <w:bookmarkEnd w:id="467"/>
      <w:bookmarkEnd w:id="468"/>
      <w:bookmarkEnd w:id="469"/>
      <w:bookmarkEnd w:id="470"/>
      <w:bookmarkEnd w:id="471"/>
      <w:bookmarkEnd w:id="472"/>
      <w:bookmarkEnd w:id="473"/>
      <w:bookmarkEnd w:id="474"/>
      <w:bookmarkEnd w:id="475"/>
      <w:bookmarkEnd w:id="476"/>
      <w:bookmarkEnd w:id="477"/>
      <w:r>
        <w:t xml:space="preserve"> (associated ID).</w:t>
      </w:r>
      <w:bookmarkEnd w:id="478"/>
      <w:bookmarkEnd w:id="479"/>
      <w:bookmarkEnd w:id="480"/>
      <w:bookmarkEnd w:id="481"/>
      <w:bookmarkEnd w:id="482"/>
      <w:bookmarkEnd w:id="483"/>
      <w:bookmarkEnd w:id="484"/>
      <w:bookmarkEnd w:id="485"/>
      <w:bookmarkEnd w:id="486"/>
      <w:bookmarkEnd w:id="487"/>
      <w:bookmarkEnd w:id="488"/>
      <w:r w:rsidRPr="00B434D4">
        <w:t xml:space="preserve">  </w:t>
      </w:r>
    </w:p>
    <w:p w14:paraId="36944A12" w14:textId="77777777" w:rsidR="00D07CFE" w:rsidRPr="00B434D4" w:rsidRDefault="00D07CFE" w:rsidP="00D07CFE">
      <w:pPr>
        <w:pStyle w:val="Proposalstylenokia2023"/>
        <w:numPr>
          <w:ilvl w:val="0"/>
          <w:numId w:val="0"/>
        </w:numPr>
      </w:pPr>
    </w:p>
    <w:p w14:paraId="71EA57E6" w14:textId="304222F2" w:rsidR="00D07CFE" w:rsidRPr="00C514C3" w:rsidRDefault="00D07CFE" w:rsidP="00D07CFE">
      <w:pPr>
        <w:pStyle w:val="NORMALTdocNokia"/>
        <w:rPr>
          <w:strike/>
          <w:szCs w:val="16"/>
        </w:rPr>
      </w:pPr>
      <w:r>
        <w:rPr>
          <w:szCs w:val="18"/>
        </w:rPr>
        <w:t xml:space="preserve">As an alternative solution, RAN1 may consider other methods such as </w:t>
      </w:r>
      <w:r>
        <w:rPr>
          <w:szCs w:val="16"/>
          <w:lang w:val="en-GB" w:eastAsia="en-US"/>
        </w:rPr>
        <w:t>defining “</w:t>
      </w:r>
      <w:r w:rsidRPr="00C514C3">
        <w:rPr>
          <w:szCs w:val="16"/>
          <w:lang w:val="en-GB" w:eastAsia="en-US"/>
        </w:rPr>
        <w:t>context scenarios</w:t>
      </w:r>
      <w:r>
        <w:rPr>
          <w:szCs w:val="16"/>
          <w:lang w:val="en-GB" w:eastAsia="en-US"/>
        </w:rPr>
        <w:t xml:space="preserve">” for the inference operation, where context scenario may provide </w:t>
      </w:r>
      <w:r w:rsidRPr="00C514C3">
        <w:rPr>
          <w:szCs w:val="16"/>
          <w:lang w:val="en-GB" w:eastAsia="en-US"/>
        </w:rPr>
        <w:t xml:space="preserve">some </w:t>
      </w:r>
      <w:r>
        <w:rPr>
          <w:szCs w:val="16"/>
          <w:lang w:val="en-GB" w:eastAsia="en-US"/>
        </w:rPr>
        <w:t>high-level information or</w:t>
      </w:r>
      <w:r w:rsidRPr="00C514C3">
        <w:rPr>
          <w:szCs w:val="16"/>
          <w:lang w:val="en-GB" w:eastAsia="en-US"/>
        </w:rPr>
        <w:t xml:space="preserve"> requirements </w:t>
      </w:r>
      <w:r>
        <w:rPr>
          <w:szCs w:val="16"/>
          <w:lang w:val="en-GB" w:eastAsia="en-US"/>
        </w:rPr>
        <w:t>related to the</w:t>
      </w:r>
      <w:r w:rsidRPr="00C514C3">
        <w:rPr>
          <w:szCs w:val="16"/>
          <w:lang w:val="en-GB" w:eastAsia="en-US"/>
        </w:rPr>
        <w:t xml:space="preserve"> dataset</w:t>
      </w:r>
      <w:r>
        <w:rPr>
          <w:szCs w:val="16"/>
          <w:lang w:val="en-GB" w:eastAsia="en-US"/>
        </w:rPr>
        <w:t>s</w:t>
      </w:r>
      <w:r w:rsidRPr="00C514C3">
        <w:rPr>
          <w:szCs w:val="16"/>
          <w:lang w:val="en-GB" w:eastAsia="en-US"/>
        </w:rPr>
        <w:t xml:space="preserve"> used for training</w:t>
      </w:r>
      <w:r>
        <w:rPr>
          <w:szCs w:val="16"/>
          <w:lang w:val="en-GB" w:eastAsia="en-US"/>
        </w:rPr>
        <w:t xml:space="preserve"> (in other words, high level info about NW additional conditions). This sort of information may be exchanged</w:t>
      </w:r>
      <w:r w:rsidRPr="00C514C3">
        <w:rPr>
          <w:szCs w:val="16"/>
          <w:lang w:val="en-GB" w:eastAsia="en-US"/>
        </w:rPr>
        <w:t xml:space="preserve"> between the LMF and the UE </w:t>
      </w:r>
      <w:r>
        <w:rPr>
          <w:szCs w:val="16"/>
          <w:lang w:val="en-GB" w:eastAsia="en-US"/>
        </w:rPr>
        <w:t>prior to the</w:t>
      </w:r>
      <w:r w:rsidRPr="00C514C3">
        <w:rPr>
          <w:szCs w:val="16"/>
          <w:lang w:val="en-GB" w:eastAsia="en-US"/>
        </w:rPr>
        <w:t xml:space="preserve"> inference. </w:t>
      </w:r>
      <w:r>
        <w:rPr>
          <w:szCs w:val="16"/>
          <w:lang w:val="en-GB" w:eastAsia="en-US"/>
        </w:rPr>
        <w:t xml:space="preserve">As UE-sided models are selected by the UE, </w:t>
      </w:r>
      <w:r w:rsidRPr="00C514C3">
        <w:rPr>
          <w:szCs w:val="16"/>
          <w:lang w:val="en-GB" w:eastAsia="en-US"/>
        </w:rPr>
        <w:t>the LMF may assist indicating the specific context scenario</w:t>
      </w:r>
      <w:r>
        <w:rPr>
          <w:szCs w:val="16"/>
          <w:lang w:val="en-GB" w:eastAsia="en-US"/>
        </w:rPr>
        <w:t xml:space="preserve"> for the inference</w:t>
      </w:r>
      <w:r w:rsidRPr="00C514C3">
        <w:rPr>
          <w:szCs w:val="16"/>
          <w:lang w:val="en-GB" w:eastAsia="en-US"/>
        </w:rPr>
        <w:t xml:space="preserve">. </w:t>
      </w:r>
      <w:r>
        <w:rPr>
          <w:szCs w:val="16"/>
          <w:lang w:val="en-GB" w:eastAsia="en-US"/>
        </w:rPr>
        <w:t xml:space="preserve">Overall, how to map NW-additional conditions to some sort of high-level information that consider as context scenario is required to be defined to enable this sort of scheme. </w:t>
      </w:r>
      <w:r w:rsidRPr="00C514C3">
        <w:rPr>
          <w:szCs w:val="16"/>
          <w:lang w:val="en-GB" w:eastAsia="en-US"/>
        </w:rPr>
        <w:t xml:space="preserve">For </w:t>
      </w:r>
      <w:r w:rsidR="00901649">
        <w:rPr>
          <w:szCs w:val="16"/>
          <w:lang w:val="en-GB" w:eastAsia="en-US"/>
        </w:rPr>
        <w:t>Case 1</w:t>
      </w:r>
      <w:r w:rsidRPr="00C514C3">
        <w:rPr>
          <w:szCs w:val="16"/>
          <w:lang w:val="en-GB" w:eastAsia="en-US"/>
        </w:rPr>
        <w:t>, specific context scenarios based on areas with specific channel characteristics</w:t>
      </w:r>
      <w:r>
        <w:rPr>
          <w:szCs w:val="16"/>
          <w:lang w:val="en-GB" w:eastAsia="en-US"/>
        </w:rPr>
        <w:t xml:space="preserve"> or TRP patterns</w:t>
      </w:r>
      <w:r w:rsidRPr="00C514C3">
        <w:rPr>
          <w:szCs w:val="16"/>
          <w:lang w:val="en-GB" w:eastAsia="en-US"/>
        </w:rPr>
        <w:t xml:space="preserve"> may be mapped to fixed geographical information as TRPs transmitting DL PRS during inference.</w:t>
      </w:r>
    </w:p>
    <w:p w14:paraId="463AF7B5" w14:textId="77777777" w:rsidR="00D07CFE" w:rsidRPr="00C514C3" w:rsidRDefault="00D07CFE" w:rsidP="00D07CFE">
      <w:pPr>
        <w:pStyle w:val="Proposalstylenokia2023"/>
        <w:numPr>
          <w:ilvl w:val="0"/>
          <w:numId w:val="0"/>
        </w:numPr>
        <w:rPr>
          <w:sz w:val="16"/>
          <w:szCs w:val="16"/>
        </w:rPr>
      </w:pPr>
    </w:p>
    <w:p w14:paraId="5F3DBCFC" w14:textId="3A57064F" w:rsidR="00D07CFE" w:rsidRDefault="00D07CFE" w:rsidP="00D07CFE">
      <w:pPr>
        <w:pStyle w:val="Proposalstylenokia2023"/>
        <w:rPr>
          <w:szCs w:val="18"/>
        </w:rPr>
      </w:pPr>
      <w:bookmarkStart w:id="489" w:name="_Toc163171474"/>
      <w:bookmarkStart w:id="490" w:name="_Toc163171679"/>
      <w:bookmarkStart w:id="491" w:name="_Toc163171758"/>
      <w:bookmarkStart w:id="492" w:name="_Toc163195812"/>
      <w:bookmarkStart w:id="493" w:name="_Toc163196009"/>
      <w:bookmarkStart w:id="494" w:name="_Toc163200182"/>
      <w:bookmarkStart w:id="495" w:name="_Toc163200489"/>
      <w:bookmarkStart w:id="496" w:name="_Toc163200717"/>
      <w:bookmarkStart w:id="497" w:name="_Toc163201171"/>
      <w:bookmarkStart w:id="498" w:name="_Toc163201309"/>
      <w:bookmarkStart w:id="499" w:name="_Toc163201471"/>
      <w:bookmarkStart w:id="500" w:name="_Toc163201553"/>
      <w:bookmarkStart w:id="501" w:name="_Toc163222517"/>
      <w:bookmarkStart w:id="502" w:name="_Toc166192097"/>
      <w:bookmarkStart w:id="503" w:name="_Toc166192162"/>
      <w:bookmarkStart w:id="504" w:name="_Toc166192243"/>
      <w:bookmarkStart w:id="505" w:name="_Toc166192296"/>
      <w:bookmarkStart w:id="506" w:name="_Toc166192348"/>
      <w:bookmarkStart w:id="507" w:name="_Toc166194167"/>
      <w:bookmarkStart w:id="508" w:name="_Toc174106762"/>
      <w:bookmarkStart w:id="509" w:name="_Toc178066433"/>
      <w:bookmarkStart w:id="510" w:name="_Toc178507219"/>
      <w:bookmarkStart w:id="511" w:name="_Toc178854785"/>
      <w:bookmarkStart w:id="512" w:name="_Toc178947000"/>
      <w:r w:rsidRPr="00C514C3">
        <w:rPr>
          <w:szCs w:val="18"/>
        </w:rPr>
        <w:t xml:space="preserve">For </w:t>
      </w:r>
      <w:r w:rsidR="00BD47D5">
        <w:rPr>
          <w:szCs w:val="18"/>
        </w:rPr>
        <w:t>Case 1</w:t>
      </w:r>
      <w:r w:rsidRPr="00B434D4">
        <w:rPr>
          <w:szCs w:val="18"/>
        </w:rPr>
        <w:t>,</w:t>
      </w:r>
      <w:r>
        <w:rPr>
          <w:szCs w:val="18"/>
        </w:rPr>
        <w:t xml:space="preserve"> RAN1 to study the possibility defining</w:t>
      </w:r>
      <w:r w:rsidR="00C11BD8">
        <w:rPr>
          <w:szCs w:val="18"/>
        </w:rPr>
        <w:t xml:space="preserve"> validity area</w:t>
      </w:r>
      <w:r w:rsidR="00DF0ABF">
        <w:rPr>
          <w:szCs w:val="18"/>
        </w:rPr>
        <w:t xml:space="preserve"> and </w:t>
      </w:r>
      <w:r w:rsidR="00A57ED6">
        <w:rPr>
          <w:szCs w:val="18"/>
        </w:rPr>
        <w:t>granularity requirements of this area for consistency purposes</w:t>
      </w:r>
      <w:r>
        <w:rPr>
          <w:szCs w:val="18"/>
        </w:rPr>
        <w:t>.</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Pr>
          <w:szCs w:val="18"/>
        </w:rPr>
        <w:t xml:space="preserve"> </w:t>
      </w:r>
    </w:p>
    <w:p w14:paraId="5E87EE68" w14:textId="77777777" w:rsidR="00D07CFE" w:rsidRDefault="00D07CFE" w:rsidP="00D07CFE">
      <w:pPr>
        <w:pStyle w:val="StyleObservationstylenokia202310pt"/>
        <w:numPr>
          <w:ilvl w:val="0"/>
          <w:numId w:val="0"/>
        </w:numPr>
        <w:rPr>
          <w:lang w:eastAsia="en-US"/>
        </w:rPr>
      </w:pPr>
    </w:p>
    <w:p w14:paraId="1FD1E3F9" w14:textId="77777777"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As per the working assumption</w:t>
      </w:r>
      <w:r>
        <w:rPr>
          <w:rFonts w:ascii="Times New Roman" w:eastAsia="Times New Roman" w:hAnsi="Times New Roman" w:cs="Times New Roman"/>
          <w:sz w:val="20"/>
          <w:szCs w:val="16"/>
          <w:lang w:val="en-GB" w:eastAsia="en-US"/>
        </w:rPr>
        <w:t xml:space="preserve"> in AI 9.1.3.3 (general aspects)</w:t>
      </w:r>
      <w:r w:rsidRPr="00D73FA2">
        <w:rPr>
          <w:rFonts w:ascii="Times New Roman" w:eastAsia="Times New Roman" w:hAnsi="Times New Roman" w:cs="Times New Roman"/>
          <w:sz w:val="20"/>
          <w:szCs w:val="16"/>
          <w:lang w:val="en-GB" w:eastAsia="en-US"/>
        </w:rPr>
        <w:t xml:space="preserve">, an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 xml:space="preserve">ssociated ID </w:t>
      </w:r>
      <w:r>
        <w:rPr>
          <w:rFonts w:ascii="Times New Roman" w:eastAsia="Times New Roman" w:hAnsi="Times New Roman" w:cs="Times New Roman"/>
          <w:sz w:val="20"/>
          <w:szCs w:val="16"/>
          <w:lang w:val="en-GB" w:eastAsia="en-US"/>
        </w:rPr>
        <w:t>aims to assist</w:t>
      </w:r>
      <w:r w:rsidRPr="00D73FA2">
        <w:rPr>
          <w:rFonts w:ascii="Times New Roman" w:eastAsia="Times New Roman" w:hAnsi="Times New Roman" w:cs="Times New Roman"/>
          <w:sz w:val="20"/>
          <w:szCs w:val="16"/>
          <w:lang w:val="en-GB" w:eastAsia="en-US"/>
        </w:rPr>
        <w:t xml:space="preserve"> UE to ensure consistency within a cell, however there are still no guarantees in 3GPP that the </w:t>
      </w:r>
      <w:r>
        <w:rPr>
          <w:rFonts w:ascii="Times New Roman" w:eastAsia="Times New Roman" w:hAnsi="Times New Roman" w:cs="Times New Roman"/>
          <w:sz w:val="20"/>
          <w:szCs w:val="16"/>
          <w:lang w:val="en-GB" w:eastAsia="en-US"/>
        </w:rPr>
        <w:t>A</w:t>
      </w:r>
      <w:r w:rsidRPr="00D73FA2">
        <w:rPr>
          <w:rFonts w:ascii="Times New Roman" w:eastAsia="Times New Roman" w:hAnsi="Times New Roman" w:cs="Times New Roman"/>
          <w:sz w:val="20"/>
          <w:szCs w:val="16"/>
          <w:lang w:val="en-GB" w:eastAsia="en-US"/>
        </w:rPr>
        <w:t>ssociated ID</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s</w:t>
      </w:r>
      <w:r>
        <w:rPr>
          <w:rFonts w:ascii="Times New Roman" w:eastAsia="Times New Roman" w:hAnsi="Times New Roman" w:cs="Times New Roman"/>
          <w:sz w:val="20"/>
          <w:szCs w:val="16"/>
          <w:lang w:val="en-GB" w:eastAsia="en-US"/>
        </w:rPr>
        <w:t>)</w:t>
      </w:r>
      <w:r w:rsidRPr="00D73FA2">
        <w:rPr>
          <w:rFonts w:ascii="Times New Roman" w:eastAsia="Times New Roman" w:hAnsi="Times New Roman" w:cs="Times New Roman"/>
          <w:sz w:val="20"/>
          <w:szCs w:val="16"/>
          <w:lang w:val="en-GB" w:eastAsia="en-US"/>
        </w:rPr>
        <w:t xml:space="preserve"> can be consistent across cells, gNBs, service areas, and PLMNs. Instead, time information (e.g., via timestamps, timeframes) can be used to check whether </w:t>
      </w:r>
      <w:r>
        <w:rPr>
          <w:rFonts w:ascii="Times New Roman" w:eastAsia="Times New Roman" w:hAnsi="Times New Roman" w:cs="Times New Roman"/>
          <w:sz w:val="20"/>
          <w:szCs w:val="16"/>
          <w:lang w:val="en-GB" w:eastAsia="en-US"/>
        </w:rPr>
        <w:t>PRS configuration and Associated ID(s)</w:t>
      </w:r>
      <w:r w:rsidRPr="00D73FA2">
        <w:rPr>
          <w:rFonts w:ascii="Times New Roman" w:eastAsia="Times New Roman" w:hAnsi="Times New Roman" w:cs="Times New Roman"/>
          <w:sz w:val="20"/>
          <w:szCs w:val="16"/>
          <w:lang w:val="en-GB" w:eastAsia="en-US"/>
        </w:rPr>
        <w:t xml:space="preserve"> are the same or how they differ between the times assumed for training and inference. </w:t>
      </w:r>
    </w:p>
    <w:p w14:paraId="52239947" w14:textId="77777777" w:rsidR="00D07CFE" w:rsidRPr="00D73FA2" w:rsidRDefault="00D07CFE" w:rsidP="00D07CFE">
      <w:pPr>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For example:</w:t>
      </w:r>
    </w:p>
    <w:p w14:paraId="3ABC201F" w14:textId="77777777" w:rsidR="00D07CFE" w:rsidRPr="00D73FA2" w:rsidRDefault="00D07CFE" w:rsidP="00D07CFE">
      <w:pPr>
        <w:pStyle w:val="ListParagraph"/>
        <w:numPr>
          <w:ilvl w:val="0"/>
          <w:numId w:val="75"/>
        </w:numPr>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NW logs that it provided conditions X during the time T1-T2 to UE1 on May 8, where UE1 collected data for training.</w:t>
      </w:r>
    </w:p>
    <w:p w14:paraId="5E290B3E" w14:textId="77777777" w:rsidR="00D07CFE" w:rsidRPr="00D73FA2" w:rsidRDefault="00D07CFE" w:rsidP="00D07CFE">
      <w:pPr>
        <w:pStyle w:val="ListParagraph"/>
        <w:numPr>
          <w:ilvl w:val="0"/>
          <w:numId w:val="75"/>
        </w:numPr>
        <w:shd w:val="clear" w:color="auto" w:fill="FFFFFF" w:themeFill="background1"/>
        <w:contextualSpacing w:val="0"/>
        <w:rPr>
          <w:rFonts w:ascii="Times New Roman" w:eastAsia="Times New Roman" w:hAnsi="Times New Roman" w:cs="Times New Roman"/>
          <w:sz w:val="20"/>
          <w:szCs w:val="16"/>
          <w:lang w:val="en-GB" w:eastAsia="en-US"/>
        </w:rPr>
      </w:pPr>
      <w:r w:rsidRPr="00D73FA2">
        <w:rPr>
          <w:rFonts w:ascii="Times New Roman" w:eastAsia="Times New Roman" w:hAnsi="Times New Roman" w:cs="Times New Roman"/>
          <w:sz w:val="20"/>
          <w:szCs w:val="16"/>
          <w:lang w:val="en-GB" w:eastAsia="en-US"/>
        </w:rPr>
        <w:t>Later, on June 10, UE1 is required to perform inference (e.g., due to a location request), and UE1 indicates to NW that it used data collected during T1-T2 on May 8 to train its model.</w:t>
      </w:r>
    </w:p>
    <w:p w14:paraId="67A13C63" w14:textId="77777777" w:rsidR="00D07CFE" w:rsidRPr="00D73FA2" w:rsidRDefault="00D07CFE" w:rsidP="00D07CFE">
      <w:pPr>
        <w:pStyle w:val="StyleObservationstylenokia202310pt"/>
        <w:numPr>
          <w:ilvl w:val="0"/>
          <w:numId w:val="0"/>
        </w:numPr>
        <w:rPr>
          <w:lang w:eastAsia="en-US"/>
        </w:rPr>
      </w:pPr>
    </w:p>
    <w:p w14:paraId="2F968D43" w14:textId="77777777" w:rsidR="00D07CFE" w:rsidRPr="00176650" w:rsidRDefault="00D07CFE" w:rsidP="00D07CFE">
      <w:pPr>
        <w:pStyle w:val="Proposalstylenokia2023"/>
      </w:pPr>
      <w:bookmarkStart w:id="513" w:name="_Toc174106763"/>
      <w:bookmarkStart w:id="514" w:name="_Toc178066434"/>
      <w:bookmarkStart w:id="515" w:name="_Toc178507220"/>
      <w:bookmarkStart w:id="516" w:name="_Toc178854786"/>
      <w:bookmarkStart w:id="517" w:name="_Toc178947001"/>
      <w:r w:rsidRPr="67799ED1">
        <w:t>To ensure consistency between training and inference, UE can indicate the timeframe of the dataset it used for training, upon which the NW compares the</w:t>
      </w:r>
      <w:r>
        <w:t xml:space="preserve"> PRS configuration and Associated ID</w:t>
      </w:r>
      <w:r w:rsidRPr="67799ED1">
        <w:t xml:space="preserve"> between the indicated timeframe and the upcoming inference time, and informs UE about any changes in</w:t>
      </w:r>
      <w:r>
        <w:t xml:space="preserve"> the PRS configuration and Associated ID</w:t>
      </w:r>
      <w:r w:rsidRPr="67799ED1">
        <w:t>.</w:t>
      </w:r>
      <w:bookmarkEnd w:id="513"/>
      <w:bookmarkEnd w:id="514"/>
      <w:bookmarkEnd w:id="515"/>
      <w:bookmarkEnd w:id="516"/>
      <w:bookmarkEnd w:id="517"/>
    </w:p>
    <w:p w14:paraId="3DB62160" w14:textId="77777777" w:rsidR="00D07CFE" w:rsidRDefault="00D07CFE" w:rsidP="00D07CFE">
      <w:pPr>
        <w:pStyle w:val="StyleObservationstylenokia202310pt"/>
        <w:numPr>
          <w:ilvl w:val="0"/>
          <w:numId w:val="0"/>
        </w:numPr>
        <w:rPr>
          <w:lang w:eastAsia="en-US"/>
        </w:rPr>
      </w:pPr>
    </w:p>
    <w:p w14:paraId="081595DF" w14:textId="77777777" w:rsidR="00D07CFE" w:rsidRDefault="00D07CFE" w:rsidP="00D07CFE">
      <w:pPr>
        <w:pStyle w:val="Heading2"/>
      </w:pPr>
      <w:r>
        <w:t>Consistency assisted by monitoring</w:t>
      </w:r>
    </w:p>
    <w:p w14:paraId="3F2348DB" w14:textId="77777777" w:rsidR="00D07CFE" w:rsidRDefault="00D07CFE" w:rsidP="00D07CFE">
      <w:pPr>
        <w:jc w:val="both"/>
        <w:rPr>
          <w:rFonts w:ascii="Times New Roman" w:eastAsia="Times New Roman" w:hAnsi="Times New Roman" w:cs="Times New Roman"/>
          <w:sz w:val="20"/>
          <w:szCs w:val="16"/>
          <w:lang w:val="en-GB" w:eastAsia="en-US"/>
        </w:rPr>
      </w:pPr>
      <w:r w:rsidRPr="003F2837">
        <w:rPr>
          <w:rFonts w:ascii="Times New Roman" w:eastAsia="Times New Roman" w:hAnsi="Times New Roman" w:cs="Times New Roman"/>
          <w:sz w:val="20"/>
          <w:szCs w:val="16"/>
          <w:lang w:val="en-GB" w:eastAsia="en-US"/>
        </w:rPr>
        <w:t xml:space="preserve">In </w:t>
      </w:r>
      <w:sdt>
        <w:sdtPr>
          <w:rPr>
            <w:rFonts w:ascii="Times New Roman" w:eastAsia="Times New Roman" w:hAnsi="Times New Roman" w:cs="Times New Roman"/>
            <w:sz w:val="20"/>
            <w:szCs w:val="16"/>
            <w:lang w:val="en-GB" w:eastAsia="en-US"/>
          </w:rPr>
          <w:id w:val="-830977874"/>
          <w:citation/>
        </w:sdtPr>
        <w:sdtEndPr/>
        <w:sdtContent>
          <w:r w:rsidRPr="003F2837">
            <w:rPr>
              <w:rFonts w:ascii="Times New Roman" w:eastAsia="Times New Roman" w:hAnsi="Times New Roman" w:cs="Times New Roman"/>
              <w:sz w:val="20"/>
              <w:szCs w:val="16"/>
              <w:lang w:val="en-GB" w:eastAsia="en-US"/>
            </w:rPr>
            <w:fldChar w:fldCharType="begin"/>
          </w:r>
          <w:r w:rsidRPr="003F2837">
            <w:rPr>
              <w:rFonts w:ascii="Times New Roman" w:eastAsia="Times New Roman" w:hAnsi="Times New Roman" w:cs="Times New Roman"/>
              <w:sz w:val="20"/>
              <w:szCs w:val="16"/>
              <w:lang w:val="en-GB" w:eastAsia="en-US"/>
            </w:rPr>
            <w:instrText xml:space="preserve"> CITATION Qua231 \l 1033 </w:instrText>
          </w:r>
          <w:r w:rsidRPr="003F2837">
            <w:rPr>
              <w:rFonts w:ascii="Times New Roman" w:eastAsia="Times New Roman" w:hAnsi="Times New Roman" w:cs="Times New Roman"/>
              <w:sz w:val="20"/>
              <w:szCs w:val="16"/>
              <w:lang w:val="en-GB" w:eastAsia="en-US"/>
            </w:rPr>
            <w:fldChar w:fldCharType="separate"/>
          </w:r>
          <w:r w:rsidRPr="003F2837">
            <w:rPr>
              <w:rFonts w:ascii="Times New Roman" w:eastAsia="Times New Roman" w:hAnsi="Times New Roman" w:cs="Times New Roman"/>
              <w:sz w:val="20"/>
              <w:szCs w:val="16"/>
              <w:lang w:val="en-GB" w:eastAsia="en-US"/>
            </w:rPr>
            <w:t>[2]</w:t>
          </w:r>
          <w:r w:rsidRPr="003F2837">
            <w:rPr>
              <w:rFonts w:ascii="Times New Roman" w:eastAsia="Times New Roman" w:hAnsi="Times New Roman" w:cs="Times New Roman"/>
              <w:sz w:val="20"/>
              <w:szCs w:val="16"/>
              <w:lang w:val="en-GB" w:eastAsia="en-US"/>
            </w:rPr>
            <w:fldChar w:fldCharType="end"/>
          </w:r>
        </w:sdtContent>
      </w:sdt>
      <w:r w:rsidRPr="003F2837">
        <w:rPr>
          <w:rFonts w:ascii="Times New Roman" w:eastAsia="Times New Roman" w:hAnsi="Times New Roman" w:cs="Times New Roman"/>
          <w:sz w:val="20"/>
          <w:szCs w:val="16"/>
          <w:lang w:val="en-GB" w:eastAsia="en-US"/>
        </w:rPr>
        <w:t xml:space="preserve">, there are multiple flavours to enable the consistency assisted by monitoring. </w:t>
      </w:r>
      <w:r>
        <w:rPr>
          <w:rFonts w:ascii="Times New Roman" w:eastAsia="Times New Roman" w:hAnsi="Times New Roman" w:cs="Times New Roman"/>
          <w:sz w:val="20"/>
          <w:szCs w:val="16"/>
          <w:lang w:val="en-GB" w:eastAsia="en-US"/>
        </w:rPr>
        <w:t>For example:</w:t>
      </w:r>
    </w:p>
    <w:p w14:paraId="47AEBFEB" w14:textId="77777777" w:rsidR="00D07CFE" w:rsidRDefault="00D07CFE" w:rsidP="00D07CFE">
      <w:pPr>
        <w:jc w:val="both"/>
        <w:rPr>
          <w:rFonts w:ascii="Times New Roman" w:eastAsia="Times New Roman" w:hAnsi="Times New Roman" w:cs="Times New Roman"/>
          <w:sz w:val="20"/>
          <w:szCs w:val="16"/>
          <w:lang w:val="en-GB" w:eastAsia="en-US"/>
        </w:rPr>
      </w:pPr>
    </w:p>
    <w:p w14:paraId="1605635B"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1:</w:t>
      </w:r>
      <w:r w:rsidRPr="003F2837">
        <w:rPr>
          <w:rFonts w:ascii="Times New Roman" w:eastAsia="Times New Roman" w:hAnsi="Times New Roman" w:cs="Times New Roman"/>
          <w:sz w:val="20"/>
          <w:szCs w:val="16"/>
          <w:lang w:val="en-GB" w:eastAsia="en-US"/>
        </w:rPr>
        <w:t xml:space="preserve"> when the performance assessment is done</w:t>
      </w:r>
      <w:r>
        <w:rPr>
          <w:rFonts w:ascii="Times New Roman" w:eastAsia="Times New Roman" w:hAnsi="Times New Roman" w:cs="Times New Roman"/>
          <w:sz w:val="20"/>
          <w:szCs w:val="16"/>
          <w:lang w:val="en-GB" w:eastAsia="en-US"/>
        </w:rPr>
        <w:t xml:space="preserve"> at the model level, here</w:t>
      </w:r>
      <w:r w:rsidRPr="003F2837">
        <w:rPr>
          <w:rFonts w:ascii="Times New Roman" w:eastAsia="Times New Roman" w:hAnsi="Times New Roman" w:cs="Times New Roman"/>
          <w:sz w:val="20"/>
          <w:szCs w:val="16"/>
          <w:lang w:val="en-GB" w:eastAsia="en-US"/>
        </w:rPr>
        <w:t xml:space="preserve"> the selection of the suitable model and the assessment of the NW-side additional condition between inference and training is up to UE implementation.</w:t>
      </w:r>
    </w:p>
    <w:p w14:paraId="67C14A63"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Option 2:</w:t>
      </w:r>
      <w:r w:rsidRPr="003F2837">
        <w:rPr>
          <w:rFonts w:ascii="Times New Roman" w:eastAsia="Times New Roman" w:hAnsi="Times New Roman" w:cs="Times New Roman"/>
          <w:sz w:val="20"/>
          <w:szCs w:val="16"/>
          <w:lang w:val="en-GB" w:eastAsia="en-US"/>
        </w:rPr>
        <w:t xml:space="preserve"> </w:t>
      </w:r>
      <w:r>
        <w:rPr>
          <w:rFonts w:ascii="Times New Roman" w:eastAsia="Times New Roman" w:hAnsi="Times New Roman" w:cs="Times New Roman"/>
          <w:sz w:val="20"/>
          <w:szCs w:val="16"/>
          <w:lang w:val="en-GB" w:eastAsia="en-US"/>
        </w:rPr>
        <w:t>when the performance assessment is done at the functionality level, which means that a set of functionalities (active and inactive functionalities) are assessed by the UE, based on this assessment the UE may indicate applicable functionalities to the NW.</w:t>
      </w:r>
    </w:p>
    <w:p w14:paraId="7D4F97DF" w14:textId="77777777" w:rsidR="00D07CFE" w:rsidRDefault="00D07CFE" w:rsidP="00D07CFE">
      <w:pPr>
        <w:jc w:val="both"/>
        <w:rPr>
          <w:rFonts w:ascii="Times New Roman" w:eastAsia="Times New Roman" w:hAnsi="Times New Roman" w:cs="Times New Roman"/>
          <w:sz w:val="20"/>
          <w:szCs w:val="16"/>
          <w:lang w:val="en-GB" w:eastAsia="en-US"/>
        </w:rPr>
      </w:pPr>
      <w:r>
        <w:rPr>
          <w:rFonts w:ascii="Times New Roman" w:eastAsia="Times New Roman" w:hAnsi="Times New Roman" w:cs="Times New Roman"/>
          <w:sz w:val="20"/>
          <w:szCs w:val="16"/>
          <w:lang w:val="en-GB" w:eastAsia="en-US"/>
        </w:rPr>
        <w:t xml:space="preserve">Option 3: when the performance assessment is done at the LMF side with UE-assistance in doing a down-selection of potential functionalities. </w:t>
      </w:r>
    </w:p>
    <w:p w14:paraId="71823308" w14:textId="77777777" w:rsidR="00D07CFE" w:rsidRDefault="00D07CFE" w:rsidP="00D07CFE">
      <w:pPr>
        <w:rPr>
          <w:rFonts w:ascii="Times New Roman" w:eastAsia="Times New Roman" w:hAnsi="Times New Roman" w:cs="Times New Roman"/>
          <w:sz w:val="20"/>
          <w:szCs w:val="16"/>
          <w:lang w:val="en-GB" w:eastAsia="en-US"/>
        </w:rPr>
      </w:pPr>
    </w:p>
    <w:p w14:paraId="5665F633" w14:textId="2AEC9ED6" w:rsidR="00D07CFE" w:rsidRPr="00AA0523" w:rsidRDefault="00D07CFE" w:rsidP="00AA0523">
      <w:pPr>
        <w:pStyle w:val="Proposalstylenokia2023"/>
      </w:pPr>
      <w:bookmarkStart w:id="518" w:name="_Toc174106764"/>
      <w:bookmarkStart w:id="519" w:name="_Toc178066435"/>
      <w:bookmarkStart w:id="520" w:name="_Toc178507221"/>
      <w:bookmarkStart w:id="521" w:name="_Toc178854787"/>
      <w:bookmarkStart w:id="522" w:name="_Toc178947002"/>
      <w:r w:rsidRPr="00AA0523">
        <w:t>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bookmarkEnd w:id="518"/>
      <w:bookmarkEnd w:id="519"/>
      <w:bookmarkEnd w:id="520"/>
      <w:bookmarkEnd w:id="521"/>
      <w:bookmarkEnd w:id="522"/>
    </w:p>
    <w:p w14:paraId="4EAAF88F" w14:textId="77777777" w:rsidR="00E37E9C" w:rsidRDefault="00E37E9C" w:rsidP="00D07CFE">
      <w:pPr>
        <w:pStyle w:val="Proposalstylenokia2023"/>
        <w:numPr>
          <w:ilvl w:val="0"/>
          <w:numId w:val="0"/>
        </w:numPr>
        <w:rPr>
          <w:lang w:val="en-GB"/>
        </w:rPr>
      </w:pPr>
    </w:p>
    <w:p w14:paraId="75F95B55" w14:textId="77777777" w:rsidR="00E37E9C" w:rsidRPr="003F2837" w:rsidRDefault="00E37E9C" w:rsidP="00E37E9C">
      <w:pPr>
        <w:pStyle w:val="Proposalstylenokia2023"/>
        <w:numPr>
          <w:ilvl w:val="0"/>
          <w:numId w:val="0"/>
        </w:numPr>
        <w:rPr>
          <w:rFonts w:cs="Times New Roman"/>
          <w:szCs w:val="20"/>
        </w:rPr>
      </w:pPr>
    </w:p>
    <w:p w14:paraId="7A31B048" w14:textId="77777777" w:rsidR="00E37E9C" w:rsidRDefault="00E37E9C" w:rsidP="00E37E9C">
      <w:pPr>
        <w:pStyle w:val="Heading1"/>
      </w:pPr>
      <w:bookmarkStart w:id="523" w:name="_Toc162863443"/>
      <w:bookmarkStart w:id="524" w:name="_Toc162863517"/>
      <w:bookmarkStart w:id="525" w:name="_Toc163171453"/>
      <w:bookmarkStart w:id="526" w:name="_Toc163171658"/>
      <w:bookmarkStart w:id="527" w:name="_Toc163171737"/>
      <w:bookmarkStart w:id="528" w:name="_Toc163195791"/>
      <w:bookmarkStart w:id="529" w:name="_Toc163195988"/>
      <w:r>
        <w:lastRenderedPageBreak/>
        <w:t>Data Collection</w:t>
      </w:r>
      <w:bookmarkEnd w:id="523"/>
      <w:bookmarkEnd w:id="524"/>
      <w:bookmarkEnd w:id="525"/>
      <w:bookmarkEnd w:id="526"/>
      <w:bookmarkEnd w:id="527"/>
      <w:bookmarkEnd w:id="528"/>
      <w:bookmarkEnd w:id="529"/>
    </w:p>
    <w:p w14:paraId="5F44A347" w14:textId="77777777" w:rsidR="00E37E9C" w:rsidRPr="0044499C" w:rsidRDefault="00E37E9C" w:rsidP="00E37E9C">
      <w:pPr>
        <w:pStyle w:val="NORMALTdocNokia"/>
        <w:rPr>
          <w:szCs w:val="16"/>
          <w:lang w:val="en-GB" w:eastAsia="en-US"/>
        </w:rPr>
      </w:pPr>
      <w:r w:rsidRPr="0044499C">
        <w:rPr>
          <w:szCs w:val="16"/>
          <w:lang w:val="en-GB" w:eastAsia="en-US"/>
        </w:rPr>
        <w:t xml:space="preserve">Regarding data collection, the technical report disclosed in </w:t>
      </w:r>
      <w:sdt>
        <w:sdtPr>
          <w:rPr>
            <w:szCs w:val="16"/>
            <w:lang w:val="en-GB" w:eastAsia="en-US"/>
          </w:rPr>
          <w:id w:val="270675614"/>
          <w:citation/>
        </w:sdtPr>
        <w:sdtEnd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Pr="0044499C">
            <w:rPr>
              <w:szCs w:val="16"/>
              <w:lang w:eastAsia="en-US"/>
            </w:rPr>
            <w:t>[2]</w:t>
          </w:r>
          <w:r w:rsidRPr="0044499C">
            <w:rPr>
              <w:szCs w:val="16"/>
              <w:lang w:val="en-GB" w:eastAsia="en-US"/>
            </w:rPr>
            <w:fldChar w:fldCharType="end"/>
          </w:r>
        </w:sdtContent>
      </w:sdt>
      <w:r w:rsidRPr="0044499C">
        <w:rPr>
          <w:szCs w:val="16"/>
          <w:lang w:val="en-GB" w:eastAsia="en-US"/>
        </w:rPr>
        <w:t xml:space="preserve"> mentions some enhancements for signalling, configuration, and measurement reporting for data collection, e.g., signalling aspects related to assistance information. However, based on the RAN1 scope, </w:t>
      </w:r>
      <w:r>
        <w:rPr>
          <w:szCs w:val="16"/>
          <w:lang w:val="en-GB" w:eastAsia="en-US"/>
        </w:rPr>
        <w:t xml:space="preserve">the priority must be </w:t>
      </w:r>
      <w:r w:rsidRPr="0044499C">
        <w:rPr>
          <w:szCs w:val="16"/>
          <w:lang w:val="en-GB" w:eastAsia="en-US"/>
        </w:rPr>
        <w:t xml:space="preserve">the discussion on data content and entities involved in the data collection (including data collection for training). In addition, enhancements related to UE data collection </w:t>
      </w:r>
      <w:r>
        <w:rPr>
          <w:szCs w:val="16"/>
          <w:lang w:val="en-GB" w:eastAsia="en-US"/>
        </w:rPr>
        <w:t>for</w:t>
      </w:r>
      <w:r w:rsidRPr="0044499C">
        <w:rPr>
          <w:szCs w:val="16"/>
          <w:lang w:val="en-GB" w:eastAsia="en-US"/>
        </w:rPr>
        <w:t xml:space="preserve"> monitoring and inference may be </w:t>
      </w:r>
      <w:r>
        <w:rPr>
          <w:szCs w:val="16"/>
          <w:lang w:val="en-GB" w:eastAsia="en-US"/>
        </w:rPr>
        <w:t>based on</w:t>
      </w:r>
      <w:r w:rsidRPr="0044499C">
        <w:rPr>
          <w:szCs w:val="16"/>
          <w:lang w:val="en-GB" w:eastAsia="en-US"/>
        </w:rPr>
        <w:t xml:space="preserve"> legacy positioning measurement and reporting frameworks. </w:t>
      </w:r>
    </w:p>
    <w:p w14:paraId="6738D500" w14:textId="77777777" w:rsidR="00E37E9C" w:rsidRPr="0044499C" w:rsidRDefault="00E37E9C" w:rsidP="00E37E9C">
      <w:pPr>
        <w:pStyle w:val="NORMALTdocNokia"/>
        <w:rPr>
          <w:szCs w:val="16"/>
          <w:lang w:val="en-GB" w:eastAsia="en-US"/>
        </w:rPr>
      </w:pPr>
    </w:p>
    <w:p w14:paraId="0A5044A9" w14:textId="77777777" w:rsidR="00E37E9C" w:rsidRPr="0044499C" w:rsidRDefault="00E37E9C" w:rsidP="00E37E9C">
      <w:pPr>
        <w:pStyle w:val="NORMALTdocNokia"/>
        <w:rPr>
          <w:szCs w:val="16"/>
          <w:lang w:val="en-GB" w:eastAsia="en-US"/>
        </w:rPr>
      </w:pPr>
      <w:r w:rsidRPr="0044499C">
        <w:rPr>
          <w:szCs w:val="16"/>
          <w:lang w:val="en-GB" w:eastAsia="en-US"/>
        </w:rPr>
        <w:t>Further details on the necessary data content for training, data ground truth generation are discussed in the following subsections.</w:t>
      </w:r>
    </w:p>
    <w:p w14:paraId="4466AAD6" w14:textId="77777777" w:rsidR="00E37E9C" w:rsidRDefault="00E37E9C" w:rsidP="00E37E9C">
      <w:pPr>
        <w:pStyle w:val="NORMALTdocNokia"/>
        <w:rPr>
          <w:lang w:val="da-DK"/>
        </w:rPr>
      </w:pPr>
    </w:p>
    <w:p w14:paraId="31B4AA5C" w14:textId="77777777" w:rsidR="00E37E9C" w:rsidRDefault="00E37E9C" w:rsidP="00E37E9C">
      <w:pPr>
        <w:pStyle w:val="Heading2"/>
      </w:pPr>
      <w:r>
        <w:t>Training data content and quality</w:t>
      </w:r>
    </w:p>
    <w:p w14:paraId="7AF8645C" w14:textId="77777777" w:rsidR="00E37E9C" w:rsidRPr="0044499C" w:rsidRDefault="00E37E9C" w:rsidP="00E37E9C">
      <w:pPr>
        <w:pStyle w:val="Proposalstylenokia2023"/>
        <w:numPr>
          <w:ilvl w:val="0"/>
          <w:numId w:val="0"/>
        </w:numPr>
        <w:rPr>
          <w:szCs w:val="18"/>
        </w:rPr>
      </w:pPr>
    </w:p>
    <w:p w14:paraId="262F0E91" w14:textId="77777777" w:rsidR="00E37E9C" w:rsidRPr="0044499C" w:rsidRDefault="00E37E9C" w:rsidP="00E37E9C">
      <w:pPr>
        <w:pStyle w:val="NORMALTdocNokia"/>
        <w:rPr>
          <w:szCs w:val="16"/>
          <w:lang w:val="en-GB" w:eastAsia="en-US"/>
        </w:rPr>
      </w:pPr>
      <w:r w:rsidRPr="0044499C">
        <w:rPr>
          <w:szCs w:val="16"/>
          <w:lang w:val="en-GB" w:eastAsia="en-US"/>
        </w:rPr>
        <w:t xml:space="preserve">With respect to quality indicators to improve the model training, in Section 6.4.2.1 of the TR disclosed in </w:t>
      </w:r>
      <w:sdt>
        <w:sdtPr>
          <w:rPr>
            <w:szCs w:val="16"/>
            <w:lang w:val="en-GB" w:eastAsia="en-US"/>
          </w:rPr>
          <w:id w:val="1143773165"/>
          <w:citation/>
        </w:sdtPr>
        <w:sdtEndPr/>
        <w:sdtContent>
          <w:r w:rsidRPr="0044499C">
            <w:rPr>
              <w:szCs w:val="16"/>
              <w:lang w:val="en-GB" w:eastAsia="en-US"/>
            </w:rPr>
            <w:fldChar w:fldCharType="begin"/>
          </w:r>
          <w:r w:rsidRPr="0044499C">
            <w:rPr>
              <w:szCs w:val="16"/>
              <w:lang w:eastAsia="en-US"/>
            </w:rPr>
            <w:instrText xml:space="preserve"> CITATION Qua231 \l 1033 </w:instrText>
          </w:r>
          <w:r w:rsidRPr="0044499C">
            <w:rPr>
              <w:szCs w:val="16"/>
              <w:lang w:val="en-GB" w:eastAsia="en-US"/>
            </w:rPr>
            <w:fldChar w:fldCharType="separate"/>
          </w:r>
          <w:r w:rsidRPr="0044499C">
            <w:rPr>
              <w:szCs w:val="16"/>
              <w:lang w:eastAsia="en-US"/>
            </w:rPr>
            <w:t>[2]</w:t>
          </w:r>
          <w:r w:rsidRPr="0044499C">
            <w:rPr>
              <w:szCs w:val="16"/>
              <w:lang w:val="en-GB" w:eastAsia="en-US"/>
            </w:rPr>
            <w:fldChar w:fldCharType="end"/>
          </w:r>
        </w:sdtContent>
      </w:sdt>
      <w:r w:rsidRPr="0044499C">
        <w:rPr>
          <w:szCs w:val="16"/>
          <w:lang w:val="en-GB" w:eastAsia="en-US"/>
        </w:rPr>
        <w:t xml:space="preserve">, the following observation is mentioned: </w:t>
      </w:r>
    </w:p>
    <w:p w14:paraId="764E8EF0" w14:textId="77777777" w:rsidR="00E37E9C" w:rsidRPr="003915CA" w:rsidRDefault="00E37E9C" w:rsidP="00E37E9C">
      <w:pPr>
        <w:pStyle w:val="NORMALTdocNokia"/>
        <w:rPr>
          <w:lang w:val="en-GB" w:eastAsia="en-US"/>
        </w:rPr>
      </w:pPr>
    </w:p>
    <w:tbl>
      <w:tblPr>
        <w:tblStyle w:val="TableGrid"/>
        <w:tblW w:w="0" w:type="auto"/>
        <w:tblLook w:val="04A0" w:firstRow="1" w:lastRow="0" w:firstColumn="1" w:lastColumn="0" w:noHBand="0" w:noVBand="1"/>
      </w:tblPr>
      <w:tblGrid>
        <w:gridCol w:w="9629"/>
      </w:tblGrid>
      <w:tr w:rsidR="00E37E9C" w:rsidRPr="003915CA" w14:paraId="69E68C25" w14:textId="77777777" w:rsidTr="004F7DC9">
        <w:tc>
          <w:tcPr>
            <w:tcW w:w="9629" w:type="dxa"/>
          </w:tcPr>
          <w:p w14:paraId="3ECE8B38" w14:textId="77777777" w:rsidR="00E37E9C" w:rsidRPr="003915CA" w:rsidRDefault="00E37E9C" w:rsidP="004F7DC9">
            <w:pPr>
              <w:pStyle w:val="NORMALTdocNokia"/>
              <w:jc w:val="center"/>
              <w:rPr>
                <w:rFonts w:eastAsia="Malgun Gothic"/>
                <w:bCs/>
                <w:i/>
                <w:iCs/>
                <w:lang w:eastAsia="en-GB"/>
              </w:rPr>
            </w:pPr>
            <w:r w:rsidRPr="003915CA">
              <w:rPr>
                <w:rFonts w:eastAsia="Malgun Gothic"/>
                <w:bCs/>
                <w:i/>
                <w:iCs/>
                <w:lang w:eastAsia="en-GB"/>
              </w:rPr>
              <w:t>… text omitted ...</w:t>
            </w:r>
          </w:p>
          <w:p w14:paraId="14BFAAE7" w14:textId="77777777" w:rsidR="00E37E9C" w:rsidRPr="003915CA" w:rsidRDefault="00E37E9C" w:rsidP="004F7DC9">
            <w:pPr>
              <w:pStyle w:val="NORMALTdocNokia"/>
              <w:rPr>
                <w:color w:val="000000"/>
              </w:rPr>
            </w:pPr>
          </w:p>
          <w:p w14:paraId="180C254E" w14:textId="77777777" w:rsidR="00E37E9C" w:rsidRPr="003915CA" w:rsidRDefault="00E37E9C" w:rsidP="004F7DC9">
            <w:pPr>
              <w:pStyle w:val="NORMALTdocNokia"/>
              <w:rPr>
                <w:color w:val="000000"/>
              </w:rPr>
            </w:pPr>
            <w:r w:rsidRPr="003915CA">
              <w:rPr>
                <w:color w:val="000000"/>
              </w:rPr>
              <w:t>For AI/ML based positioning, the positioning accuracy is affected by the training dataset size for a given UE distribution area (or equivalently, sample density in #samples/m</w:t>
            </w:r>
            <w:r w:rsidRPr="003915CA">
              <w:rPr>
                <w:color w:val="000000"/>
                <w:vertAlign w:val="superscript"/>
              </w:rPr>
              <w:t>2</w:t>
            </w:r>
            <w:r w:rsidRPr="003915CA">
              <w:rPr>
                <w:color w:val="000000"/>
              </w:rPr>
              <w:t xml:space="preserve">), when the UE is distributed uniformly in training data collection. </w:t>
            </w:r>
          </w:p>
          <w:p w14:paraId="24FFDC75" w14:textId="77777777" w:rsidR="00E37E9C" w:rsidRPr="003915CA" w:rsidRDefault="00E37E9C" w:rsidP="004F7DC9">
            <w:pPr>
              <w:pStyle w:val="NORMALTdocNokia"/>
            </w:pPr>
            <w:r w:rsidRPr="003915CA">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06B9340C" w14:textId="77777777" w:rsidR="00E37E9C" w:rsidRPr="003915CA" w:rsidRDefault="00E37E9C" w:rsidP="004F7DC9">
            <w:pPr>
              <w:pStyle w:val="NORMALTdocNokia"/>
            </w:pPr>
          </w:p>
          <w:p w14:paraId="0A0E650A" w14:textId="77777777" w:rsidR="00E37E9C" w:rsidRPr="003915CA" w:rsidRDefault="00E37E9C" w:rsidP="004F7DC9">
            <w:pPr>
              <w:pStyle w:val="NORMALTdocNokia"/>
              <w:jc w:val="center"/>
              <w:rPr>
                <w:rFonts w:eastAsia="Malgun Gothic"/>
                <w:bCs/>
                <w:i/>
                <w:iCs/>
                <w:lang w:eastAsia="en-GB"/>
              </w:rPr>
            </w:pPr>
            <w:r w:rsidRPr="003915CA">
              <w:rPr>
                <w:rFonts w:eastAsia="Malgun Gothic"/>
                <w:bCs/>
                <w:i/>
                <w:iCs/>
                <w:lang w:eastAsia="en-GB"/>
              </w:rPr>
              <w:t>… text omitted ...</w:t>
            </w:r>
          </w:p>
          <w:p w14:paraId="6546D858" w14:textId="77777777" w:rsidR="00E37E9C" w:rsidRPr="003915CA" w:rsidRDefault="00E37E9C" w:rsidP="004F7DC9">
            <w:pPr>
              <w:pStyle w:val="NORMALTdocNokia"/>
            </w:pPr>
          </w:p>
        </w:tc>
      </w:tr>
    </w:tbl>
    <w:p w14:paraId="4C9B6206" w14:textId="77777777" w:rsidR="00E37E9C" w:rsidRDefault="00E37E9C" w:rsidP="00E37E9C">
      <w:pPr>
        <w:jc w:val="both"/>
        <w:rPr>
          <w:lang w:val="en-GB" w:eastAsia="en-US"/>
        </w:rPr>
      </w:pPr>
    </w:p>
    <w:p w14:paraId="000C6051" w14:textId="77777777" w:rsidR="00E37E9C" w:rsidRDefault="00E37E9C" w:rsidP="00E37E9C">
      <w:pPr>
        <w:pStyle w:val="NORMALTdocNokia"/>
        <w:rPr>
          <w:lang w:val="en-GB" w:eastAsia="en-US"/>
        </w:rPr>
      </w:pPr>
      <w:r w:rsidRPr="0044499C">
        <w:rPr>
          <w:lang w:val="en-GB" w:eastAsia="en-US"/>
        </w:rPr>
        <w:t>Based on this observation, there are two clear aspects that impact on the positioning accuracy, one is the dataset density, and the other is based on the UEs ground truth/labels distribution following a uniform distribution. These dataset quality indicators for training purposes may be considered in the normative work, in this regard, the dataset size may be quantified with the sample density in #samples/</w:t>
      </w:r>
      <w:r w:rsidRPr="0044499C">
        <w:rPr>
          <w:color w:val="000000" w:themeColor="text1"/>
        </w:rPr>
        <w:t xml:space="preserve"> m</w:t>
      </w:r>
      <w:r w:rsidRPr="0044499C">
        <w:rPr>
          <w:color w:val="000000" w:themeColor="text1"/>
          <w:vertAlign w:val="superscript"/>
        </w:rPr>
        <w:t>2</w:t>
      </w:r>
      <w:r w:rsidRPr="0044499C">
        <w:rPr>
          <w:lang w:val="en-GB" w:eastAsia="en-US"/>
        </w:rPr>
        <w:t xml:space="preserve"> and another metric may quantify the similarity of distribution of the target dataset with the uniform distribution. </w:t>
      </w:r>
    </w:p>
    <w:p w14:paraId="20A209F3" w14:textId="77777777" w:rsidR="0099253E" w:rsidRDefault="0099253E" w:rsidP="00E37E9C">
      <w:pPr>
        <w:pStyle w:val="NORMALTdocNokia"/>
        <w:rPr>
          <w:lang w:val="en-GB" w:eastAsia="en-US"/>
        </w:rPr>
      </w:pPr>
    </w:p>
    <w:p w14:paraId="725660C1" w14:textId="6D61F770" w:rsidR="00662048" w:rsidRPr="00147814" w:rsidRDefault="00662048" w:rsidP="00277EC7">
      <w:pPr>
        <w:pStyle w:val="Proposalstylenokia2023"/>
      </w:pPr>
      <w:bookmarkStart w:id="530" w:name="_Toc159231885"/>
      <w:bookmarkStart w:id="531" w:name="_Toc162863445"/>
      <w:bookmarkStart w:id="532" w:name="_Toc163201900"/>
      <w:bookmarkStart w:id="533" w:name="_Toc163201954"/>
      <w:bookmarkStart w:id="534" w:name="_Toc163222370"/>
      <w:bookmarkStart w:id="535" w:name="_Toc166192001"/>
      <w:bookmarkStart w:id="536" w:name="_Toc166192032"/>
      <w:bookmarkStart w:id="537" w:name="_Toc174106682"/>
      <w:bookmarkStart w:id="538" w:name="_Toc178507222"/>
      <w:bookmarkStart w:id="539" w:name="_Toc178854788"/>
      <w:bookmarkStart w:id="540" w:name="_Toc178947003"/>
      <w:r w:rsidRPr="0044499C">
        <w:rPr>
          <w:lang w:val="en-GB"/>
        </w:rPr>
        <w:t>The quality of content of the dataset used for training</w:t>
      </w:r>
      <w:r w:rsidR="00277EC7">
        <w:rPr>
          <w:lang w:val="en-GB"/>
        </w:rPr>
        <w:t xml:space="preserve">, RAN1 considers </w:t>
      </w:r>
      <w:r w:rsidRPr="00147814">
        <w:t xml:space="preserve">the sample’s density (#samples/m2) and the distribution similarity </w:t>
      </w:r>
      <w:r>
        <w:t>between</w:t>
      </w:r>
      <w:r w:rsidRPr="00147814">
        <w:t xml:space="preserve"> the target dataset </w:t>
      </w:r>
      <w:r>
        <w:t>and the</w:t>
      </w:r>
      <w:r w:rsidRPr="00147814">
        <w:t xml:space="preserve"> uniform distribution.</w:t>
      </w:r>
      <w:bookmarkEnd w:id="530"/>
      <w:bookmarkEnd w:id="531"/>
      <w:bookmarkEnd w:id="532"/>
      <w:bookmarkEnd w:id="533"/>
      <w:bookmarkEnd w:id="534"/>
      <w:bookmarkEnd w:id="535"/>
      <w:bookmarkEnd w:id="536"/>
      <w:bookmarkEnd w:id="537"/>
      <w:bookmarkEnd w:id="538"/>
      <w:bookmarkEnd w:id="539"/>
      <w:bookmarkEnd w:id="540"/>
      <w:r w:rsidRPr="00147814">
        <w:t xml:space="preserve"> </w:t>
      </w:r>
    </w:p>
    <w:p w14:paraId="75D7B89F" w14:textId="77777777" w:rsidR="00E37E9C" w:rsidRPr="0044499C" w:rsidRDefault="00E37E9C" w:rsidP="00E37E9C">
      <w:pPr>
        <w:pStyle w:val="NORMALTdocNokia"/>
      </w:pPr>
    </w:p>
    <w:p w14:paraId="1202FC0A" w14:textId="77777777" w:rsidR="00E37E9C" w:rsidRDefault="00E37E9C" w:rsidP="00E37E9C">
      <w:pPr>
        <w:rPr>
          <w:b/>
          <w:bCs/>
          <w:lang w:eastAsia="en-US"/>
        </w:rPr>
      </w:pPr>
    </w:p>
    <w:p w14:paraId="178BCF98" w14:textId="77777777" w:rsidR="00E37E9C" w:rsidRDefault="00E37E9C" w:rsidP="00E37E9C">
      <w:pPr>
        <w:pStyle w:val="Heading3"/>
        <w:ind w:left="709"/>
      </w:pPr>
      <w:bookmarkStart w:id="541" w:name="_Toc163171457"/>
      <w:bookmarkStart w:id="542" w:name="_Toc163171662"/>
      <w:bookmarkStart w:id="543" w:name="_Toc163171741"/>
      <w:bookmarkStart w:id="544" w:name="_Toc163195795"/>
      <w:bookmarkStart w:id="545" w:name="_Toc163195992"/>
      <w:bookmarkStart w:id="546" w:name="_Toc163200166"/>
      <w:bookmarkStart w:id="547" w:name="_Toc163200473"/>
      <w:bookmarkStart w:id="548" w:name="_Toc163200701"/>
      <w:bookmarkStart w:id="549" w:name="_Toc163201155"/>
      <w:r>
        <w:t>LMF assistance for ensuring ground truth quality</w:t>
      </w:r>
    </w:p>
    <w:bookmarkEnd w:id="541"/>
    <w:bookmarkEnd w:id="542"/>
    <w:bookmarkEnd w:id="543"/>
    <w:bookmarkEnd w:id="544"/>
    <w:bookmarkEnd w:id="545"/>
    <w:bookmarkEnd w:id="546"/>
    <w:bookmarkEnd w:id="547"/>
    <w:bookmarkEnd w:id="548"/>
    <w:bookmarkEnd w:id="549"/>
    <w:p w14:paraId="3E23F5B0" w14:textId="77777777" w:rsidR="00277EC7" w:rsidRPr="0044499C" w:rsidRDefault="00277EC7" w:rsidP="00277EC7">
      <w:pPr>
        <w:pStyle w:val="NORMALTdocNokia"/>
        <w:rPr>
          <w:lang w:val="en-GB" w:eastAsia="en-US"/>
        </w:rPr>
      </w:pPr>
      <w:r>
        <w:rPr>
          <w:lang w:val="en-GB" w:eastAsia="en-US"/>
        </w:rPr>
        <w:t>For data collection purposes, i</w:t>
      </w:r>
      <w:r w:rsidRPr="0044499C">
        <w:rPr>
          <w:lang w:val="en-GB" w:eastAsia="en-US"/>
        </w:rPr>
        <w:t>t is important to obtain an accurate ground truth (positioning label).</w:t>
      </w:r>
      <w:r>
        <w:rPr>
          <w:lang w:val="en-GB" w:eastAsia="en-US"/>
        </w:rPr>
        <w:t xml:space="preserve"> In this regard, t</w:t>
      </w:r>
      <w:r w:rsidRPr="0044499C">
        <w:rPr>
          <w:lang w:val="en-GB" w:eastAsia="en-US"/>
        </w:rPr>
        <w:t xml:space="preserve">o reduce the impact of label inaccuracy, </w:t>
      </w:r>
      <w:r>
        <w:rPr>
          <w:lang w:val="en-GB" w:eastAsia="en-US"/>
        </w:rPr>
        <w:t xml:space="preserve">the </w:t>
      </w:r>
      <w:r w:rsidRPr="0044499C">
        <w:rPr>
          <w:lang w:val="en-GB" w:eastAsia="en-US"/>
        </w:rPr>
        <w:t>UE may consider proactive action during data collection. Therefore, UE collects samples with high confidence on the obtained ground truth (positioning label). In case of single positioning source for sample labelling, UE may only collect samples with high positioning confidence level. Alternatively, UE may obtain positioning label from multiple sources e.g., non-NR and/or NR RAT-dependent positioning methods. In this case, UE may only collect samples of the position estimations by different consistent sources. To enable the sample evaluation process, a label consistency score can be defined as a label quality indicator. The label consistency score/quality needs to hold the following properties:</w:t>
      </w:r>
    </w:p>
    <w:p w14:paraId="0495274D" w14:textId="77777777" w:rsidR="00277EC7" w:rsidRPr="0044499C" w:rsidRDefault="00277EC7" w:rsidP="00277EC7">
      <w:pPr>
        <w:pStyle w:val="NORMALTdocNokia"/>
        <w:numPr>
          <w:ilvl w:val="0"/>
          <w:numId w:val="42"/>
        </w:numPr>
        <w:rPr>
          <w:lang w:val="en-GB" w:eastAsia="en-US"/>
        </w:rPr>
      </w:pPr>
      <w:r w:rsidRPr="0044499C">
        <w:rPr>
          <w:lang w:val="en-GB" w:eastAsia="en-US"/>
        </w:rPr>
        <w:t>providing higher score value when positioning estimation(s) has/have higher accuracy,</w:t>
      </w:r>
    </w:p>
    <w:p w14:paraId="69115796" w14:textId="77777777" w:rsidR="00277EC7" w:rsidRPr="0044499C" w:rsidRDefault="00277EC7" w:rsidP="00277EC7">
      <w:pPr>
        <w:pStyle w:val="NORMALTdocNokia"/>
        <w:numPr>
          <w:ilvl w:val="0"/>
          <w:numId w:val="42"/>
        </w:numPr>
        <w:spacing w:line="259" w:lineRule="auto"/>
        <w:rPr>
          <w:lang w:val="en-GB" w:eastAsia="en-US"/>
        </w:rPr>
      </w:pPr>
      <w:r w:rsidRPr="0044499C">
        <w:rPr>
          <w:lang w:val="en-GB" w:eastAsia="en-US"/>
        </w:rPr>
        <w:t>in case of consistency between estimated positions from multiple positioning sources, the score value increases proportional to the number of the consistent positioning sources.</w:t>
      </w:r>
    </w:p>
    <w:p w14:paraId="595A128C" w14:textId="77777777" w:rsidR="00277EC7" w:rsidRPr="0044499C" w:rsidRDefault="00277EC7" w:rsidP="00277EC7">
      <w:pPr>
        <w:jc w:val="both"/>
        <w:rPr>
          <w:sz w:val="18"/>
          <w:szCs w:val="18"/>
          <w:lang w:val="en-GB" w:eastAsia="en-US"/>
        </w:rPr>
      </w:pPr>
    </w:p>
    <w:p w14:paraId="6F8664C4" w14:textId="77777777" w:rsidR="00277EC7" w:rsidRPr="0044499C" w:rsidRDefault="00277EC7" w:rsidP="00277EC7">
      <w:pPr>
        <w:rPr>
          <w:sz w:val="18"/>
          <w:szCs w:val="18"/>
          <w:lang w:val="en-GB" w:eastAsia="en-US"/>
        </w:rPr>
      </w:pPr>
    </w:p>
    <w:p w14:paraId="11D4A03A" w14:textId="77777777" w:rsidR="00277EC7" w:rsidRPr="0044499C" w:rsidRDefault="00277EC7" w:rsidP="00277EC7">
      <w:pPr>
        <w:pStyle w:val="Proposalstylenokia2023"/>
        <w:rPr>
          <w:szCs w:val="18"/>
        </w:rPr>
      </w:pPr>
      <w:bookmarkStart w:id="550" w:name="_Toc162863519"/>
      <w:bookmarkStart w:id="551" w:name="_Toc163171455"/>
      <w:bookmarkStart w:id="552" w:name="_Toc163171660"/>
      <w:bookmarkStart w:id="553" w:name="_Toc163171739"/>
      <w:bookmarkStart w:id="554" w:name="_Toc163195793"/>
      <w:bookmarkStart w:id="555" w:name="_Toc163195990"/>
      <w:bookmarkStart w:id="556" w:name="_Toc163200164"/>
      <w:bookmarkStart w:id="557" w:name="_Toc163200471"/>
      <w:bookmarkStart w:id="558" w:name="_Toc163200699"/>
      <w:bookmarkStart w:id="559" w:name="_Toc163201153"/>
      <w:bookmarkStart w:id="560" w:name="_Toc163201292"/>
      <w:bookmarkStart w:id="561" w:name="_Toc163201456"/>
      <w:bookmarkStart w:id="562" w:name="_Toc163201538"/>
      <w:bookmarkStart w:id="563" w:name="_Toc163222507"/>
      <w:bookmarkStart w:id="564" w:name="_Toc166192089"/>
      <w:bookmarkStart w:id="565" w:name="_Toc166192154"/>
      <w:bookmarkStart w:id="566" w:name="_Toc166192235"/>
      <w:bookmarkStart w:id="567" w:name="_Toc166192288"/>
      <w:bookmarkStart w:id="568" w:name="_Toc166192340"/>
      <w:bookmarkStart w:id="569" w:name="_Toc166194159"/>
      <w:bookmarkStart w:id="570" w:name="_Toc174106752"/>
      <w:bookmarkStart w:id="571" w:name="_Toc178066425"/>
      <w:bookmarkStart w:id="572" w:name="_Toc178507223"/>
      <w:bookmarkStart w:id="573" w:name="_Toc178854789"/>
      <w:bookmarkStart w:id="574" w:name="_Toc178947004"/>
      <w:r w:rsidRPr="0044499C">
        <w:rPr>
          <w:szCs w:val="18"/>
        </w:rPr>
        <w:t xml:space="preserve">For </w:t>
      </w:r>
      <w:r>
        <w:rPr>
          <w:szCs w:val="18"/>
        </w:rPr>
        <w:t>ground truth data collection</w:t>
      </w:r>
      <w:r w:rsidRPr="0044499C">
        <w:rPr>
          <w:szCs w:val="18"/>
        </w:rPr>
        <w:t>, to assess the quality of ground truth, LMF may assist UE for obtaining label consistency score/quality of the positioning estimates from one or multiple positioning sources.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69A7CA64" w14:textId="77777777" w:rsidR="00E37E9C" w:rsidRPr="00277EC7" w:rsidRDefault="00E37E9C" w:rsidP="00E37E9C">
      <w:pPr>
        <w:pStyle w:val="NORMALTdocNokia"/>
        <w:rPr>
          <w:lang w:eastAsia="en-US"/>
        </w:rPr>
      </w:pPr>
    </w:p>
    <w:p w14:paraId="1F23DEB8" w14:textId="77777777" w:rsidR="00277EC7" w:rsidRDefault="00277EC7" w:rsidP="00E37E9C">
      <w:pPr>
        <w:pStyle w:val="NORMALTdocNokia"/>
        <w:rPr>
          <w:lang w:val="en-GB" w:eastAsia="en-US"/>
        </w:rPr>
      </w:pPr>
    </w:p>
    <w:p w14:paraId="650C45CD" w14:textId="567344D1" w:rsidR="00E37E9C" w:rsidRDefault="00E37E9C" w:rsidP="00E37E9C">
      <w:pPr>
        <w:pStyle w:val="NORMALTdocNokia"/>
        <w:rPr>
          <w:lang w:val="en-GB" w:eastAsia="en-US"/>
        </w:rPr>
      </w:pPr>
      <w:r>
        <w:rPr>
          <w:lang w:val="en-GB" w:eastAsia="en-US"/>
        </w:rPr>
        <w:lastRenderedPageBreak/>
        <w:t xml:space="preserve">Another approach to ensure high quality data collection for ground truth information is by complementing the absolute positioning provided by PRUs with the relative positioning generated by sensor deployed in the UE (e.g., gyroscope). Once the relative and absolute positioning information are linked and </w:t>
      </w:r>
      <w:proofErr w:type="spellStart"/>
      <w:r>
        <w:rPr>
          <w:lang w:val="en-GB" w:eastAsia="en-US"/>
        </w:rPr>
        <w:t>signaled</w:t>
      </w:r>
      <w:proofErr w:type="spellEnd"/>
      <w:r>
        <w:rPr>
          <w:lang w:val="en-GB" w:eastAsia="en-US"/>
        </w:rPr>
        <w:t xml:space="preserve"> with LMF assistance, any regular UE is capable to generate reliable ground truth.</w:t>
      </w:r>
    </w:p>
    <w:p w14:paraId="22DEC3C2" w14:textId="77777777" w:rsidR="00E37E9C" w:rsidRDefault="00E37E9C" w:rsidP="00E37E9C">
      <w:pPr>
        <w:pStyle w:val="NORMALTdocNokia"/>
        <w:rPr>
          <w:lang w:val="en-GB" w:eastAsia="en-US"/>
        </w:rPr>
      </w:pPr>
    </w:p>
    <w:p w14:paraId="5708ADBC" w14:textId="6006AE24" w:rsidR="00E37E9C" w:rsidRDefault="00E37E9C" w:rsidP="00E37E9C">
      <w:pPr>
        <w:pStyle w:val="Proposalstylenokia2023"/>
        <w:rPr>
          <w:lang w:val="en-GB"/>
        </w:rPr>
      </w:pPr>
      <w:bookmarkStart w:id="575" w:name="_Toc174106753"/>
      <w:bookmarkStart w:id="576" w:name="_Toc178066426"/>
      <w:bookmarkStart w:id="577" w:name="_Toc178507224"/>
      <w:bookmarkStart w:id="578" w:name="_Toc178854790"/>
      <w:bookmarkStart w:id="579" w:name="_Toc178947005"/>
      <w:r>
        <w:rPr>
          <w:lang w:val="en-GB"/>
        </w:rPr>
        <w:t xml:space="preserve">For data collection of high-quality ground </w:t>
      </w:r>
      <w:r w:rsidR="00760310">
        <w:rPr>
          <w:lang w:val="en-GB"/>
        </w:rPr>
        <w:t>truth, LMF</w:t>
      </w:r>
      <w:r>
        <w:rPr>
          <w:lang w:val="en-GB"/>
        </w:rPr>
        <w:t xml:space="preserve"> assists UEs on linking the PRU location (absolute information) with the relative information generated by sensors (</w:t>
      </w:r>
      <w:r w:rsidRPr="00BF49CC">
        <w:rPr>
          <w:snapToGrid w:val="0"/>
        </w:rPr>
        <w:t xml:space="preserve">e.g. </w:t>
      </w:r>
      <w:r w:rsidRPr="00BF49CC">
        <w:t>accelerometers, gyros, magnetometers</w:t>
      </w:r>
      <w:r>
        <w:rPr>
          <w:lang w:val="en-GB"/>
        </w:rPr>
        <w:t>) deployed in the UE.</w:t>
      </w:r>
      <w:bookmarkEnd w:id="575"/>
      <w:bookmarkEnd w:id="576"/>
      <w:bookmarkEnd w:id="577"/>
      <w:bookmarkEnd w:id="578"/>
      <w:bookmarkEnd w:id="579"/>
    </w:p>
    <w:p w14:paraId="1B4EDFE1" w14:textId="77777777" w:rsidR="00D256FE" w:rsidRDefault="00D256FE" w:rsidP="00D256FE">
      <w:pPr>
        <w:pStyle w:val="Proposalstylenokia2023"/>
        <w:numPr>
          <w:ilvl w:val="0"/>
          <w:numId w:val="0"/>
        </w:numPr>
        <w:rPr>
          <w:lang w:val="en-GB"/>
        </w:rPr>
      </w:pPr>
    </w:p>
    <w:p w14:paraId="349A5AD3" w14:textId="77777777" w:rsidR="00706C96" w:rsidRDefault="00706C96" w:rsidP="00706C96">
      <w:pPr>
        <w:pStyle w:val="Proposalstylenokia2023"/>
        <w:numPr>
          <w:ilvl w:val="0"/>
          <w:numId w:val="0"/>
        </w:numPr>
        <w:rPr>
          <w:lang w:val="en-GB"/>
        </w:rPr>
      </w:pPr>
    </w:p>
    <w:p w14:paraId="7B4F9A3A" w14:textId="44BE366C" w:rsidR="00706C96" w:rsidRPr="00DD5C89" w:rsidRDefault="00706C96" w:rsidP="00DD5C89">
      <w:pPr>
        <w:pStyle w:val="NORMALTdocNokia"/>
        <w:rPr>
          <w:lang w:val="en-GB"/>
        </w:rPr>
      </w:pPr>
      <w:r w:rsidRPr="00DD5C89">
        <w:rPr>
          <w:lang w:val="en-GB"/>
        </w:rPr>
        <w:t xml:space="preserve">In RAN1#118, the following </w:t>
      </w:r>
      <w:r w:rsidR="008B786B" w:rsidRPr="00DD5C89">
        <w:rPr>
          <w:lang w:val="en-GB"/>
        </w:rPr>
        <w:t>proposal</w:t>
      </w:r>
      <w:r w:rsidRPr="00DD5C89">
        <w:rPr>
          <w:lang w:val="en-GB"/>
        </w:rPr>
        <w:t xml:space="preserve"> was </w:t>
      </w:r>
      <w:r w:rsidR="008B786B" w:rsidRPr="00DD5C89">
        <w:rPr>
          <w:lang w:val="en-GB"/>
        </w:rPr>
        <w:t>discussed</w:t>
      </w:r>
      <w:r w:rsidRPr="00DD5C89">
        <w:rPr>
          <w:lang w:val="en-GB"/>
        </w:rPr>
        <w:t xml:space="preserve"> between companies</w:t>
      </w:r>
      <w:r w:rsidR="00AE411A">
        <w:rPr>
          <w:lang w:val="en-GB"/>
        </w:rPr>
        <w:t>, but no agreement was achieved.</w:t>
      </w:r>
    </w:p>
    <w:tbl>
      <w:tblPr>
        <w:tblStyle w:val="TableGrid"/>
        <w:tblW w:w="0" w:type="auto"/>
        <w:tblLook w:val="04A0" w:firstRow="1" w:lastRow="0" w:firstColumn="1" w:lastColumn="0" w:noHBand="0" w:noVBand="1"/>
      </w:tblPr>
      <w:tblGrid>
        <w:gridCol w:w="9629"/>
      </w:tblGrid>
      <w:tr w:rsidR="00706C96" w:rsidRPr="00B963B2" w14:paraId="37E98E6C" w14:textId="77777777" w:rsidTr="00706C96">
        <w:tc>
          <w:tcPr>
            <w:tcW w:w="9629" w:type="dxa"/>
          </w:tcPr>
          <w:p w14:paraId="19B97199" w14:textId="77777777" w:rsidR="00DD5C89" w:rsidRPr="00B963B2" w:rsidRDefault="00DD5C89" w:rsidP="00DD5C89">
            <w:pPr>
              <w:rPr>
                <w:rFonts w:ascii="Times New Roman" w:hAnsi="Times New Roman" w:cs="Times New Roman"/>
                <w:b/>
                <w:bCs/>
                <w:sz w:val="20"/>
                <w:szCs w:val="20"/>
                <w:highlight w:val="yellow"/>
                <w:u w:val="single"/>
              </w:rPr>
            </w:pPr>
            <w:r w:rsidRPr="00B963B2">
              <w:rPr>
                <w:rFonts w:ascii="Times New Roman" w:hAnsi="Times New Roman" w:cs="Times New Roman"/>
                <w:b/>
                <w:bCs/>
                <w:sz w:val="20"/>
                <w:szCs w:val="20"/>
                <w:highlight w:val="yellow"/>
                <w:u w:val="single"/>
              </w:rPr>
              <w:t>Proposal 4.1.2-2</w:t>
            </w:r>
          </w:p>
          <w:p w14:paraId="7A47AE6E" w14:textId="77777777" w:rsidR="00DD5C89" w:rsidRPr="00B963B2" w:rsidRDefault="00DD5C89" w:rsidP="00DD5C89">
            <w:pPr>
              <w:rPr>
                <w:rFonts w:ascii="Times New Roman" w:hAnsi="Times New Roman" w:cs="Times New Roman"/>
                <w:sz w:val="20"/>
                <w:szCs w:val="20"/>
              </w:rPr>
            </w:pPr>
            <w:r w:rsidRPr="00B963B2">
              <w:rPr>
                <w:rFonts w:ascii="Times New Roman" w:hAnsi="Times New Roman" w:cs="Times New Roman"/>
                <w:sz w:val="20"/>
                <w:szCs w:val="20"/>
              </w:rPr>
              <w:t>For training data collection of AI/ML based positioning Cases 1, 2b, 3b, quality indicator of label is represented using one of the following options:</w:t>
            </w:r>
          </w:p>
          <w:p w14:paraId="06A02DED" w14:textId="77777777" w:rsidR="00AE411A" w:rsidRPr="00B963B2" w:rsidRDefault="00DD5C89" w:rsidP="00AE411A">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B963B2">
              <w:rPr>
                <w:rFonts w:ascii="Times New Roman" w:hAnsi="Times New Roman" w:cs="Times New Roman"/>
                <w:sz w:val="20"/>
                <w:szCs w:val="20"/>
                <w:lang w:val="en-US"/>
              </w:rPr>
              <w:t>Option 1 (value in meters): reuse the existing IE. That is, IE NR-</w:t>
            </w:r>
            <w:proofErr w:type="spellStart"/>
            <w:r w:rsidRPr="00B963B2">
              <w:rPr>
                <w:rFonts w:ascii="Times New Roman" w:hAnsi="Times New Roman" w:cs="Times New Roman"/>
                <w:sz w:val="20"/>
                <w:szCs w:val="20"/>
                <w:lang w:val="en-US"/>
              </w:rPr>
              <w:t>TimingQuality</w:t>
            </w:r>
            <w:proofErr w:type="spellEnd"/>
            <w:r w:rsidRPr="00B963B2">
              <w:rPr>
                <w:rFonts w:ascii="Times New Roman" w:hAnsi="Times New Roman" w:cs="Times New Roman"/>
                <w:sz w:val="20"/>
                <w:szCs w:val="20"/>
                <w:lang w:val="en-US"/>
              </w:rPr>
              <w:t xml:space="preserve"> in 37.355 and IE “Timing Measurement Quality” in </w:t>
            </w:r>
            <w:proofErr w:type="gramStart"/>
            <w:r w:rsidRPr="00B963B2">
              <w:rPr>
                <w:rFonts w:ascii="Times New Roman" w:hAnsi="Times New Roman" w:cs="Times New Roman"/>
                <w:sz w:val="20"/>
                <w:szCs w:val="20"/>
                <w:lang w:val="en-US"/>
              </w:rPr>
              <w:t>38.455;</w:t>
            </w:r>
            <w:proofErr w:type="gramEnd"/>
          </w:p>
          <w:p w14:paraId="1661904D" w14:textId="5BD7F35D" w:rsidR="00706C96" w:rsidRPr="00B963B2" w:rsidRDefault="00DD5C89" w:rsidP="00AE411A">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rPr>
            </w:pPr>
            <w:r w:rsidRPr="00B963B2">
              <w:rPr>
                <w:rFonts w:ascii="Times New Roman" w:hAnsi="Times New Roman" w:cs="Times New Roman"/>
                <w:sz w:val="20"/>
                <w:szCs w:val="20"/>
                <w:lang w:val="en-US"/>
              </w:rPr>
              <w:t>Option 2 (value 0 to 1): hard (1 or 0) and soft values (0, 0.1, 0.2, …, 1.0), with value 1 indicate the highest quality.</w:t>
            </w:r>
          </w:p>
        </w:tc>
      </w:tr>
    </w:tbl>
    <w:p w14:paraId="532F81C1" w14:textId="77777777" w:rsidR="00706C96" w:rsidRDefault="00706C96" w:rsidP="00706C96">
      <w:pPr>
        <w:pStyle w:val="Proposalstylenokia2023"/>
        <w:numPr>
          <w:ilvl w:val="0"/>
          <w:numId w:val="0"/>
        </w:numPr>
        <w:rPr>
          <w:lang w:val="en-GB"/>
        </w:rPr>
      </w:pPr>
    </w:p>
    <w:p w14:paraId="5E0A0380" w14:textId="11E62525" w:rsidR="00AE411A" w:rsidRDefault="00490203" w:rsidP="00490203">
      <w:pPr>
        <w:pStyle w:val="NORMALTdocNokia"/>
        <w:rPr>
          <w:lang w:val="en-GB"/>
        </w:rPr>
      </w:pPr>
      <w:r>
        <w:rPr>
          <w:lang w:val="en-GB"/>
        </w:rPr>
        <w:t>In terms of low</w:t>
      </w:r>
      <w:r w:rsidR="00AD3532">
        <w:rPr>
          <w:lang w:val="en-GB"/>
        </w:rPr>
        <w:t>er</w:t>
      </w:r>
      <w:r>
        <w:rPr>
          <w:lang w:val="en-GB"/>
        </w:rPr>
        <w:t xml:space="preserve"> specification impact, Option 1 </w:t>
      </w:r>
      <w:r w:rsidR="00E7553E">
        <w:rPr>
          <w:lang w:val="en-GB"/>
        </w:rPr>
        <w:t>is the natural direction</w:t>
      </w:r>
      <w:r w:rsidR="00AD3532">
        <w:rPr>
          <w:lang w:val="en-GB"/>
        </w:rPr>
        <w:t xml:space="preserve">. However, as AIML positioning in Rel. 19 is based on </w:t>
      </w:r>
      <w:r w:rsidR="00B36CC3">
        <w:rPr>
          <w:lang w:val="en-GB"/>
        </w:rPr>
        <w:t>supervised learning scheme, it is a common understanding between companies that the label quality plays a fundamental role on the inference performance</w:t>
      </w:r>
      <w:r w:rsidR="00176729">
        <w:rPr>
          <w:lang w:val="en-GB"/>
        </w:rPr>
        <w:t xml:space="preserve"> and in some cases for monitoring (e.g. label-based monitoring)</w:t>
      </w:r>
      <w:r w:rsidR="00B36CC3">
        <w:rPr>
          <w:lang w:val="en-GB"/>
        </w:rPr>
        <w:t xml:space="preserve">. </w:t>
      </w:r>
      <w:r w:rsidR="00DA0AEB">
        <w:rPr>
          <w:lang w:val="en-GB"/>
        </w:rPr>
        <w:t xml:space="preserve">So, </w:t>
      </w:r>
      <w:r w:rsidR="00932E79">
        <w:rPr>
          <w:lang w:val="en-GB"/>
        </w:rPr>
        <w:t xml:space="preserve">the indicator of the label quality must be complemented by using additional reference information, </w:t>
      </w:r>
      <w:r w:rsidR="00320175">
        <w:rPr>
          <w:lang w:val="en-GB"/>
        </w:rPr>
        <w:t>For example,</w:t>
      </w:r>
      <w:r w:rsidR="00932E79">
        <w:rPr>
          <w:lang w:val="en-GB"/>
        </w:rPr>
        <w:t xml:space="preserve"> PRU (probably the unique </w:t>
      </w:r>
      <w:r w:rsidR="00320175">
        <w:rPr>
          <w:lang w:val="en-GB"/>
        </w:rPr>
        <w:t>ground truth information in AIML Positioning)</w:t>
      </w:r>
      <w:r w:rsidR="00B426A6">
        <w:rPr>
          <w:lang w:val="en-GB"/>
        </w:rPr>
        <w:t xml:space="preserve"> may be used as reference by LMF to assist new label quality indicat</w:t>
      </w:r>
      <w:r w:rsidR="00BF5BF5">
        <w:rPr>
          <w:lang w:val="en-GB"/>
        </w:rPr>
        <w:t>or using values in meters or hard/soft information of the quality</w:t>
      </w:r>
      <w:r w:rsidR="00534017">
        <w:rPr>
          <w:lang w:val="en-GB"/>
        </w:rPr>
        <w:t>, as stated in Option 2.</w:t>
      </w:r>
    </w:p>
    <w:p w14:paraId="3AC8DC5C" w14:textId="77777777" w:rsidR="00534017" w:rsidRDefault="00534017" w:rsidP="00490203">
      <w:pPr>
        <w:pStyle w:val="NORMALTdocNokia"/>
        <w:rPr>
          <w:lang w:val="en-GB"/>
        </w:rPr>
      </w:pPr>
    </w:p>
    <w:p w14:paraId="7C3104DD" w14:textId="53EA0D3C" w:rsidR="00534017" w:rsidRDefault="006C4F00" w:rsidP="008F7467">
      <w:pPr>
        <w:pStyle w:val="Proposalstylenokia2023"/>
        <w:rPr>
          <w:lang w:val="en-GB"/>
        </w:rPr>
      </w:pPr>
      <w:bookmarkStart w:id="580" w:name="_Toc178507225"/>
      <w:bookmarkStart w:id="581" w:name="_Toc178854791"/>
      <w:bookmarkStart w:id="582" w:name="_Toc178947006"/>
      <w:r>
        <w:rPr>
          <w:lang w:val="en-GB"/>
        </w:rPr>
        <w:t>For training data collection of AI/ML based positioning</w:t>
      </w:r>
      <w:r w:rsidR="00072588">
        <w:rPr>
          <w:lang w:val="en-GB"/>
        </w:rPr>
        <w:t xml:space="preserve">, quality indicator of label is represented by a </w:t>
      </w:r>
      <w:r w:rsidR="001A17B8">
        <w:rPr>
          <w:lang w:val="en-GB"/>
        </w:rPr>
        <w:t xml:space="preserve">value </w:t>
      </w:r>
      <w:r w:rsidR="00C654E3">
        <w:rPr>
          <w:lang w:val="en-GB"/>
        </w:rPr>
        <w:t>between a predefined range</w:t>
      </w:r>
      <w:r w:rsidR="00E823F7">
        <w:rPr>
          <w:lang w:val="en-GB"/>
        </w:rPr>
        <w:t xml:space="preserve"> (</w:t>
      </w:r>
      <w:r w:rsidR="00C654E3">
        <w:rPr>
          <w:lang w:val="en-GB"/>
        </w:rPr>
        <w:t>e.g. between 0 and 1</w:t>
      </w:r>
      <w:r w:rsidR="00E823F7">
        <w:rPr>
          <w:lang w:val="en-GB"/>
        </w:rPr>
        <w:t xml:space="preserve"> with 1 indicating the highest quality). FFS</w:t>
      </w:r>
      <w:r w:rsidR="0060281A">
        <w:rPr>
          <w:lang w:val="en-GB"/>
        </w:rPr>
        <w:t xml:space="preserve"> the predefined range.</w:t>
      </w:r>
      <w:bookmarkEnd w:id="580"/>
      <w:bookmarkEnd w:id="581"/>
      <w:bookmarkEnd w:id="582"/>
    </w:p>
    <w:p w14:paraId="02FDF159" w14:textId="77777777" w:rsidR="00E37E9C" w:rsidRPr="00147814" w:rsidRDefault="00E37E9C" w:rsidP="00E37E9C">
      <w:pPr>
        <w:pStyle w:val="NORMALTdocNokia"/>
        <w:rPr>
          <w:bCs/>
          <w:lang w:val="en-GB" w:eastAsia="en-US"/>
        </w:rPr>
      </w:pPr>
    </w:p>
    <w:p w14:paraId="632093F5" w14:textId="77777777" w:rsidR="00E37E9C" w:rsidRDefault="00E37E9C" w:rsidP="00E37E9C">
      <w:pPr>
        <w:pStyle w:val="Heading3"/>
        <w:ind w:left="709"/>
      </w:pPr>
      <w:r>
        <w:t>Additional data sample for Part A</w:t>
      </w:r>
    </w:p>
    <w:p w14:paraId="73D919C9" w14:textId="77777777" w:rsidR="00E37E9C"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RAN1 #116-bis, the following agreement was achieved between companies:</w:t>
      </w:r>
    </w:p>
    <w:p w14:paraId="6ABF278F" w14:textId="77777777" w:rsidR="00E37E9C" w:rsidRDefault="00E37E9C" w:rsidP="00E37E9C">
      <w:pPr>
        <w:keepLines/>
        <w:rPr>
          <w:rFonts w:ascii="Times New Roman" w:eastAsia="Times New Roman" w:hAnsi="Times New Roman" w:cs="Times New Roman"/>
          <w:sz w:val="20"/>
          <w:szCs w:val="20"/>
          <w:lang w:val="en-GB" w:eastAsia="en-US"/>
        </w:rPr>
      </w:pPr>
    </w:p>
    <w:tbl>
      <w:tblPr>
        <w:tblStyle w:val="TableGrid"/>
        <w:tblW w:w="0" w:type="auto"/>
        <w:tblLook w:val="04A0" w:firstRow="1" w:lastRow="0" w:firstColumn="1" w:lastColumn="0" w:noHBand="0" w:noVBand="1"/>
      </w:tblPr>
      <w:tblGrid>
        <w:gridCol w:w="9629"/>
      </w:tblGrid>
      <w:tr w:rsidR="00E37E9C" w:rsidRPr="00B963B2" w14:paraId="2BD360A1" w14:textId="77777777" w:rsidTr="004F7DC9">
        <w:tc>
          <w:tcPr>
            <w:tcW w:w="9629" w:type="dxa"/>
          </w:tcPr>
          <w:p w14:paraId="425D7663" w14:textId="77777777" w:rsidR="00E37E9C" w:rsidRPr="00B963B2" w:rsidRDefault="00E37E9C" w:rsidP="004F7DC9">
            <w:pPr>
              <w:rPr>
                <w:rFonts w:ascii="Times New Roman" w:eastAsia="DengXian" w:hAnsi="Times New Roman" w:cs="Times New Roman"/>
                <w:sz w:val="20"/>
                <w:szCs w:val="20"/>
                <w:highlight w:val="green"/>
              </w:rPr>
            </w:pPr>
            <w:r w:rsidRPr="00B963B2">
              <w:rPr>
                <w:rFonts w:ascii="Times New Roman" w:eastAsia="DengXian" w:hAnsi="Times New Roman" w:cs="Times New Roman"/>
                <w:sz w:val="20"/>
                <w:szCs w:val="20"/>
                <w:highlight w:val="green"/>
              </w:rPr>
              <w:t>Agreement</w:t>
            </w:r>
          </w:p>
          <w:p w14:paraId="16937ADA" w14:textId="77777777" w:rsidR="00E37E9C" w:rsidRPr="00B963B2" w:rsidRDefault="00E37E9C" w:rsidP="004F7DC9">
            <w:pPr>
              <w:rPr>
                <w:rFonts w:ascii="Times New Roman" w:hAnsi="Times New Roman" w:cs="Times New Roman"/>
                <w:sz w:val="20"/>
                <w:szCs w:val="20"/>
              </w:rPr>
            </w:pPr>
            <w:r w:rsidRPr="00B963B2">
              <w:rPr>
                <w:rFonts w:ascii="Times New Roman" w:hAnsi="Times New Roman" w:cs="Times New Roman"/>
                <w:sz w:val="20"/>
                <w:szCs w:val="20"/>
              </w:rPr>
              <w:t xml:space="preserve">For training data collection of AI/ML based positioning, the collected data sample </w:t>
            </w:r>
            <w:r w:rsidRPr="00B963B2">
              <w:rPr>
                <w:rFonts w:ascii="Times New Roman" w:eastAsia="DengXian" w:hAnsi="Times New Roman" w:cs="Times New Roman"/>
                <w:sz w:val="20"/>
                <w:szCs w:val="20"/>
              </w:rPr>
              <w:t>can include</w:t>
            </w:r>
            <w:r w:rsidRPr="00B963B2">
              <w:rPr>
                <w:rFonts w:ascii="Times New Roman" w:hAnsi="Times New Roman" w:cs="Times New Roman"/>
                <w:sz w:val="20"/>
                <w:szCs w:val="20"/>
              </w:rPr>
              <w:t xml:space="preserve"> the following components:</w:t>
            </w:r>
          </w:p>
          <w:p w14:paraId="32DCAA3A" w14:textId="77777777" w:rsidR="00E37E9C" w:rsidRPr="00B963B2" w:rsidRDefault="00E37E9C" w:rsidP="004F7DC9">
            <w:pPr>
              <w:rPr>
                <w:rFonts w:ascii="Times New Roman" w:hAnsi="Times New Roman" w:cs="Times New Roman"/>
                <w:sz w:val="20"/>
                <w:szCs w:val="20"/>
              </w:rPr>
            </w:pPr>
            <w:r w:rsidRPr="00B963B2">
              <w:rPr>
                <w:rFonts w:ascii="Times New Roman" w:hAnsi="Times New Roman" w:cs="Times New Roman"/>
                <w:sz w:val="20"/>
                <w:szCs w:val="20"/>
              </w:rPr>
              <w:t>Part A:</w:t>
            </w:r>
          </w:p>
          <w:p w14:paraId="567B5347" w14:textId="77777777" w:rsidR="00E37E9C" w:rsidRPr="00B963B2" w:rsidRDefault="00E37E9C" w:rsidP="004F7DC9">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eastAsia="Times New Roman" w:hAnsi="Times New Roman" w:cs="Times New Roman"/>
                <w:sz w:val="20"/>
                <w:szCs w:val="20"/>
                <w:lang w:val="en-US"/>
              </w:rPr>
              <w:t xml:space="preserve">channel measurement </w:t>
            </w:r>
          </w:p>
          <w:p w14:paraId="5436AD53" w14:textId="77777777" w:rsidR="00E37E9C" w:rsidRPr="00B963B2" w:rsidRDefault="00E37E9C" w:rsidP="004F7DC9">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quality indicator of channel measurement</w:t>
            </w:r>
          </w:p>
          <w:p w14:paraId="50A41D85" w14:textId="77777777" w:rsidR="00E37E9C" w:rsidRPr="00B963B2" w:rsidRDefault="00E37E9C" w:rsidP="004F7DC9">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time stamp of channel measurement</w:t>
            </w:r>
          </w:p>
          <w:p w14:paraId="430D6563" w14:textId="77777777" w:rsidR="00E37E9C" w:rsidRPr="00B963B2" w:rsidRDefault="00E37E9C" w:rsidP="004F7DC9">
            <w:pPr>
              <w:rPr>
                <w:rFonts w:ascii="Times New Roman" w:hAnsi="Times New Roman" w:cs="Times New Roman"/>
                <w:sz w:val="20"/>
                <w:szCs w:val="20"/>
              </w:rPr>
            </w:pPr>
            <w:r w:rsidRPr="00B963B2">
              <w:rPr>
                <w:rFonts w:ascii="Times New Roman" w:hAnsi="Times New Roman" w:cs="Times New Roman"/>
                <w:sz w:val="20"/>
                <w:szCs w:val="20"/>
              </w:rPr>
              <w:t>Part B:</w:t>
            </w:r>
          </w:p>
          <w:p w14:paraId="73F75A48" w14:textId="77777777" w:rsidR="00E37E9C" w:rsidRPr="00B963B2" w:rsidRDefault="00E37E9C" w:rsidP="004F7DC9">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eastAsia="Times New Roman" w:hAnsi="Times New Roman" w:cs="Times New Roman"/>
                <w:sz w:val="20"/>
                <w:szCs w:val="20"/>
                <w:lang w:val="en-US"/>
              </w:rPr>
              <w:t>ground truth label (or its approximation)</w:t>
            </w:r>
          </w:p>
          <w:p w14:paraId="734F7BC2" w14:textId="77777777" w:rsidR="00E37E9C" w:rsidRPr="00B963B2" w:rsidRDefault="00E37E9C" w:rsidP="004F7DC9">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quality indicator of label</w:t>
            </w:r>
          </w:p>
          <w:p w14:paraId="4B4BA834" w14:textId="77777777" w:rsidR="00E37E9C" w:rsidRPr="00B963B2" w:rsidRDefault="00E37E9C" w:rsidP="004F7DC9">
            <w:pPr>
              <w:pStyle w:val="ListParagraph"/>
              <w:widowControl w:val="0"/>
              <w:numPr>
                <w:ilvl w:val="0"/>
                <w:numId w:val="69"/>
              </w:numPr>
              <w:contextualSpacing w:val="0"/>
              <w:jc w:val="both"/>
              <w:rPr>
                <w:rFonts w:ascii="Times New Roman" w:hAnsi="Times New Roman" w:cs="Times New Roman"/>
                <w:sz w:val="20"/>
                <w:szCs w:val="20"/>
              </w:rPr>
            </w:pPr>
            <w:r w:rsidRPr="00B963B2">
              <w:rPr>
                <w:rFonts w:ascii="Times New Roman" w:eastAsia="Times New Roman" w:hAnsi="Times New Roman" w:cs="Times New Roman"/>
                <w:sz w:val="20"/>
                <w:szCs w:val="20"/>
                <w:lang w:val="en-US"/>
              </w:rPr>
              <w:t>time stamp of label</w:t>
            </w:r>
          </w:p>
          <w:p w14:paraId="3080ADEE" w14:textId="77777777" w:rsidR="00E37E9C" w:rsidRPr="00B963B2" w:rsidRDefault="00E37E9C" w:rsidP="004F7DC9">
            <w:pPr>
              <w:rPr>
                <w:rFonts w:ascii="Times New Roman" w:hAnsi="Times New Roman" w:cs="Times New Roman"/>
                <w:sz w:val="20"/>
                <w:szCs w:val="20"/>
              </w:rPr>
            </w:pPr>
            <w:r w:rsidRPr="00B963B2">
              <w:rPr>
                <w:rFonts w:ascii="Times New Roman" w:hAnsi="Times New Roman" w:cs="Times New Roman"/>
                <w:sz w:val="20"/>
                <w:szCs w:val="20"/>
              </w:rPr>
              <w:t xml:space="preserve">Note: “Part A” and “Part B” terminologies are only for RAN1 discussion </w:t>
            </w:r>
            <w:proofErr w:type="gramStart"/>
            <w:r w:rsidRPr="00B963B2">
              <w:rPr>
                <w:rFonts w:ascii="Times New Roman" w:hAnsi="Times New Roman" w:cs="Times New Roman"/>
                <w:sz w:val="20"/>
                <w:szCs w:val="20"/>
              </w:rPr>
              <w:t>purpose, and</w:t>
            </w:r>
            <w:proofErr w:type="gramEnd"/>
            <w:r w:rsidRPr="00B963B2">
              <w:rPr>
                <w:rFonts w:ascii="Times New Roman" w:hAnsi="Times New Roman" w:cs="Times New Roman"/>
                <w:sz w:val="20"/>
                <w:szCs w:val="20"/>
              </w:rPr>
              <w:t xml:space="preserve"> may not be used in specification. </w:t>
            </w:r>
          </w:p>
          <w:p w14:paraId="539D5189" w14:textId="77777777" w:rsidR="00E37E9C" w:rsidRPr="00B963B2" w:rsidRDefault="00E37E9C" w:rsidP="004F7DC9">
            <w:pPr>
              <w:rPr>
                <w:rFonts w:ascii="Times New Roman" w:hAnsi="Times New Roman" w:cs="Times New Roman"/>
                <w:sz w:val="20"/>
                <w:szCs w:val="20"/>
              </w:rPr>
            </w:pPr>
            <w:r w:rsidRPr="00B963B2">
              <w:rPr>
                <w:rFonts w:ascii="Times New Roman" w:hAnsi="Times New Roman" w:cs="Times New Roman"/>
                <w:sz w:val="20"/>
                <w:szCs w:val="20"/>
              </w:rPr>
              <w:t>Note: contents in Part A and Part B may</w:t>
            </w:r>
            <w:r w:rsidRPr="00B963B2">
              <w:rPr>
                <w:rFonts w:ascii="Times New Roman" w:eastAsia="DengXian" w:hAnsi="Times New Roman" w:cs="Times New Roman"/>
                <w:sz w:val="20"/>
                <w:szCs w:val="20"/>
              </w:rPr>
              <w:t xml:space="preserve"> or may not</w:t>
            </w:r>
            <w:r w:rsidRPr="00B963B2">
              <w:rPr>
                <w:rFonts w:ascii="Times New Roman" w:hAnsi="Times New Roman" w:cs="Times New Roman"/>
                <w:sz w:val="20"/>
                <w:szCs w:val="20"/>
              </w:rPr>
              <w:t xml:space="preserve"> be generated by different entities.</w:t>
            </w:r>
          </w:p>
          <w:p w14:paraId="554DD8F3" w14:textId="77777777" w:rsidR="00E37E9C" w:rsidRPr="00B963B2" w:rsidRDefault="00E37E9C" w:rsidP="004F7DC9">
            <w:pPr>
              <w:rPr>
                <w:rFonts w:ascii="Times New Roman" w:eastAsia="DengXian" w:hAnsi="Times New Roman" w:cs="Times New Roman"/>
                <w:sz w:val="20"/>
                <w:szCs w:val="20"/>
              </w:rPr>
            </w:pPr>
            <w:r w:rsidRPr="00B963B2">
              <w:rPr>
                <w:rFonts w:ascii="Times New Roman" w:eastAsia="DengXian" w:hAnsi="Times New Roman" w:cs="Times New Roman"/>
                <w:sz w:val="20"/>
                <w:szCs w:val="20"/>
              </w:rPr>
              <w:t>Note</w:t>
            </w:r>
            <w:r w:rsidRPr="00B963B2">
              <w:rPr>
                <w:rFonts w:ascii="Times New Roman" w:hAnsi="Times New Roman" w:cs="Times New Roman"/>
                <w:sz w:val="20"/>
                <w:szCs w:val="20"/>
              </w:rPr>
              <w:t>: Part A and/or Part B, and their contents may or may not apply for each case</w:t>
            </w:r>
          </w:p>
          <w:p w14:paraId="2688B680" w14:textId="77777777" w:rsidR="00E37E9C" w:rsidRPr="00B963B2" w:rsidRDefault="00E37E9C" w:rsidP="004F7DC9">
            <w:pPr>
              <w:rPr>
                <w:rFonts w:ascii="Times New Roman" w:eastAsia="DengXian" w:hAnsi="Times New Roman" w:cs="Times New Roman"/>
                <w:sz w:val="20"/>
                <w:szCs w:val="20"/>
              </w:rPr>
            </w:pPr>
            <w:r w:rsidRPr="00B963B2">
              <w:rPr>
                <w:rFonts w:ascii="Times New Roman" w:eastAsia="DengXian" w:hAnsi="Times New Roman" w:cs="Times New Roman"/>
                <w:sz w:val="20"/>
                <w:szCs w:val="20"/>
              </w:rPr>
              <w:t>FFS: detailed definition of channel measurement</w:t>
            </w:r>
          </w:p>
          <w:p w14:paraId="65CE0645" w14:textId="77777777" w:rsidR="00E37E9C" w:rsidRPr="00B963B2" w:rsidRDefault="00E37E9C" w:rsidP="004F7DC9">
            <w:pPr>
              <w:keepLines/>
              <w:rPr>
                <w:rFonts w:ascii="Times New Roman" w:eastAsia="Times New Roman" w:hAnsi="Times New Roman" w:cs="Times New Roman"/>
                <w:sz w:val="20"/>
                <w:szCs w:val="20"/>
                <w:lang w:eastAsia="en-US"/>
              </w:rPr>
            </w:pPr>
          </w:p>
        </w:tc>
      </w:tr>
    </w:tbl>
    <w:p w14:paraId="672ED8FA" w14:textId="77777777" w:rsidR="00E37E9C" w:rsidRDefault="00E37E9C" w:rsidP="00E37E9C">
      <w:pPr>
        <w:keepLines/>
        <w:rPr>
          <w:rFonts w:ascii="Times New Roman" w:eastAsia="Times New Roman" w:hAnsi="Times New Roman" w:cs="Times New Roman"/>
          <w:sz w:val="20"/>
          <w:szCs w:val="20"/>
          <w:lang w:val="en-GB" w:eastAsia="en-US"/>
        </w:rPr>
      </w:pPr>
    </w:p>
    <w:p w14:paraId="0B46DC85" w14:textId="77777777"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Part A may include </w:t>
      </w:r>
      <w:r w:rsidRPr="003F2837">
        <w:rPr>
          <w:rFonts w:ascii="Times New Roman" w:eastAsia="Times New Roman" w:hAnsi="Times New Roman" w:cs="Times New Roman"/>
          <w:sz w:val="20"/>
          <w:szCs w:val="20"/>
          <w:lang w:val="en-GB" w:eastAsia="en-US"/>
        </w:rPr>
        <w:t>additional data (</w:t>
      </w:r>
      <w:r>
        <w:rPr>
          <w:rFonts w:ascii="Times New Roman" w:eastAsia="Times New Roman" w:hAnsi="Times New Roman" w:cs="Times New Roman"/>
          <w:sz w:val="20"/>
          <w:szCs w:val="20"/>
          <w:lang w:val="en-GB" w:eastAsia="en-US"/>
        </w:rPr>
        <w:t>e.g.</w:t>
      </w:r>
      <w:r w:rsidRPr="003F2837">
        <w:rPr>
          <w:rFonts w:ascii="Times New Roman" w:eastAsia="Times New Roman" w:hAnsi="Times New Roman" w:cs="Times New Roman"/>
          <w:sz w:val="20"/>
          <w:szCs w:val="20"/>
          <w:lang w:val="en-GB" w:eastAsia="en-US"/>
        </w:rPr>
        <w:t xml:space="preserve"> beam id)</w:t>
      </w:r>
      <w:r>
        <w:rPr>
          <w:rFonts w:ascii="Times New Roman" w:eastAsia="Times New Roman" w:hAnsi="Times New Roman" w:cs="Times New Roman"/>
          <w:sz w:val="20"/>
          <w:szCs w:val="20"/>
          <w:lang w:val="en-GB" w:eastAsia="en-US"/>
        </w:rPr>
        <w:t xml:space="preserve"> to complement the channel measurements. It may consider</w:t>
      </w:r>
      <w:r w:rsidRPr="003F2837">
        <w:rPr>
          <w:rFonts w:ascii="Times New Roman" w:eastAsia="Times New Roman" w:hAnsi="Times New Roman" w:cs="Times New Roman"/>
          <w:sz w:val="20"/>
          <w:szCs w:val="20"/>
          <w:lang w:val="en-GB" w:eastAsia="en-US"/>
        </w:rPr>
        <w:t xml:space="preserve"> different granularit</w:t>
      </w:r>
      <w:r>
        <w:rPr>
          <w:rFonts w:ascii="Times New Roman" w:eastAsia="Times New Roman" w:hAnsi="Times New Roman" w:cs="Times New Roman"/>
          <w:sz w:val="20"/>
          <w:szCs w:val="20"/>
          <w:lang w:val="en-GB" w:eastAsia="en-US"/>
        </w:rPr>
        <w:t>ies for input inference</w:t>
      </w:r>
      <w:r w:rsidRPr="003F2837">
        <w:rPr>
          <w:rFonts w:ascii="Times New Roman" w:eastAsia="Times New Roman" w:hAnsi="Times New Roman" w:cs="Times New Roman"/>
          <w:sz w:val="20"/>
          <w:szCs w:val="20"/>
          <w:lang w:val="en-GB" w:eastAsia="en-US"/>
        </w:rPr>
        <w:t xml:space="preserve"> such as: </w:t>
      </w:r>
    </w:p>
    <w:p w14:paraId="38868ACC" w14:textId="77777777"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1: with inputs as radio measurements only </w:t>
      </w:r>
    </w:p>
    <w:p w14:paraId="1C877B98" w14:textId="77777777"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2: with inputs radio measurements + TRP id </w:t>
      </w:r>
    </w:p>
    <w:p w14:paraId="149D34A3" w14:textId="77777777" w:rsidR="00E37E9C" w:rsidRPr="003F2837" w:rsidRDefault="00E37E9C" w:rsidP="00E37E9C">
      <w:pPr>
        <w:pStyle w:val="ListParagraph"/>
        <w:keepLines/>
        <w:numPr>
          <w:ilvl w:val="0"/>
          <w:numId w:val="76"/>
        </w:numPr>
        <w:shd w:val="clear" w:color="auto" w:fill="FFFFFF"/>
        <w:spacing w:after="120"/>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Inference</w:t>
      </w:r>
      <w:r w:rsidRPr="003F2837">
        <w:rPr>
          <w:rFonts w:ascii="Times New Roman" w:eastAsia="Times New Roman" w:hAnsi="Times New Roman" w:cs="Times New Roman"/>
          <w:sz w:val="20"/>
          <w:szCs w:val="20"/>
          <w:lang w:val="en-GB" w:eastAsia="en-US"/>
        </w:rPr>
        <w:t xml:space="preserve"> input granularity 3: With inputs radio measurements + TRP id + PRS beam id </w:t>
      </w:r>
    </w:p>
    <w:p w14:paraId="6DF91074" w14:textId="77777777" w:rsidR="00E37E9C" w:rsidRPr="003F2837" w:rsidRDefault="00E37E9C" w:rsidP="00E37E9C">
      <w:pPr>
        <w:keepLines/>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lastRenderedPageBreak/>
        <w:t>In this context, the d</w:t>
      </w:r>
      <w:r w:rsidRPr="003F2837">
        <w:rPr>
          <w:rFonts w:ascii="Times New Roman" w:eastAsia="Times New Roman" w:hAnsi="Times New Roman" w:cs="Times New Roman"/>
          <w:sz w:val="20"/>
          <w:szCs w:val="20"/>
          <w:lang w:val="en-GB" w:eastAsia="en-US"/>
        </w:rPr>
        <w:t xml:space="preserve">ata collection </w:t>
      </w:r>
      <w:r>
        <w:rPr>
          <w:rFonts w:ascii="Times New Roman" w:eastAsia="Times New Roman" w:hAnsi="Times New Roman" w:cs="Times New Roman"/>
          <w:sz w:val="20"/>
          <w:szCs w:val="20"/>
          <w:lang w:val="en-GB" w:eastAsia="en-US"/>
        </w:rPr>
        <w:t>may be</w:t>
      </w:r>
      <w:r w:rsidRPr="003F2837">
        <w:rPr>
          <w:rFonts w:ascii="Times New Roman" w:eastAsia="Times New Roman" w:hAnsi="Times New Roman" w:cs="Times New Roman"/>
          <w:sz w:val="20"/>
          <w:szCs w:val="20"/>
          <w:lang w:val="en-GB" w:eastAsia="en-US"/>
        </w:rPr>
        <w:t xml:space="preserve"> enhanced with a new flag which enables t</w:t>
      </w:r>
      <w:r>
        <w:rPr>
          <w:rFonts w:ascii="Times New Roman" w:eastAsia="Times New Roman" w:hAnsi="Times New Roman" w:cs="Times New Roman"/>
          <w:sz w:val="20"/>
          <w:szCs w:val="20"/>
          <w:lang w:val="en-GB" w:eastAsia="en-US"/>
        </w:rPr>
        <w:t>he</w:t>
      </w:r>
      <w:r w:rsidRPr="003F2837">
        <w:rPr>
          <w:rFonts w:ascii="Times New Roman" w:eastAsia="Times New Roman" w:hAnsi="Times New Roman" w:cs="Times New Roman"/>
          <w:sz w:val="20"/>
          <w:szCs w:val="20"/>
          <w:lang w:val="en-GB" w:eastAsia="en-US"/>
        </w:rPr>
        <w:t xml:space="preserve"> categorize the data and enables therefore more flexibility and better adaptation to </w:t>
      </w:r>
      <w:r>
        <w:rPr>
          <w:rFonts w:ascii="Times New Roman" w:eastAsia="Times New Roman" w:hAnsi="Times New Roman" w:cs="Times New Roman"/>
          <w:sz w:val="20"/>
          <w:szCs w:val="20"/>
          <w:lang w:val="en-GB" w:eastAsia="en-US"/>
        </w:rPr>
        <w:t>some methos that aims to ensure consistency between training and inference</w:t>
      </w:r>
      <w:r w:rsidRPr="003F2837">
        <w:rPr>
          <w:rFonts w:ascii="Times New Roman" w:eastAsia="Times New Roman" w:hAnsi="Times New Roman" w:cs="Times New Roman"/>
          <w:sz w:val="20"/>
          <w:szCs w:val="20"/>
          <w:lang w:val="en-GB" w:eastAsia="en-US"/>
        </w:rPr>
        <w:t>.</w:t>
      </w:r>
    </w:p>
    <w:p w14:paraId="06F917AC" w14:textId="77777777" w:rsidR="00E37E9C" w:rsidRDefault="00E37E9C" w:rsidP="00E37E9C">
      <w:pPr>
        <w:rPr>
          <w:rFonts w:ascii="Times New Roman" w:eastAsia="Times New Roman" w:hAnsi="Times New Roman" w:cs="Times New Roman"/>
          <w:sz w:val="20"/>
          <w:szCs w:val="20"/>
          <w:lang w:val="en-GB" w:eastAsia="en-US"/>
        </w:rPr>
      </w:pPr>
    </w:p>
    <w:p w14:paraId="1D0DD9C2" w14:textId="77777777" w:rsidR="00E37E9C" w:rsidRPr="003F2837" w:rsidRDefault="00E37E9C" w:rsidP="00E37E9C">
      <w:pPr>
        <w:pStyle w:val="Proposalstylenokia2023"/>
        <w:rPr>
          <w:rFonts w:eastAsia="Times New Roman"/>
        </w:rPr>
      </w:pPr>
      <w:bookmarkStart w:id="583" w:name="_Toc174106754"/>
      <w:bookmarkStart w:id="584" w:name="_Toc178066427"/>
      <w:bookmarkStart w:id="585" w:name="_Toc178507226"/>
      <w:bookmarkStart w:id="586" w:name="_Toc178854792"/>
      <w:bookmarkStart w:id="587" w:name="_Toc178947007"/>
      <w:r w:rsidRPr="007A478D">
        <w:t>For training data collection of AI/ML based positioning, an additional data</w:t>
      </w:r>
      <w:r>
        <w:t xml:space="preserve"> (e.g., TRP ID, beam ID)</w:t>
      </w:r>
      <w:r w:rsidRPr="007A478D">
        <w:t xml:space="preserve"> may be included in Part A along with the data type to indicate if it is mandatory or optional.</w:t>
      </w:r>
      <w:bookmarkEnd w:id="583"/>
      <w:bookmarkEnd w:id="584"/>
      <w:bookmarkEnd w:id="585"/>
      <w:bookmarkEnd w:id="586"/>
      <w:bookmarkEnd w:id="587"/>
    </w:p>
    <w:p w14:paraId="1F0ED907" w14:textId="77777777" w:rsidR="00E37E9C" w:rsidRDefault="00E37E9C" w:rsidP="00E37E9C">
      <w:pPr>
        <w:pStyle w:val="Proposalstylenokia2023"/>
        <w:numPr>
          <w:ilvl w:val="0"/>
          <w:numId w:val="0"/>
        </w:numPr>
        <w:rPr>
          <w:rFonts w:cs="Times New Roman"/>
          <w:szCs w:val="20"/>
        </w:rPr>
      </w:pPr>
    </w:p>
    <w:p w14:paraId="051F2C99" w14:textId="60C8C55F" w:rsidR="00A15D0A" w:rsidRDefault="00A15D0A" w:rsidP="00A15D0A">
      <w:pPr>
        <w:pStyle w:val="Heading3"/>
        <w:ind w:left="709"/>
      </w:pPr>
      <w:r>
        <w:t>Time stamp</w:t>
      </w:r>
      <w:r w:rsidR="00FB769A">
        <w:t xml:space="preserve"> information</w:t>
      </w:r>
    </w:p>
    <w:p w14:paraId="5FAB53F4" w14:textId="1BE41191" w:rsidR="00595769" w:rsidRDefault="00595769" w:rsidP="00595769">
      <w:pPr>
        <w:pStyle w:val="NORMALTdocNokia"/>
      </w:pPr>
      <w:r w:rsidRPr="00B35DAC">
        <w:t>The time stamp associated with the AI/ML training data (measurement and/or label) is to be captured and reported by the data generating entity to the LMF. This is particularly relevant for</w:t>
      </w:r>
      <w:r w:rsidR="00990ACC">
        <w:t xml:space="preserve"> example in</w:t>
      </w:r>
      <w:r w:rsidRPr="00B35DAC">
        <w:t xml:space="preserve"> scenarios where the measurement data (Part A component of the training data) collection entity and label data (Part B component of the training data) generation entities are different.</w:t>
      </w:r>
    </w:p>
    <w:p w14:paraId="4AC0AD94" w14:textId="77777777" w:rsidR="00595769" w:rsidRDefault="00595769" w:rsidP="00595769">
      <w:pPr>
        <w:pStyle w:val="NORMALTdocNokia"/>
      </w:pPr>
    </w:p>
    <w:p w14:paraId="5CCFDCDB" w14:textId="77777777" w:rsidR="00595769" w:rsidRDefault="00595769" w:rsidP="00595769">
      <w:pPr>
        <w:pStyle w:val="NORMALTdocNokia"/>
      </w:pPr>
      <w:r w:rsidRPr="00CC4783">
        <w:t xml:space="preserve">To capture and report time stamp of the AI/ML training data via legacy means, currently the LPP supports reporting either SFN information or the UTC time information from the UE to the LMF. Further, </w:t>
      </w:r>
      <w:proofErr w:type="spellStart"/>
      <w:r w:rsidRPr="00CC4783">
        <w:t>NRPPa</w:t>
      </w:r>
      <w:proofErr w:type="spellEnd"/>
      <w:r w:rsidRPr="00CC4783">
        <w:t xml:space="preserve"> supports optional reporting of time in seconds relative to 00:00:00 on 1 January 1900 (Relative Time 1900) along with mandatory SFN information reporting from the gNB to the LMF</w:t>
      </w:r>
      <w:r>
        <w:t>.</w:t>
      </w:r>
    </w:p>
    <w:p w14:paraId="2D58B273" w14:textId="77777777" w:rsidR="00595769" w:rsidRDefault="00595769" w:rsidP="00595769">
      <w:pPr>
        <w:pStyle w:val="NORMALTdocNokia"/>
      </w:pPr>
    </w:p>
    <w:p w14:paraId="3EC2A70A" w14:textId="77777777" w:rsidR="00595769" w:rsidRDefault="00595769" w:rsidP="00595769">
      <w:pPr>
        <w:pStyle w:val="NORMALTdocNokia"/>
      </w:pPr>
      <w:r w:rsidRPr="00B60B30">
        <w:t>The SFN information carries NR time stamp which can include not only the SFN number but also the slot number, and hence it can capture the time resolution in milliseconds (ms). However, since the SFN number ranges from 0 to 1023, any data collection and reporting of the collected data beyond 10.24 ms (SFN cycle length) results in SFN ambiguity. Hence, the SFN information alone is not sufficient to capture the time stamp information for the data collection</w:t>
      </w:r>
    </w:p>
    <w:p w14:paraId="4C8F0C7D" w14:textId="77777777" w:rsidR="00595769" w:rsidRDefault="00595769" w:rsidP="00595769">
      <w:pPr>
        <w:pStyle w:val="NORMALTdocNokia"/>
      </w:pPr>
    </w:p>
    <w:p w14:paraId="26DEF9CB" w14:textId="46B949AF" w:rsidR="00595769" w:rsidRDefault="00595769" w:rsidP="00595769">
      <w:pPr>
        <w:pStyle w:val="NORMALTdocNokia"/>
      </w:pPr>
      <w:r>
        <w:t xml:space="preserve">On the other hand, usage of UTC time can avoid the time information ambiguity. However, the ms level granularity cannot be achieved with the UTC time of format </w:t>
      </w:r>
      <w:proofErr w:type="spellStart"/>
      <w:r w:rsidRPr="00740FA7">
        <w:t>YYMMDDhhmmssZ</w:t>
      </w:r>
      <w:proofErr w:type="spellEnd"/>
      <w:r>
        <w:t xml:space="preserve">. Hence, UTC time in milliseconds needs to be adopted if the UTC time information is to be used. Note that, the reporting of UTC time information, </w:t>
      </w:r>
      <w:proofErr w:type="gramStart"/>
      <w:r>
        <w:t>in particular at</w:t>
      </w:r>
      <w:proofErr w:type="gramEnd"/>
      <w:r>
        <w:t xml:space="preserve"> ms-level of precision, increases the signaling overhead. Hence, the always reporting of UTC time information is not desirable. </w:t>
      </w:r>
      <w:r w:rsidR="00575ABE">
        <w:t xml:space="preserve">A similar analysis </w:t>
      </w:r>
      <w:r w:rsidR="00C70286">
        <w:t xml:space="preserve">between gNB/TRP and LMF </w:t>
      </w:r>
      <w:proofErr w:type="spellStart"/>
      <w:r w:rsidR="00C70286">
        <w:t>indicats</w:t>
      </w:r>
      <w:proofErr w:type="spellEnd"/>
      <w:r w:rsidR="00C70286">
        <w:t xml:space="preserve"> that t</w:t>
      </w:r>
      <w:r>
        <w:t xml:space="preserve">he same applies to Relative Time 1900 reporting over </w:t>
      </w:r>
      <w:proofErr w:type="spellStart"/>
      <w:r>
        <w:t>NRPPa</w:t>
      </w:r>
      <w:proofErr w:type="spellEnd"/>
      <w:r>
        <w:t>.</w:t>
      </w:r>
    </w:p>
    <w:p w14:paraId="5321A72E" w14:textId="77777777" w:rsidR="00595769" w:rsidRDefault="00595769" w:rsidP="00595769">
      <w:pPr>
        <w:pStyle w:val="NORMALTdocNokia"/>
      </w:pPr>
    </w:p>
    <w:p w14:paraId="4D175FA9" w14:textId="77777777" w:rsidR="00595769" w:rsidRDefault="00595769" w:rsidP="00595769">
      <w:pPr>
        <w:pStyle w:val="NORMALTdocNokia"/>
      </w:pPr>
      <w:r>
        <w:t xml:space="preserve">To this end, the SFN information associated with the training data can be always reported to capture the time information. And this is complemented with the UTC time information over LPP and Relative Time 1900 over </w:t>
      </w:r>
      <w:proofErr w:type="spellStart"/>
      <w:r>
        <w:t>NRPPa</w:t>
      </w:r>
      <w:proofErr w:type="spellEnd"/>
      <w:r>
        <w:t xml:space="preserve"> only when there is a change in SFN cycle to resolve the SFN ambiguity.   </w:t>
      </w:r>
    </w:p>
    <w:p w14:paraId="018B7778" w14:textId="77777777" w:rsidR="00992134" w:rsidRDefault="00992134" w:rsidP="00595769">
      <w:pPr>
        <w:pStyle w:val="NORMALTdocNokia"/>
      </w:pPr>
    </w:p>
    <w:p w14:paraId="42D64FBF" w14:textId="436383FF" w:rsidR="00992134" w:rsidRDefault="00992134" w:rsidP="00B53C5E">
      <w:pPr>
        <w:pStyle w:val="Observationstylenokia2023"/>
      </w:pPr>
      <w:bookmarkStart w:id="588" w:name="_Toc178507193"/>
      <w:bookmarkStart w:id="589" w:name="_Toc178854764"/>
      <w:bookmarkStart w:id="590" w:name="_Toc178946979"/>
      <w:r>
        <w:t>T</w:t>
      </w:r>
      <w:r w:rsidRPr="00255ECF">
        <w:t>o resolve the</w:t>
      </w:r>
      <w:r>
        <w:t xml:space="preserve"> SFN</w:t>
      </w:r>
      <w:r w:rsidRPr="00255ECF">
        <w:t xml:space="preserve"> time</w:t>
      </w:r>
      <w:r>
        <w:t xml:space="preserve"> info</w:t>
      </w:r>
      <w:r w:rsidRPr="00255ECF">
        <w:t xml:space="preserve"> ambiguity</w:t>
      </w:r>
      <w:r>
        <w:t xml:space="preserve"> with reduced signaling overhead,</w:t>
      </w:r>
      <w:r w:rsidRPr="00255ECF">
        <w:t xml:space="preserve"> the SFN</w:t>
      </w:r>
      <w:r>
        <w:t xml:space="preserve"> time info for a channel measurement and/or a label can be complemented </w:t>
      </w:r>
      <w:r w:rsidRPr="00255ECF">
        <w:t xml:space="preserve">with the UTC time info only when there is a change in </w:t>
      </w:r>
      <w:r>
        <w:t>SFN cycle between two consecutive channel measurements and/or labels in the report.</w:t>
      </w:r>
      <w:bookmarkEnd w:id="588"/>
      <w:bookmarkEnd w:id="589"/>
      <w:bookmarkEnd w:id="590"/>
    </w:p>
    <w:p w14:paraId="32BE2A21" w14:textId="77777777" w:rsidR="00992134" w:rsidRDefault="00992134" w:rsidP="00992134">
      <w:pPr>
        <w:rPr>
          <w:sz w:val="16"/>
          <w:szCs w:val="16"/>
        </w:rPr>
      </w:pPr>
    </w:p>
    <w:p w14:paraId="77C45AA4" w14:textId="3436B80D" w:rsidR="00992134" w:rsidRDefault="007C7D2F" w:rsidP="00FE3095">
      <w:pPr>
        <w:pStyle w:val="Proposalstylenokia2023"/>
      </w:pPr>
      <w:bookmarkStart w:id="591" w:name="_Toc178507227"/>
      <w:bookmarkStart w:id="592" w:name="_Toc178854793"/>
      <w:bookmarkStart w:id="593" w:name="_Toc178947008"/>
      <w:r>
        <w:t>For r</w:t>
      </w:r>
      <w:r w:rsidR="00992134" w:rsidRPr="4AC7744E">
        <w:t>eporting of UTC</w:t>
      </w:r>
      <w:r w:rsidR="00992134">
        <w:t xml:space="preserve"> time with SFN time info as time stamp of channel measurements and label</w:t>
      </w:r>
      <w:r w:rsidR="00992134" w:rsidRPr="46B7EAC6">
        <w:t xml:space="preserve"> is</w:t>
      </w:r>
      <w:r w:rsidR="00FE3095">
        <w:t xml:space="preserve"> considered in RAN1 as</w:t>
      </w:r>
      <w:r w:rsidR="00992134" w:rsidRPr="46B7EAC6">
        <w:t xml:space="preserve"> configurable</w:t>
      </w:r>
      <w:r w:rsidR="00992134">
        <w:t>.</w:t>
      </w:r>
      <w:bookmarkEnd w:id="591"/>
      <w:bookmarkEnd w:id="592"/>
      <w:bookmarkEnd w:id="593"/>
      <w:r w:rsidR="00992134">
        <w:t xml:space="preserve">  </w:t>
      </w:r>
      <w:r w:rsidR="00992134" w:rsidRPr="00255ECF">
        <w:t xml:space="preserve"> </w:t>
      </w:r>
    </w:p>
    <w:p w14:paraId="2B03FC79" w14:textId="77777777" w:rsidR="00FB769A" w:rsidRPr="00595769" w:rsidRDefault="00FB769A" w:rsidP="00FB769A">
      <w:pPr>
        <w:rPr>
          <w:lang w:eastAsia="en-US"/>
        </w:rPr>
      </w:pPr>
    </w:p>
    <w:p w14:paraId="2794737C" w14:textId="77777777" w:rsidR="00A15D0A" w:rsidRPr="00A15D0A" w:rsidRDefault="00A15D0A" w:rsidP="00E37E9C">
      <w:pPr>
        <w:pStyle w:val="Proposalstylenokia2023"/>
        <w:numPr>
          <w:ilvl w:val="0"/>
          <w:numId w:val="0"/>
        </w:numPr>
        <w:rPr>
          <w:rFonts w:cs="Times New Roman"/>
          <w:szCs w:val="20"/>
          <w:lang w:val="en-GB"/>
        </w:rPr>
      </w:pPr>
    </w:p>
    <w:p w14:paraId="17A8A162" w14:textId="77777777" w:rsidR="00E37E9C" w:rsidRPr="00F86C42" w:rsidRDefault="00E37E9C" w:rsidP="00E37E9C">
      <w:pPr>
        <w:pStyle w:val="Heading2"/>
      </w:pPr>
      <w:r>
        <w:t>Positioning method selection</w:t>
      </w:r>
      <w:r w:rsidRPr="00F86C42">
        <w:t xml:space="preserve"> </w:t>
      </w:r>
      <w:r>
        <w:t>for ground truth generation</w:t>
      </w:r>
    </w:p>
    <w:p w14:paraId="3B43FD26" w14:textId="77777777" w:rsidR="00E37E9C" w:rsidRPr="006D613C" w:rsidRDefault="00E37E9C" w:rsidP="00E37E9C">
      <w:pPr>
        <w:pStyle w:val="NORMALTdocNokia"/>
        <w:rPr>
          <w:szCs w:val="16"/>
          <w:lang w:val="en-GB" w:eastAsia="en-US"/>
        </w:rPr>
      </w:pPr>
      <w:r w:rsidRPr="006D613C">
        <w:rPr>
          <w:szCs w:val="16"/>
          <w:lang w:val="en-GB" w:eastAsia="en-US"/>
        </w:rPr>
        <w:t xml:space="preserve">UE may use a variety of methods to generate ground truth such as based on non-NR, NR RAT-dependent, or NR RAT-independent positioning methods. For RAT-dependent methods, LMF needs to be involved as per the legacy positioning framework. To generate a ground truth label (or its approximation) associated with its </w:t>
      </w:r>
      <w:r>
        <w:rPr>
          <w:szCs w:val="16"/>
          <w:lang w:val="en-GB" w:eastAsia="en-US"/>
        </w:rPr>
        <w:t>inference</w:t>
      </w:r>
      <w:r w:rsidRPr="006D613C">
        <w:rPr>
          <w:szCs w:val="16"/>
          <w:lang w:val="en-GB" w:eastAsia="en-US"/>
        </w:rPr>
        <w:t xml:space="preserve"> output (UE location estimation), UE may send a positioning request to LMF to get its location information. </w:t>
      </w:r>
    </w:p>
    <w:p w14:paraId="3A537EC2" w14:textId="77777777" w:rsidR="00E37E9C" w:rsidRPr="006D613C" w:rsidRDefault="00E37E9C" w:rsidP="00E37E9C">
      <w:pPr>
        <w:rPr>
          <w:sz w:val="18"/>
          <w:szCs w:val="18"/>
          <w:lang w:val="en-GB" w:eastAsia="en-US"/>
        </w:rPr>
      </w:pPr>
    </w:p>
    <w:p w14:paraId="3032BE28" w14:textId="2526650D" w:rsidR="00E37E9C" w:rsidRPr="006D613C" w:rsidRDefault="00E37E9C" w:rsidP="00E37E9C">
      <w:pPr>
        <w:pStyle w:val="NORMALTdocNokia"/>
        <w:rPr>
          <w:szCs w:val="16"/>
          <w:lang w:val="en-GB" w:eastAsia="en-US"/>
        </w:rPr>
      </w:pPr>
      <w:r w:rsidRPr="006D613C">
        <w:rPr>
          <w:szCs w:val="16"/>
          <w:lang w:val="en-GB" w:eastAsia="en-US"/>
        </w:rPr>
        <w:t xml:space="preserve">Nevertheless, since </w:t>
      </w:r>
      <w:r w:rsidR="002D3189">
        <w:rPr>
          <w:szCs w:val="16"/>
          <w:lang w:val="en-GB" w:eastAsia="en-US"/>
        </w:rPr>
        <w:t>Case 1</w:t>
      </w:r>
      <w:r w:rsidRPr="006D613C">
        <w:rPr>
          <w:szCs w:val="16"/>
          <w:lang w:val="en-GB" w:eastAsia="en-US"/>
        </w:rPr>
        <w:t xml:space="preserve"> rel</w:t>
      </w:r>
      <w:r>
        <w:rPr>
          <w:szCs w:val="16"/>
          <w:lang w:val="en-GB" w:eastAsia="en-US"/>
        </w:rPr>
        <w:t>ies</w:t>
      </w:r>
      <w:r w:rsidRPr="006D613C">
        <w:rPr>
          <w:szCs w:val="16"/>
          <w:lang w:val="en-GB" w:eastAsia="en-US"/>
        </w:rPr>
        <w:t xml:space="preserve"> on DL measurements, if LMF utilizes </w:t>
      </w:r>
      <w:r>
        <w:rPr>
          <w:szCs w:val="16"/>
          <w:lang w:val="en-GB" w:eastAsia="en-US"/>
        </w:rPr>
        <w:t>the same</w:t>
      </w:r>
      <w:r w:rsidRPr="006D613C">
        <w:rPr>
          <w:szCs w:val="16"/>
          <w:lang w:val="en-GB" w:eastAsia="en-US"/>
        </w:rPr>
        <w:t xml:space="preserve"> DL-based method</w:t>
      </w:r>
      <w:r>
        <w:rPr>
          <w:szCs w:val="16"/>
          <w:lang w:val="en-GB" w:eastAsia="en-US"/>
        </w:rPr>
        <w:t>s</w:t>
      </w:r>
      <w:r w:rsidRPr="006D613C">
        <w:rPr>
          <w:szCs w:val="16"/>
          <w:lang w:val="en-GB" w:eastAsia="en-US"/>
        </w:rPr>
        <w:t xml:space="preserve"> to estimate the target UE’s position</w:t>
      </w:r>
      <w:r>
        <w:rPr>
          <w:szCs w:val="16"/>
          <w:lang w:val="en-GB" w:eastAsia="en-US"/>
        </w:rPr>
        <w:t>, which is intended t</w:t>
      </w:r>
      <w:r w:rsidRPr="006D613C">
        <w:rPr>
          <w:szCs w:val="16"/>
          <w:lang w:val="en-GB" w:eastAsia="en-US"/>
        </w:rPr>
        <w:t xml:space="preserve">o be used </w:t>
      </w:r>
      <w:r>
        <w:rPr>
          <w:szCs w:val="16"/>
          <w:lang w:val="en-GB" w:eastAsia="en-US"/>
        </w:rPr>
        <w:t>as</w:t>
      </w:r>
      <w:r w:rsidRPr="006D613C">
        <w:rPr>
          <w:szCs w:val="16"/>
          <w:lang w:val="en-GB" w:eastAsia="en-US"/>
        </w:rPr>
        <w:t xml:space="preserve"> ground truth</w:t>
      </w:r>
      <w:r>
        <w:rPr>
          <w:szCs w:val="16"/>
          <w:lang w:val="en-GB" w:eastAsia="en-US"/>
        </w:rPr>
        <w:t xml:space="preserve"> generation</w:t>
      </w:r>
      <w:r w:rsidRPr="006D613C">
        <w:rPr>
          <w:szCs w:val="16"/>
          <w:lang w:val="en-GB" w:eastAsia="en-US"/>
        </w:rPr>
        <w:t>, then the estimation would not be reliable in case of imperfections, e.g., NLOS</w:t>
      </w:r>
      <w:r>
        <w:rPr>
          <w:szCs w:val="16"/>
          <w:lang w:val="en-GB" w:eastAsia="en-US"/>
        </w:rPr>
        <w:t xml:space="preserve"> links</w:t>
      </w:r>
      <w:r w:rsidRPr="006D613C">
        <w:rPr>
          <w:szCs w:val="16"/>
          <w:lang w:val="en-GB" w:eastAsia="en-US"/>
        </w:rPr>
        <w:t>, UE measurement inaccuracy, timing error or estimation errors. Thus, it is important if UE can indicate a suitable method (that is possibly non-DL based method) or LMF determines a suitable method (that is possibly non-DL based method) to generate ground truth for UE-side models.</w:t>
      </w:r>
    </w:p>
    <w:p w14:paraId="25B5CAAB" w14:textId="77777777" w:rsidR="00E37E9C" w:rsidRPr="006D613C" w:rsidRDefault="00E37E9C" w:rsidP="00E37E9C">
      <w:pPr>
        <w:rPr>
          <w:sz w:val="18"/>
          <w:szCs w:val="18"/>
          <w:lang w:val="en-GB" w:eastAsia="en-US"/>
        </w:rPr>
      </w:pPr>
    </w:p>
    <w:p w14:paraId="4A2CB632" w14:textId="77777777" w:rsidR="00E37E9C" w:rsidRPr="00A538E6" w:rsidRDefault="00E37E9C" w:rsidP="00E37E9C">
      <w:pPr>
        <w:rPr>
          <w:rFonts w:ascii="Times New Roman" w:eastAsia="Times New Roman" w:hAnsi="Times New Roman" w:cs="Times New Roman"/>
          <w:sz w:val="20"/>
          <w:szCs w:val="16"/>
          <w:lang w:val="en-GB" w:eastAsia="en-US"/>
        </w:rPr>
      </w:pPr>
      <w:r w:rsidRPr="00A538E6">
        <w:rPr>
          <w:rFonts w:ascii="Times New Roman" w:eastAsia="Times New Roman" w:hAnsi="Times New Roman" w:cs="Times New Roman"/>
          <w:sz w:val="20"/>
          <w:szCs w:val="16"/>
          <w:lang w:val="en-GB" w:eastAsia="en-US"/>
        </w:rPr>
        <w:t xml:space="preserve">Similarly, multiple methods can be used to estimate UE’s position, among one of which could be selected according to different criteria, e.g., with respect to confidence of estimation or relative difference between the estimations using </w:t>
      </w:r>
      <w:r w:rsidRPr="00A538E6">
        <w:rPr>
          <w:rFonts w:ascii="Times New Roman" w:eastAsia="Times New Roman" w:hAnsi="Times New Roman" w:cs="Times New Roman"/>
          <w:sz w:val="20"/>
          <w:szCs w:val="16"/>
          <w:lang w:val="en-GB" w:eastAsia="en-US"/>
        </w:rPr>
        <w:lastRenderedPageBreak/>
        <w:t>different methods (e.g., RAT, non-RAT based etc.). For this, the LMF may indicate UE, positioning method(s) together with necessary criteria to select an estimation to be used as ground truth.</w:t>
      </w:r>
    </w:p>
    <w:p w14:paraId="30567F38" w14:textId="77777777" w:rsidR="00E37E9C" w:rsidRPr="006D613C" w:rsidRDefault="00E37E9C" w:rsidP="00E37E9C">
      <w:pPr>
        <w:rPr>
          <w:sz w:val="18"/>
          <w:szCs w:val="18"/>
          <w:lang w:val="en-GB" w:eastAsia="en-US"/>
        </w:rPr>
      </w:pPr>
    </w:p>
    <w:p w14:paraId="015B6622" w14:textId="77777777" w:rsidR="00E37E9C" w:rsidRPr="00A538E6" w:rsidRDefault="00E37E9C" w:rsidP="00E37E9C">
      <w:pPr>
        <w:pStyle w:val="Proposalstylenokia2023"/>
      </w:pPr>
      <w:bookmarkStart w:id="594" w:name="_Toc159231894"/>
      <w:bookmarkStart w:id="595" w:name="_Toc162863523"/>
      <w:bookmarkStart w:id="596" w:name="_Toc163171460"/>
      <w:bookmarkStart w:id="597" w:name="_Toc163171665"/>
      <w:bookmarkStart w:id="598" w:name="_Toc163171744"/>
      <w:bookmarkStart w:id="599" w:name="_Toc163195798"/>
      <w:bookmarkStart w:id="600" w:name="_Toc163195995"/>
      <w:bookmarkStart w:id="601" w:name="_Toc163200169"/>
      <w:bookmarkStart w:id="602" w:name="_Toc163200476"/>
      <w:bookmarkStart w:id="603" w:name="_Toc163200704"/>
      <w:bookmarkStart w:id="604" w:name="_Toc163201158"/>
      <w:bookmarkStart w:id="605" w:name="_Toc163201296"/>
      <w:bookmarkStart w:id="606" w:name="_Toc163201460"/>
      <w:bookmarkStart w:id="607" w:name="_Toc163201542"/>
      <w:bookmarkStart w:id="608" w:name="_Toc163222511"/>
      <w:bookmarkStart w:id="609" w:name="_Toc166192091"/>
      <w:bookmarkStart w:id="610" w:name="_Toc166192156"/>
      <w:bookmarkStart w:id="611" w:name="_Toc166192237"/>
      <w:bookmarkStart w:id="612" w:name="_Toc166192290"/>
      <w:bookmarkStart w:id="613" w:name="_Toc166192342"/>
      <w:bookmarkStart w:id="614" w:name="_Toc166194161"/>
      <w:bookmarkStart w:id="615" w:name="_Toc174106755"/>
      <w:bookmarkStart w:id="616" w:name="_Toc178066428"/>
      <w:bookmarkStart w:id="617" w:name="_Toc178507228"/>
      <w:bookmarkStart w:id="618" w:name="_Toc178854794"/>
      <w:bookmarkStart w:id="619" w:name="_Toc178947009"/>
      <w:r w:rsidRPr="006D613C">
        <w:t xml:space="preserve">In data collection for ground truth generation by the target UE for UE-side models, LMF may indicate UE positioning method(s) </w:t>
      </w:r>
      <w:r w:rsidRPr="00583F17">
        <w:rPr>
          <w:szCs w:val="18"/>
        </w:rPr>
        <w:t>(e.g., non-NR and/or NR RAT-dependent and/or NR RAT-independent</w:t>
      </w:r>
      <w:r>
        <w:t>) with</w:t>
      </w:r>
      <w:r w:rsidRPr="006D613C">
        <w:t xml:space="preserve"> necessary criteria (e.g., required confidence value) for an estimation to be used as ground truth</w:t>
      </w:r>
      <w:r w:rsidRPr="00A538E6">
        <w:rPr>
          <w:szCs w:val="18"/>
        </w:rPr>
        <w: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2A69D136" w14:textId="77777777" w:rsidR="00E37E9C" w:rsidRDefault="00E37E9C" w:rsidP="00E37E9C">
      <w:pPr>
        <w:jc w:val="both"/>
        <w:rPr>
          <w:rFonts w:ascii="Times New Roman" w:hAnsi="Times New Roman" w:cs="Times New Roman"/>
          <w:sz w:val="20"/>
          <w:szCs w:val="20"/>
        </w:rPr>
      </w:pPr>
    </w:p>
    <w:p w14:paraId="388BDA90" w14:textId="77777777" w:rsidR="00E37E9C" w:rsidRPr="00FB25B0" w:rsidRDefault="00E37E9C" w:rsidP="00E37E9C">
      <w:pPr>
        <w:rPr>
          <w:b/>
          <w:bCs/>
          <w:sz w:val="18"/>
          <w:szCs w:val="18"/>
          <w:lang w:val="en-GB" w:eastAsia="en-US"/>
        </w:rPr>
      </w:pPr>
    </w:p>
    <w:p w14:paraId="684C9266" w14:textId="336FCAAC" w:rsidR="00E37E9C" w:rsidRDefault="00E37E9C" w:rsidP="00E37E9C">
      <w:pPr>
        <w:pStyle w:val="Heading2"/>
      </w:pPr>
      <w:r>
        <w:t xml:space="preserve">Reducing </w:t>
      </w:r>
      <w:r w:rsidR="00C707C3">
        <w:t>reporting</w:t>
      </w:r>
      <w:r>
        <w:t xml:space="preserve"> overhead for data collection</w:t>
      </w:r>
    </w:p>
    <w:p w14:paraId="5C995188" w14:textId="77777777" w:rsidR="00E37E9C" w:rsidRPr="00FB25B0" w:rsidRDefault="00E37E9C" w:rsidP="00E37E9C">
      <w:pPr>
        <w:rPr>
          <w:rFonts w:ascii="Times New Roman" w:eastAsia="Times New Roman" w:hAnsi="Times New Roman" w:cs="Times New Roman"/>
          <w:sz w:val="20"/>
          <w:szCs w:val="16"/>
        </w:rPr>
      </w:pPr>
      <w:r w:rsidRPr="00FB25B0">
        <w:rPr>
          <w:rFonts w:ascii="Times New Roman" w:eastAsia="Times New Roman" w:hAnsi="Times New Roman" w:cs="Times New Roman"/>
          <w:sz w:val="20"/>
          <w:szCs w:val="16"/>
        </w:rPr>
        <w:t>In this section, we will discuss two alternatives for reducing the signaling overhead involved in the data collection. Note that the data collection refers to both training/inference/monitoring.</w:t>
      </w:r>
      <w:r>
        <w:rPr>
          <w:rFonts w:ascii="Times New Roman" w:eastAsia="Times New Roman" w:hAnsi="Times New Roman" w:cs="Times New Roman"/>
          <w:sz w:val="20"/>
          <w:szCs w:val="16"/>
        </w:rPr>
        <w:t xml:space="preserve"> These alternatives are:</w:t>
      </w:r>
    </w:p>
    <w:p w14:paraId="00D9BFA1" w14:textId="77777777" w:rsidR="00E37E9C" w:rsidRPr="002F0E90" w:rsidRDefault="00E37E9C" w:rsidP="00E37E9C">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Window based approach</w:t>
      </w:r>
      <w:r w:rsidRPr="00FB25B0">
        <w:rPr>
          <w:rFonts w:ascii="Times New Roman" w:eastAsia="Times New Roman" w:hAnsi="Times New Roman" w:cs="Times New Roman"/>
          <w:sz w:val="20"/>
          <w:szCs w:val="16"/>
          <w:lang w:val="en-US"/>
        </w:rPr>
        <w:t>.</w:t>
      </w:r>
    </w:p>
    <w:p w14:paraId="3C992236" w14:textId="77777777" w:rsidR="00E37E9C" w:rsidRPr="002F0E90" w:rsidRDefault="00E37E9C" w:rsidP="00E37E9C">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Differential quantization approach</w:t>
      </w:r>
      <w:r w:rsidRPr="00FB25B0">
        <w:rPr>
          <w:rFonts w:ascii="Times New Roman" w:eastAsia="Times New Roman" w:hAnsi="Times New Roman" w:cs="Times New Roman"/>
          <w:sz w:val="20"/>
          <w:szCs w:val="16"/>
          <w:lang w:val="en-US"/>
        </w:rPr>
        <w:t>.</w:t>
      </w:r>
    </w:p>
    <w:p w14:paraId="59C2373A" w14:textId="77777777" w:rsidR="00E37E9C" w:rsidRPr="009F62EF" w:rsidRDefault="00E37E9C" w:rsidP="00E37E9C">
      <w:pPr>
        <w:rPr>
          <w:lang w:val="en-GB" w:eastAsia="en-US"/>
        </w:rPr>
      </w:pPr>
    </w:p>
    <w:p w14:paraId="0ACD8790" w14:textId="77777777" w:rsidR="00E37E9C" w:rsidRDefault="00E37E9C" w:rsidP="00E37E9C">
      <w:pPr>
        <w:pStyle w:val="Heading3"/>
        <w:ind w:left="709"/>
      </w:pPr>
      <w:r>
        <w:t xml:space="preserve">Window based approach  </w:t>
      </w:r>
    </w:p>
    <w:p w14:paraId="09D64A7A" w14:textId="77777777" w:rsidR="00E37E9C" w:rsidRPr="00E20722" w:rsidRDefault="00E37E9C" w:rsidP="00E37E9C">
      <w:pPr>
        <w:pStyle w:val="NORMALTdocNokia"/>
        <w:rPr>
          <w:b/>
          <w:bCs/>
        </w:rPr>
      </w:pPr>
      <w:r w:rsidRPr="00FB25B0">
        <w:t xml:space="preserve">For LMF-side model (Case 3b) one crucial aspect is how the UE/gNB reports the measurement to the LMF while avoiding overhead. In this regard, due to clustered nature of the dominant taps, the overhead can further be reduced by choosing multiple windows. By doing so, the overhead is reduced significantly compared to the existing schemes. Furthermore, the power information observed over each window may be estimated if needed to determine which cluster has the dominant component. </w:t>
      </w:r>
      <w:r>
        <w:t xml:space="preserve">Details of the reporting are disclosed in Section 5.5.1 of </w:t>
      </w:r>
      <w:sdt>
        <w:sdtPr>
          <w:id w:val="253640183"/>
          <w:citation/>
        </w:sdtPr>
        <w:sdtEndPr/>
        <w:sdtContent>
          <w:r>
            <w:fldChar w:fldCharType="begin"/>
          </w:r>
          <w:r>
            <w:instrText xml:space="preserve"> CITATION Nok24 \l 1033 </w:instrText>
          </w:r>
          <w:r>
            <w:fldChar w:fldCharType="separate"/>
          </w:r>
          <w:r>
            <w:rPr>
              <w:noProof/>
            </w:rPr>
            <w:t>[5]</w:t>
          </w:r>
          <w:r>
            <w:fldChar w:fldCharType="end"/>
          </w:r>
        </w:sdtContent>
      </w:sdt>
      <w:r>
        <w:t>.</w:t>
      </w:r>
    </w:p>
    <w:p w14:paraId="7CF3CF68" w14:textId="77777777" w:rsidR="00E37E9C" w:rsidRDefault="00E37E9C" w:rsidP="00E37E9C"/>
    <w:p w14:paraId="3068C59D" w14:textId="77777777" w:rsidR="00E37E9C" w:rsidRPr="00FB25B0" w:rsidRDefault="00E37E9C" w:rsidP="00E37E9C">
      <w:pPr>
        <w:pStyle w:val="Proposalstylenokia2023"/>
        <w:rPr>
          <w:rFonts w:cs="Times New Roman"/>
          <w:szCs w:val="20"/>
        </w:rPr>
      </w:pPr>
      <w:bookmarkStart w:id="620" w:name="_Toc162863527"/>
      <w:bookmarkStart w:id="621" w:name="_Toc163171469"/>
      <w:bookmarkStart w:id="622" w:name="_Toc163171674"/>
      <w:bookmarkStart w:id="623" w:name="_Toc163171753"/>
      <w:bookmarkStart w:id="624" w:name="_Toc163195807"/>
      <w:bookmarkStart w:id="625" w:name="_Toc163196004"/>
      <w:bookmarkStart w:id="626" w:name="_Toc163200178"/>
      <w:bookmarkStart w:id="627" w:name="_Toc163200485"/>
      <w:bookmarkStart w:id="628" w:name="_Toc163200713"/>
      <w:bookmarkStart w:id="629" w:name="_Toc163201167"/>
      <w:bookmarkStart w:id="630" w:name="_Toc163201305"/>
      <w:bookmarkStart w:id="631" w:name="_Toc163201467"/>
      <w:bookmarkStart w:id="632" w:name="_Toc163201549"/>
      <w:bookmarkStart w:id="633" w:name="_Toc163222513"/>
      <w:bookmarkStart w:id="634" w:name="_Toc166192093"/>
      <w:bookmarkStart w:id="635" w:name="_Toc166192158"/>
      <w:bookmarkStart w:id="636" w:name="_Toc166192239"/>
      <w:bookmarkStart w:id="637" w:name="_Toc166192292"/>
      <w:bookmarkStart w:id="638" w:name="_Toc166192344"/>
      <w:bookmarkStart w:id="639" w:name="_Toc166194163"/>
      <w:bookmarkStart w:id="640" w:name="_Toc174106756"/>
      <w:bookmarkStart w:id="641" w:name="_Toc178066429"/>
      <w:bookmarkStart w:id="642" w:name="_Toc178507229"/>
      <w:bookmarkStart w:id="643" w:name="_Toc178854795"/>
      <w:bookmarkStart w:id="644" w:name="_Toc178947010"/>
      <w:r w:rsidRPr="00FB25B0">
        <w:rPr>
          <w:rFonts w:cs="Times New Roman"/>
          <w:szCs w:val="20"/>
        </w:rPr>
        <w:t>For the data collection of Case 3b (LMF-side), for inference input, depending on the channel observation, UE/gNB can determine/select the required reporting configuration to enable the reporting windowing scheme without compromising the DL/UL measurements content.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sidRPr="00FB25B0">
        <w:rPr>
          <w:rFonts w:cs="Times New Roman"/>
          <w:szCs w:val="20"/>
        </w:rPr>
        <w:t>  </w:t>
      </w:r>
    </w:p>
    <w:p w14:paraId="3E71E330" w14:textId="77777777" w:rsidR="00E37E9C" w:rsidRPr="00045EB9" w:rsidRDefault="00E37E9C" w:rsidP="00E37E9C">
      <w:pPr>
        <w:pStyle w:val="Proposalstylenokia2023"/>
        <w:numPr>
          <w:ilvl w:val="0"/>
          <w:numId w:val="0"/>
        </w:numPr>
      </w:pPr>
    </w:p>
    <w:p w14:paraId="32258965" w14:textId="77777777" w:rsidR="00E37E9C" w:rsidRPr="00147814" w:rsidRDefault="00E37E9C" w:rsidP="00E37E9C">
      <w:pPr>
        <w:pStyle w:val="Heading3"/>
        <w:ind w:left="709"/>
      </w:pPr>
      <w:r w:rsidRPr="003A67FF">
        <w:t>Differential quantization approach</w:t>
      </w:r>
    </w:p>
    <w:p w14:paraId="6514C32D" w14:textId="03AD1320" w:rsidR="00E37E9C" w:rsidRPr="00C514C3" w:rsidRDefault="00E37E9C" w:rsidP="00E37E9C">
      <w:pPr>
        <w:pStyle w:val="NORMALTdocNokia"/>
        <w:rPr>
          <w:lang w:eastAsia="en-US"/>
        </w:rPr>
      </w:pPr>
      <w:r>
        <w:rPr>
          <w:szCs w:val="16"/>
        </w:rPr>
        <w:t xml:space="preserve">For any data collection purposes, </w:t>
      </w:r>
      <w:r w:rsidRPr="00C514C3">
        <w:rPr>
          <w:szCs w:val="16"/>
        </w:rPr>
        <w:t>LMF may ask</w:t>
      </w:r>
      <w:r w:rsidR="005B37AC">
        <w:rPr>
          <w:szCs w:val="16"/>
        </w:rPr>
        <w:t xml:space="preserve"> channel measurements to</w:t>
      </w:r>
      <w:r w:rsidRPr="00C514C3">
        <w:rPr>
          <w:szCs w:val="16"/>
        </w:rPr>
        <w:t xml:space="preserve"> </w:t>
      </w:r>
      <w:r w:rsidR="002A3AF1">
        <w:rPr>
          <w:szCs w:val="16"/>
        </w:rPr>
        <w:t>NG-RAN</w:t>
      </w:r>
      <w:r w:rsidR="00E17394">
        <w:rPr>
          <w:szCs w:val="16"/>
        </w:rPr>
        <w:t xml:space="preserve"> (</w:t>
      </w:r>
      <w:r w:rsidR="001965D9">
        <w:rPr>
          <w:szCs w:val="16"/>
        </w:rPr>
        <w:t>inference</w:t>
      </w:r>
      <w:r w:rsidR="00614B40">
        <w:rPr>
          <w:szCs w:val="16"/>
        </w:rPr>
        <w:t xml:space="preserve"> </w:t>
      </w:r>
      <w:r w:rsidR="001965D9">
        <w:rPr>
          <w:szCs w:val="16"/>
        </w:rPr>
        <w:t>Case 3b</w:t>
      </w:r>
      <w:r w:rsidR="00614B40">
        <w:rPr>
          <w:szCs w:val="16"/>
        </w:rPr>
        <w:t>, monitoring Case 3a</w:t>
      </w:r>
      <w:r w:rsidR="00E17394">
        <w:rPr>
          <w:szCs w:val="16"/>
        </w:rPr>
        <w:t>) or UE</w:t>
      </w:r>
      <w:r w:rsidR="001965D9">
        <w:rPr>
          <w:szCs w:val="16"/>
        </w:rPr>
        <w:t xml:space="preserve"> (monitoring Case 1)</w:t>
      </w:r>
      <w:r w:rsidR="002A3AF1">
        <w:rPr>
          <w:szCs w:val="16"/>
        </w:rPr>
        <w:t xml:space="preserve"> entit</w:t>
      </w:r>
      <w:r w:rsidR="005B37AC">
        <w:rPr>
          <w:szCs w:val="16"/>
        </w:rPr>
        <w:t>ies</w:t>
      </w:r>
      <w:r w:rsidRPr="00C514C3">
        <w:rPr>
          <w:szCs w:val="16"/>
        </w:rPr>
        <w:t xml:space="preserve"> to report radio measurements. In this case, several options can be considered for reporting the positioning measurement signals.</w:t>
      </w:r>
      <w:r>
        <w:rPr>
          <w:szCs w:val="16"/>
        </w:rPr>
        <w:t xml:space="preserve"> One alternative is the differential quantization, which is detailed in Section 5.5.2 of </w:t>
      </w:r>
      <w:sdt>
        <w:sdtPr>
          <w:rPr>
            <w:szCs w:val="16"/>
          </w:rPr>
          <w:id w:val="-1102266282"/>
          <w:citation/>
        </w:sdtPr>
        <w:sdtEndPr/>
        <w:sdtContent>
          <w:r>
            <w:rPr>
              <w:szCs w:val="16"/>
            </w:rPr>
            <w:fldChar w:fldCharType="begin"/>
          </w:r>
          <w:r>
            <w:rPr>
              <w:szCs w:val="16"/>
            </w:rPr>
            <w:instrText xml:space="preserve"> CITATION Nok24 \l 1033 </w:instrText>
          </w:r>
          <w:r>
            <w:rPr>
              <w:szCs w:val="16"/>
            </w:rPr>
            <w:fldChar w:fldCharType="separate"/>
          </w:r>
          <w:r w:rsidRPr="00C12836">
            <w:rPr>
              <w:noProof/>
              <w:szCs w:val="16"/>
            </w:rPr>
            <w:t>[5]</w:t>
          </w:r>
          <w:r>
            <w:rPr>
              <w:szCs w:val="16"/>
            </w:rPr>
            <w:fldChar w:fldCharType="end"/>
          </w:r>
        </w:sdtContent>
      </w:sdt>
      <w:r>
        <w:rPr>
          <w:szCs w:val="16"/>
        </w:rPr>
        <w:t>.</w:t>
      </w:r>
    </w:p>
    <w:p w14:paraId="68908D3B" w14:textId="77777777" w:rsidR="00E37E9C" w:rsidRPr="00C514C3" w:rsidRDefault="00E37E9C" w:rsidP="00E37E9C">
      <w:pPr>
        <w:pStyle w:val="NORMALTdocNokia"/>
      </w:pPr>
      <w:r w:rsidRPr="00C514C3">
        <w:t xml:space="preserve"> </w:t>
      </w:r>
    </w:p>
    <w:p w14:paraId="0C870241" w14:textId="77777777" w:rsidR="00E37E9C" w:rsidRPr="00C514C3" w:rsidRDefault="00E37E9C" w:rsidP="00E37E9C">
      <w:pPr>
        <w:pStyle w:val="NORMALTdocNokia"/>
      </w:pPr>
    </w:p>
    <w:p w14:paraId="155CB267" w14:textId="04F52109" w:rsidR="002C2664" w:rsidRDefault="002C2664" w:rsidP="002E3BB1">
      <w:pPr>
        <w:pStyle w:val="Observationstylenokia2023"/>
      </w:pPr>
      <w:bookmarkStart w:id="645" w:name="_Toc162863531"/>
      <w:bookmarkStart w:id="646" w:name="_Toc163171470"/>
      <w:bookmarkStart w:id="647" w:name="_Toc163171675"/>
      <w:bookmarkStart w:id="648" w:name="_Toc163171754"/>
      <w:bookmarkStart w:id="649" w:name="_Toc163195808"/>
      <w:bookmarkStart w:id="650" w:name="_Toc163196005"/>
      <w:bookmarkStart w:id="651" w:name="_Toc163200179"/>
      <w:bookmarkStart w:id="652" w:name="_Toc163200486"/>
      <w:bookmarkStart w:id="653" w:name="_Toc163200714"/>
      <w:bookmarkStart w:id="654" w:name="_Toc163201168"/>
      <w:bookmarkStart w:id="655" w:name="_Toc163201306"/>
      <w:bookmarkStart w:id="656" w:name="_Toc163201468"/>
      <w:bookmarkStart w:id="657" w:name="_Toc163201550"/>
      <w:bookmarkStart w:id="658" w:name="_Toc163222514"/>
      <w:bookmarkStart w:id="659" w:name="_Toc166192094"/>
      <w:bookmarkStart w:id="660" w:name="_Toc166192159"/>
      <w:bookmarkStart w:id="661" w:name="_Toc166192240"/>
      <w:bookmarkStart w:id="662" w:name="_Toc166192293"/>
      <w:bookmarkStart w:id="663" w:name="_Toc166192345"/>
      <w:bookmarkStart w:id="664" w:name="_Toc166194164"/>
      <w:bookmarkStart w:id="665" w:name="_Toc178507194"/>
      <w:bookmarkStart w:id="666" w:name="_Toc178854765"/>
      <w:bookmarkStart w:id="667" w:name="_Toc178946980"/>
      <w:r w:rsidRPr="00C514C3">
        <w:t xml:space="preserve">For </w:t>
      </w:r>
      <w:r>
        <w:t>assist</w:t>
      </w:r>
      <w:r w:rsidR="008C094F">
        <w:t>ed</w:t>
      </w:r>
      <w:r>
        <w:t xml:space="preserve"> </w:t>
      </w:r>
      <w:r w:rsidR="008C094F">
        <w:t>Case 1</w:t>
      </w:r>
      <w:r>
        <w:t xml:space="preserve"> monitoring</w:t>
      </w:r>
      <w:r w:rsidR="008C094F">
        <w:t xml:space="preserve"> and </w:t>
      </w:r>
      <w:r w:rsidR="00B074FC">
        <w:t>Inference Case 3b</w:t>
      </w:r>
      <w:r w:rsidRPr="00C514C3">
        <w:t>, to reduce the signaling overhead of reporting measurements from UE</w:t>
      </w:r>
      <w:r w:rsidR="00B074FC">
        <w:t xml:space="preserve"> (case 1) and NG-RAN (Case 3b)</w:t>
      </w:r>
      <w:r w:rsidRPr="00C514C3">
        <w:t xml:space="preserve"> to LMF, UE</w:t>
      </w:r>
      <w:r w:rsidR="002E3BB1">
        <w:t>/NG-RAN</w:t>
      </w:r>
      <w:r w:rsidRPr="00C514C3">
        <w:t xml:space="preserve"> may use a reporting scheme based on differential quantization</w:t>
      </w:r>
      <w:bookmarkStart w:id="668" w:name="_Toc162863532"/>
      <w:bookmarkStart w:id="669" w:name="_Toc163171471"/>
      <w:bookmarkStart w:id="670" w:name="_Toc163171676"/>
      <w:bookmarkStart w:id="671" w:name="_Toc163171755"/>
      <w:bookmarkStart w:id="672" w:name="_Toc163195809"/>
      <w:bookmarkStart w:id="673" w:name="_Toc163196006"/>
      <w:bookmarkStart w:id="674" w:name="_Toc163200180"/>
      <w:bookmarkStart w:id="675" w:name="_Toc163200487"/>
      <w:bookmarkStart w:id="676" w:name="_Toc163200715"/>
      <w:bookmarkStart w:id="677" w:name="_Toc163201169"/>
      <w:bookmarkStart w:id="678" w:name="_Toc163201307"/>
      <w:bookmarkStart w:id="679" w:name="_Toc163201469"/>
      <w:bookmarkStart w:id="680" w:name="_Toc163201551"/>
      <w:bookmarkStart w:id="681" w:name="_Toc163222515"/>
      <w:bookmarkStart w:id="682" w:name="_Toc166192095"/>
      <w:bookmarkStart w:id="683" w:name="_Toc166192160"/>
      <w:bookmarkStart w:id="684" w:name="_Toc166192241"/>
      <w:bookmarkStart w:id="685" w:name="_Toc166192294"/>
      <w:bookmarkStart w:id="686" w:name="_Toc166192346"/>
      <w:bookmarkStart w:id="687" w:name="_Toc166194165"/>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002E3BB1">
        <w:t xml:space="preserve"> </w:t>
      </w:r>
      <w:r w:rsidRPr="00C514C3">
        <w:t>indicating at least the number of RSRPP messages for carrying the measurement report.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6041629" w14:textId="77777777" w:rsidR="002C2664" w:rsidRDefault="002C2664" w:rsidP="002C2664">
      <w:pPr>
        <w:pStyle w:val="Observationstylenokia2023"/>
        <w:numPr>
          <w:ilvl w:val="0"/>
          <w:numId w:val="0"/>
        </w:numPr>
      </w:pPr>
    </w:p>
    <w:p w14:paraId="651E9436" w14:textId="0F547399" w:rsidR="00370656" w:rsidRDefault="00370656" w:rsidP="00370656">
      <w:pPr>
        <w:pStyle w:val="Heading2"/>
      </w:pPr>
      <w:r>
        <w:t>Signalling and procedures for Data collection</w:t>
      </w:r>
    </w:p>
    <w:p w14:paraId="12A0A3D6" w14:textId="6DBE48B7" w:rsidR="002835A8" w:rsidRDefault="002835A8" w:rsidP="002835A8">
      <w:pPr>
        <w:pStyle w:val="NORMALTdocNokia"/>
        <w:rPr>
          <w:szCs w:val="16"/>
        </w:rPr>
      </w:pPr>
      <w:r>
        <w:rPr>
          <w:szCs w:val="16"/>
        </w:rPr>
        <w:t>In 3GPP RAN1#118 meeting, the following agreement was done between companies.</w:t>
      </w:r>
    </w:p>
    <w:p w14:paraId="56BA6BE7" w14:textId="77777777" w:rsidR="002835A8" w:rsidRDefault="002835A8" w:rsidP="002835A8">
      <w:pPr>
        <w:pStyle w:val="NORMALTdocNokia"/>
        <w:rPr>
          <w:szCs w:val="16"/>
        </w:rPr>
      </w:pPr>
    </w:p>
    <w:tbl>
      <w:tblPr>
        <w:tblStyle w:val="TableGrid"/>
        <w:tblW w:w="0" w:type="auto"/>
        <w:tblLook w:val="04A0" w:firstRow="1" w:lastRow="0" w:firstColumn="1" w:lastColumn="0" w:noHBand="0" w:noVBand="1"/>
      </w:tblPr>
      <w:tblGrid>
        <w:gridCol w:w="9629"/>
      </w:tblGrid>
      <w:tr w:rsidR="002835A8" w:rsidRPr="00B963B2" w14:paraId="5D1C17D3" w14:textId="77777777" w:rsidTr="002835A8">
        <w:tc>
          <w:tcPr>
            <w:tcW w:w="9629" w:type="dxa"/>
          </w:tcPr>
          <w:p w14:paraId="3BB69571" w14:textId="77777777" w:rsidR="00F714C8" w:rsidRPr="00B963B2" w:rsidRDefault="00F714C8" w:rsidP="00F714C8">
            <w:pPr>
              <w:rPr>
                <w:rFonts w:ascii="Times New Roman" w:eastAsia="DengXian" w:hAnsi="Times New Roman" w:cs="Times New Roman"/>
                <w:sz w:val="20"/>
                <w:szCs w:val="20"/>
                <w:highlight w:val="green"/>
              </w:rPr>
            </w:pPr>
            <w:r w:rsidRPr="00B963B2">
              <w:rPr>
                <w:rFonts w:ascii="Times New Roman" w:eastAsia="DengXian" w:hAnsi="Times New Roman" w:cs="Times New Roman"/>
                <w:sz w:val="20"/>
                <w:szCs w:val="20"/>
                <w:highlight w:val="green"/>
              </w:rPr>
              <w:t>Agreement</w:t>
            </w:r>
          </w:p>
          <w:p w14:paraId="668FF2E1" w14:textId="77777777" w:rsidR="00F714C8" w:rsidRPr="00B963B2" w:rsidRDefault="00F714C8" w:rsidP="00F714C8">
            <w:pPr>
              <w:rPr>
                <w:rFonts w:ascii="Times New Roman" w:hAnsi="Times New Roman" w:cs="Times New Roman"/>
                <w:sz w:val="20"/>
                <w:szCs w:val="20"/>
              </w:rPr>
            </w:pPr>
            <w:r w:rsidRPr="00B963B2">
              <w:rPr>
                <w:rFonts w:ascii="Times New Roman" w:hAnsi="Times New Roman" w:cs="Times New Roman"/>
                <w:sz w:val="20"/>
                <w:szCs w:val="20"/>
              </w:rPr>
              <w:t>For training data collection of Case 1 and 2a, in terms of DL PRS configuration for collecting training data, RAN1 study the following options on assistance data, using legacy mechanisms as a starting point:</w:t>
            </w:r>
          </w:p>
          <w:p w14:paraId="3B6591FB" w14:textId="77777777" w:rsidR="00F714C8" w:rsidRPr="00B963B2" w:rsidRDefault="00F714C8" w:rsidP="00F714C8">
            <w:pPr>
              <w:snapToGrid w:val="0"/>
              <w:ind w:left="1440" w:hanging="1080"/>
              <w:rPr>
                <w:rFonts w:ascii="Times New Roman" w:hAnsi="Times New Roman" w:cs="Times New Roman"/>
                <w:sz w:val="20"/>
                <w:szCs w:val="20"/>
              </w:rPr>
            </w:pPr>
            <w:r w:rsidRPr="00B963B2">
              <w:rPr>
                <w:rFonts w:ascii="Times New Roman" w:hAnsi="Times New Roman" w:cs="Times New Roman"/>
                <w:sz w:val="20"/>
                <w:szCs w:val="20"/>
              </w:rPr>
              <w:t xml:space="preserve">Option A. </w:t>
            </w:r>
            <w:r w:rsidRPr="00B963B2">
              <w:rPr>
                <w:rFonts w:ascii="Times New Roman" w:hAnsi="Times New Roman" w:cs="Times New Roman"/>
                <w:sz w:val="20"/>
                <w:szCs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29E27C5" w14:textId="77777777" w:rsidR="00F714C8" w:rsidRPr="00B963B2" w:rsidRDefault="00F714C8" w:rsidP="00F714C8">
            <w:pPr>
              <w:snapToGrid w:val="0"/>
              <w:ind w:left="1440" w:hanging="1080"/>
              <w:rPr>
                <w:rFonts w:ascii="Times New Roman" w:hAnsi="Times New Roman" w:cs="Times New Roman"/>
                <w:sz w:val="20"/>
                <w:szCs w:val="20"/>
              </w:rPr>
            </w:pPr>
            <w:r w:rsidRPr="00B963B2">
              <w:rPr>
                <w:rFonts w:ascii="Times New Roman" w:hAnsi="Times New Roman" w:cs="Times New Roman"/>
                <w:sz w:val="20"/>
                <w:szCs w:val="20"/>
              </w:rPr>
              <w:t xml:space="preserve">Option B. </w:t>
            </w:r>
            <w:r w:rsidRPr="00B963B2">
              <w:rPr>
                <w:rFonts w:ascii="Times New Roman" w:hAnsi="Times New Roman" w:cs="Times New Roman"/>
                <w:sz w:val="20"/>
                <w:szCs w:val="20"/>
              </w:rPr>
              <w:tab/>
              <w:t>(LMF initiated) LMF determines the DL PRS configuration for training data collection and provides the assistance data to the UE.</w:t>
            </w:r>
          </w:p>
          <w:p w14:paraId="48688563" w14:textId="77777777" w:rsidR="00F714C8" w:rsidRPr="00B963B2" w:rsidRDefault="00F714C8" w:rsidP="00F714C8">
            <w:pPr>
              <w:rPr>
                <w:rFonts w:ascii="Times New Roman" w:hAnsi="Times New Roman" w:cs="Times New Roman"/>
                <w:sz w:val="20"/>
                <w:szCs w:val="20"/>
              </w:rPr>
            </w:pPr>
            <w:r w:rsidRPr="00B963B2">
              <w:rPr>
                <w:rFonts w:ascii="Times New Roman" w:hAnsi="Times New Roman" w:cs="Times New Roman"/>
                <w:sz w:val="20"/>
                <w:szCs w:val="20"/>
              </w:rPr>
              <w:t xml:space="preserve">Note: the UE can be a PRU and/or a </w:t>
            </w:r>
            <w:proofErr w:type="gramStart"/>
            <w:r w:rsidRPr="00B963B2">
              <w:rPr>
                <w:rFonts w:ascii="Times New Roman" w:hAnsi="Times New Roman" w:cs="Times New Roman"/>
                <w:sz w:val="20"/>
                <w:szCs w:val="20"/>
              </w:rPr>
              <w:t>Non-PRU UE</w:t>
            </w:r>
            <w:proofErr w:type="gramEnd"/>
            <w:r w:rsidRPr="00B963B2">
              <w:rPr>
                <w:rFonts w:ascii="Times New Roman" w:hAnsi="Times New Roman" w:cs="Times New Roman"/>
                <w:sz w:val="20"/>
                <w:szCs w:val="20"/>
              </w:rPr>
              <w:t>.</w:t>
            </w:r>
          </w:p>
          <w:p w14:paraId="33EB189D" w14:textId="5466692D" w:rsidR="002835A8" w:rsidRPr="00B963B2" w:rsidRDefault="00F714C8" w:rsidP="00F714C8">
            <w:pPr>
              <w:rPr>
                <w:rFonts w:ascii="Times New Roman" w:hAnsi="Times New Roman" w:cs="Times New Roman"/>
                <w:lang w:eastAsia="en-US"/>
              </w:rPr>
            </w:pPr>
            <w:r w:rsidRPr="00B963B2">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tc>
      </w:tr>
    </w:tbl>
    <w:p w14:paraId="18072447" w14:textId="77777777" w:rsidR="002835A8" w:rsidRPr="00C514C3" w:rsidRDefault="002835A8" w:rsidP="002835A8">
      <w:pPr>
        <w:pStyle w:val="NORMALTdocNokia"/>
        <w:rPr>
          <w:lang w:eastAsia="en-US"/>
        </w:rPr>
      </w:pPr>
    </w:p>
    <w:p w14:paraId="37BA0B6E" w14:textId="77777777" w:rsidR="002835A8" w:rsidRPr="00C514C3" w:rsidRDefault="002835A8" w:rsidP="002835A8">
      <w:pPr>
        <w:pStyle w:val="NORMALTdocNokia"/>
      </w:pPr>
      <w:r w:rsidRPr="00C514C3">
        <w:lastRenderedPageBreak/>
        <w:t xml:space="preserve"> </w:t>
      </w:r>
    </w:p>
    <w:p w14:paraId="17319B46" w14:textId="3727E67F" w:rsidR="00370656" w:rsidRDefault="002E0859" w:rsidP="002E0859">
      <w:pPr>
        <w:pStyle w:val="NORMALTdocNokia"/>
      </w:pPr>
      <w:r>
        <w:t xml:space="preserve">For Case 1, </w:t>
      </w:r>
      <w:r w:rsidR="00287361">
        <w:t xml:space="preserve">the legacy enables the usage of </w:t>
      </w:r>
      <w:r w:rsidR="0047563E">
        <w:t>on-demand PRS</w:t>
      </w:r>
      <w:r w:rsidR="00BB353D">
        <w:t xml:space="preserve"> to indicate preferred DL PRS configuration. However, in case additional </w:t>
      </w:r>
      <w:r w:rsidR="00A12AD6">
        <w:t>data assistance information is required for Case 1, RAN1 additional specification impact may be required.</w:t>
      </w:r>
      <w:r w:rsidR="00A016BE">
        <w:t xml:space="preserve"> In addition, it may enable the </w:t>
      </w:r>
      <w:r w:rsidR="00065AF0">
        <w:t xml:space="preserve">necessity to support dynamic capabilities beyond the legacy on-demand PRS. </w:t>
      </w:r>
      <w:r w:rsidR="00663D32">
        <w:t xml:space="preserve">Considering that dynamic capabilities may introduce </w:t>
      </w:r>
      <w:r w:rsidR="001A48B1">
        <w:t xml:space="preserve">extra overhead in the signalization between UE and LMF, in our view, Option B must be the unique legacy mechanism </w:t>
      </w:r>
      <w:r w:rsidR="00E35972">
        <w:t xml:space="preserve">to </w:t>
      </w:r>
      <w:proofErr w:type="gramStart"/>
      <w:r w:rsidR="00E35972">
        <w:t>provide assistance</w:t>
      </w:r>
      <w:proofErr w:type="gramEnd"/>
      <w:r w:rsidR="00E35972">
        <w:t xml:space="preserve"> data for data collection Case 1. </w:t>
      </w:r>
    </w:p>
    <w:p w14:paraId="0C579221" w14:textId="77777777" w:rsidR="00E35972" w:rsidRDefault="00E35972" w:rsidP="002E0859">
      <w:pPr>
        <w:pStyle w:val="NORMALTdocNokia"/>
      </w:pPr>
    </w:p>
    <w:p w14:paraId="5357E7FF" w14:textId="5B6DF94C" w:rsidR="00E35972" w:rsidRPr="002835A8" w:rsidRDefault="00546BAE" w:rsidP="002A130F">
      <w:pPr>
        <w:pStyle w:val="Proposalstylenokia2023"/>
      </w:pPr>
      <w:bookmarkStart w:id="688" w:name="_Toc178507230"/>
      <w:bookmarkStart w:id="689" w:name="_Toc178854796"/>
      <w:bookmarkStart w:id="690" w:name="_Toc178947011"/>
      <w:r>
        <w:t>For training data collection of Case 1</w:t>
      </w:r>
      <w:r w:rsidR="00432B8A">
        <w:t>, in terms of DL PRS configuration for collecting training data, RAN1 to</w:t>
      </w:r>
      <w:r w:rsidR="00E35972">
        <w:t xml:space="preserve"> </w:t>
      </w:r>
      <w:r w:rsidR="00847BBB">
        <w:t>consider as start point Option B</w:t>
      </w:r>
      <w:r w:rsidR="008E009F">
        <w:t xml:space="preserve"> </w:t>
      </w:r>
      <w:r w:rsidR="002A130F">
        <w:t>on</w:t>
      </w:r>
      <w:r w:rsidR="00C46F12">
        <w:t xml:space="preserve"> assistance data.</w:t>
      </w:r>
      <w:bookmarkEnd w:id="688"/>
      <w:bookmarkEnd w:id="689"/>
      <w:bookmarkEnd w:id="690"/>
      <w:r w:rsidR="00C46F12">
        <w:t xml:space="preserve"> </w:t>
      </w:r>
    </w:p>
    <w:p w14:paraId="1121C9B5" w14:textId="77777777" w:rsidR="00E37E9C" w:rsidRPr="002C639C" w:rsidRDefault="00E37E9C" w:rsidP="00D07CFE">
      <w:pPr>
        <w:pStyle w:val="Proposalstylenokia2023"/>
        <w:numPr>
          <w:ilvl w:val="0"/>
          <w:numId w:val="0"/>
        </w:numPr>
      </w:pPr>
    </w:p>
    <w:p w14:paraId="08FBD0D3" w14:textId="20F396B8" w:rsidR="00BD2EB5" w:rsidRDefault="00BD2EB5" w:rsidP="00C02C03">
      <w:pPr>
        <w:pStyle w:val="Heading1"/>
      </w:pPr>
      <w:bookmarkStart w:id="691" w:name="_Toc162863433"/>
      <w:bookmarkStart w:id="692" w:name="_Toc162863482"/>
      <w:bookmarkStart w:id="693" w:name="_Toc163171417"/>
      <w:bookmarkStart w:id="694" w:name="_Toc163171618"/>
      <w:bookmarkStart w:id="695" w:name="_Toc163171697"/>
      <w:bookmarkStart w:id="696" w:name="_Toc163195752"/>
      <w:bookmarkStart w:id="697" w:name="_Toc163195949"/>
      <w:r>
        <w:t>Inference Operation</w:t>
      </w:r>
      <w:bookmarkEnd w:id="691"/>
      <w:bookmarkEnd w:id="692"/>
      <w:bookmarkEnd w:id="693"/>
      <w:bookmarkEnd w:id="694"/>
      <w:bookmarkEnd w:id="695"/>
      <w:bookmarkEnd w:id="696"/>
      <w:bookmarkEnd w:id="697"/>
      <w:r>
        <w:t xml:space="preserve"> </w:t>
      </w:r>
    </w:p>
    <w:p w14:paraId="7ADEFAD9" w14:textId="026AD3BC" w:rsidR="006A0736" w:rsidRPr="008C385D"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inference input, AI/ML </w:t>
      </w:r>
      <w:r w:rsidR="008E61DC" w:rsidRPr="008C385D">
        <w:rPr>
          <w:szCs w:val="16"/>
        </w:rPr>
        <w:t>inference output, and signaling and procedures for inference</w:t>
      </w:r>
      <w:r w:rsidR="00E41018" w:rsidRPr="008C385D">
        <w:rPr>
          <w:szCs w:val="16"/>
        </w:rPr>
        <w:t xml:space="preserve">. </w:t>
      </w:r>
    </w:p>
    <w:p w14:paraId="0E2B13F1" w14:textId="2DC5FD26" w:rsidR="00BD2EB5" w:rsidRDefault="00BD2EB5" w:rsidP="00C02C03">
      <w:pPr>
        <w:pStyle w:val="Heading2"/>
      </w:pPr>
      <w:r>
        <w:t>AI/ML inference input</w:t>
      </w:r>
    </w:p>
    <w:p w14:paraId="2F45CFE3" w14:textId="06B953AD" w:rsidR="00412350" w:rsidRDefault="00627F95" w:rsidP="00C02C03">
      <w:pPr>
        <w:pStyle w:val="NORMALTdocNokia"/>
        <w:rPr>
          <w:lang w:eastAsia="en-US"/>
        </w:rPr>
      </w:pPr>
      <w:r>
        <w:rPr>
          <w:lang w:eastAsia="en-US"/>
        </w:rPr>
        <w:t>In the previous 3GPP meetings (RAN1#116</w:t>
      </w:r>
      <w:r w:rsidR="00477633">
        <w:rPr>
          <w:lang w:eastAsia="en-US"/>
        </w:rPr>
        <w:t>,</w:t>
      </w:r>
      <w:r>
        <w:rPr>
          <w:lang w:eastAsia="en-US"/>
        </w:rPr>
        <w:t xml:space="preserve"> RAN1#116-bis</w:t>
      </w:r>
      <w:r w:rsidR="00F76774">
        <w:rPr>
          <w:lang w:eastAsia="en-US"/>
        </w:rPr>
        <w:t>, RAN1#117</w:t>
      </w:r>
      <w:r w:rsidR="00F33EF1">
        <w:rPr>
          <w:lang w:eastAsia="en-US"/>
        </w:rPr>
        <w:t>, and RAN1#118</w:t>
      </w:r>
      <w:r>
        <w:rPr>
          <w:lang w:eastAsia="en-US"/>
        </w:rPr>
        <w:t>), controversial aspects on addressing AI/ML inference input were discussed in several on-line and off-line sessions. One is related to the necessity to specify inference input, channel measurement representation, and path information. These three topics are discussed in the following.</w:t>
      </w:r>
    </w:p>
    <w:p w14:paraId="213382AD" w14:textId="3966B68E" w:rsidR="00B67CDF" w:rsidRDefault="00B67CDF" w:rsidP="002F0A01">
      <w:pPr>
        <w:pStyle w:val="Heading3"/>
        <w:ind w:left="709"/>
      </w:pPr>
      <w:r>
        <w:t xml:space="preserve">Need for specifying </w:t>
      </w:r>
      <w:r w:rsidR="00AA1A66">
        <w:t>inference</w:t>
      </w:r>
      <w:r w:rsidR="005509AA">
        <w:t xml:space="preserve"> input</w:t>
      </w:r>
    </w:p>
    <w:p w14:paraId="1B777303" w14:textId="4C423E3E" w:rsidR="005509AA" w:rsidRPr="008C385D" w:rsidRDefault="00D2034E" w:rsidP="00C02C03">
      <w:pPr>
        <w:pStyle w:val="NORMALTdocNokia"/>
        <w:rPr>
          <w:szCs w:val="16"/>
        </w:rPr>
      </w:pPr>
      <w:r w:rsidRPr="008C385D">
        <w:rPr>
          <w:szCs w:val="16"/>
          <w:lang w:eastAsia="en-US"/>
        </w:rPr>
        <w:t xml:space="preserve">For </w:t>
      </w:r>
      <w:r w:rsidR="001126B1">
        <w:rPr>
          <w:szCs w:val="16"/>
          <w:lang w:eastAsia="en-US"/>
        </w:rPr>
        <w:t>Case 1/Case 3a</w:t>
      </w:r>
      <w:r w:rsidRPr="008C385D">
        <w:rPr>
          <w:szCs w:val="16"/>
          <w:lang w:eastAsia="en-US"/>
        </w:rPr>
        <w:t>, t</w:t>
      </w:r>
      <w:r w:rsidR="00800E2A" w:rsidRPr="008C385D">
        <w:rPr>
          <w:szCs w:val="16"/>
          <w:lang w:eastAsia="en-US"/>
        </w:rPr>
        <w:t xml:space="preserve">he inference </w:t>
      </w:r>
      <w:r w:rsidR="001819DC" w:rsidRPr="008C385D">
        <w:rPr>
          <w:szCs w:val="16"/>
          <w:lang w:eastAsia="en-US"/>
        </w:rPr>
        <w:t>input</w:t>
      </w:r>
      <w:r w:rsidR="00800E2A" w:rsidRPr="008C385D">
        <w:rPr>
          <w:szCs w:val="16"/>
          <w:lang w:eastAsia="en-US"/>
        </w:rPr>
        <w:t xml:space="preserve"> is based on the local UE</w:t>
      </w:r>
      <w:r w:rsidRPr="008C385D">
        <w:rPr>
          <w:szCs w:val="16"/>
          <w:lang w:eastAsia="en-US"/>
        </w:rPr>
        <w:t>/</w:t>
      </w:r>
      <w:r w:rsidR="00C87A72">
        <w:rPr>
          <w:szCs w:val="16"/>
          <w:lang w:eastAsia="en-US"/>
        </w:rPr>
        <w:t>NG-RAN</w:t>
      </w:r>
      <w:r w:rsidR="00800E2A" w:rsidRPr="008C385D">
        <w:rPr>
          <w:szCs w:val="16"/>
          <w:lang w:eastAsia="en-US"/>
        </w:rPr>
        <w:t xml:space="preserve"> measurements</w:t>
      </w:r>
      <w:r w:rsidR="00C87A72">
        <w:rPr>
          <w:szCs w:val="16"/>
          <w:lang w:eastAsia="en-US"/>
        </w:rPr>
        <w:t>, respectively. Both</w:t>
      </w:r>
      <w:r w:rsidR="52448CE2" w:rsidRPr="008C385D">
        <w:rPr>
          <w:szCs w:val="16"/>
        </w:rPr>
        <w:t xml:space="preserve"> </w:t>
      </w:r>
      <w:r w:rsidRPr="008C385D">
        <w:rPr>
          <w:szCs w:val="16"/>
        </w:rPr>
        <w:t>are</w:t>
      </w:r>
      <w:r w:rsidR="52448CE2" w:rsidRPr="008C385D">
        <w:rPr>
          <w:szCs w:val="16"/>
        </w:rPr>
        <w:t xml:space="preserve"> internally available at UE</w:t>
      </w:r>
      <w:r w:rsidRPr="008C385D">
        <w:rPr>
          <w:szCs w:val="16"/>
        </w:rPr>
        <w:t>/</w:t>
      </w:r>
      <w:r w:rsidR="00C87A72">
        <w:rPr>
          <w:szCs w:val="16"/>
        </w:rPr>
        <w:t>NG-RAN</w:t>
      </w:r>
      <w:r w:rsidR="52448CE2" w:rsidRPr="008C385D">
        <w:rPr>
          <w:szCs w:val="16"/>
        </w:rPr>
        <w:t xml:space="preserve">. </w:t>
      </w:r>
      <w:r w:rsidR="4D277994" w:rsidRPr="008C385D">
        <w:rPr>
          <w:szCs w:val="16"/>
        </w:rPr>
        <w:t>The necessary measurement(s) for the model input are performed by UE using the DL PRS transmitted by TRP(s)</w:t>
      </w:r>
      <w:r w:rsidR="00FB13D5">
        <w:rPr>
          <w:szCs w:val="16"/>
        </w:rPr>
        <w:t xml:space="preserve"> for Case 1</w:t>
      </w:r>
      <w:r w:rsidRPr="008C385D">
        <w:rPr>
          <w:szCs w:val="16"/>
        </w:rPr>
        <w:t xml:space="preserve"> and performed </w:t>
      </w:r>
      <w:r w:rsidR="00E56962" w:rsidRPr="008C385D">
        <w:rPr>
          <w:szCs w:val="16"/>
        </w:rPr>
        <w:t>by TRP using UL SRS transmitted by UE</w:t>
      </w:r>
      <w:r w:rsidR="00FB13D5">
        <w:rPr>
          <w:szCs w:val="16"/>
        </w:rPr>
        <w:t xml:space="preserve"> for Case 3a</w:t>
      </w:r>
      <w:r w:rsidR="4D277994" w:rsidRPr="008C385D">
        <w:rPr>
          <w:szCs w:val="16"/>
        </w:rPr>
        <w:t xml:space="preserve">. </w:t>
      </w:r>
      <w:r w:rsidR="00253B6F">
        <w:rPr>
          <w:szCs w:val="16"/>
        </w:rPr>
        <w:t xml:space="preserve">Some companies used this argument to avoid any specification impact on them. </w:t>
      </w:r>
      <w:r w:rsidR="003B6B18" w:rsidRPr="008C385D">
        <w:rPr>
          <w:szCs w:val="16"/>
        </w:rPr>
        <w:t>However, s</w:t>
      </w:r>
      <w:r w:rsidR="00E56962" w:rsidRPr="008C385D">
        <w:rPr>
          <w:szCs w:val="16"/>
        </w:rPr>
        <w:t xml:space="preserve">pecification of </w:t>
      </w:r>
      <w:r w:rsidR="00546FA2">
        <w:rPr>
          <w:szCs w:val="16"/>
        </w:rPr>
        <w:t>inference</w:t>
      </w:r>
      <w:r w:rsidR="00E56962" w:rsidRPr="008C385D">
        <w:rPr>
          <w:szCs w:val="16"/>
        </w:rPr>
        <w:t xml:space="preserve"> input for UE-side and gNB-side models would be necessary</w:t>
      </w:r>
      <w:r w:rsidR="00A93C88" w:rsidRPr="008C385D">
        <w:rPr>
          <w:szCs w:val="16"/>
        </w:rPr>
        <w:t xml:space="preserve"> </w:t>
      </w:r>
      <w:r w:rsidR="00E56962" w:rsidRPr="008C385D">
        <w:rPr>
          <w:szCs w:val="16"/>
        </w:rPr>
        <w:t>since</w:t>
      </w:r>
      <w:r w:rsidR="00546FA2">
        <w:rPr>
          <w:szCs w:val="16"/>
        </w:rPr>
        <w:t xml:space="preserve"> some</w:t>
      </w:r>
      <w:r w:rsidR="002B1072">
        <w:rPr>
          <w:szCs w:val="16"/>
        </w:rPr>
        <w:t xml:space="preserve"> label-free and label-based</w:t>
      </w:r>
      <w:r w:rsidR="00E56962" w:rsidRPr="008C385D">
        <w:rPr>
          <w:szCs w:val="16"/>
        </w:rPr>
        <w:t xml:space="preserve"> </w:t>
      </w:r>
      <w:r w:rsidR="0058563F" w:rsidRPr="00677761">
        <w:rPr>
          <w:b/>
          <w:bCs/>
          <w:szCs w:val="16"/>
        </w:rPr>
        <w:t>monitoring</w:t>
      </w:r>
      <w:r w:rsidR="00326B12" w:rsidRPr="00677761">
        <w:rPr>
          <w:b/>
          <w:bCs/>
          <w:szCs w:val="16"/>
        </w:rPr>
        <w:t xml:space="preserve"> </w:t>
      </w:r>
      <w:r w:rsidR="00EF58D2" w:rsidRPr="00677761">
        <w:rPr>
          <w:b/>
          <w:bCs/>
          <w:szCs w:val="16"/>
        </w:rPr>
        <w:t>cases</w:t>
      </w:r>
      <w:r w:rsidR="00546FA2">
        <w:rPr>
          <w:b/>
          <w:bCs/>
          <w:szCs w:val="16"/>
        </w:rPr>
        <w:t xml:space="preserve"> </w:t>
      </w:r>
      <w:r w:rsidR="00614EDF" w:rsidRPr="00614EDF">
        <w:rPr>
          <w:szCs w:val="16"/>
        </w:rPr>
        <w:t>are considering LMF assistance</w:t>
      </w:r>
      <w:r w:rsidR="001C7854">
        <w:rPr>
          <w:szCs w:val="16"/>
        </w:rPr>
        <w:t xml:space="preserve"> for calculating the monitoring metric</w:t>
      </w:r>
      <w:r w:rsidR="00614EDF">
        <w:rPr>
          <w:szCs w:val="16"/>
        </w:rPr>
        <w:t>. For instance, scenarios where</w:t>
      </w:r>
      <w:r w:rsidR="00EF58D2" w:rsidRPr="008C385D">
        <w:rPr>
          <w:szCs w:val="16"/>
        </w:rPr>
        <w:t xml:space="preserve"> the UE</w:t>
      </w:r>
      <w:r w:rsidR="00936BB2" w:rsidRPr="008C385D">
        <w:rPr>
          <w:szCs w:val="16"/>
        </w:rPr>
        <w:t xml:space="preserve"> or </w:t>
      </w:r>
      <w:r w:rsidR="00182A78">
        <w:rPr>
          <w:szCs w:val="16"/>
        </w:rPr>
        <w:t>NG-RAN</w:t>
      </w:r>
      <w:r w:rsidR="00EF58D2" w:rsidRPr="008C385D">
        <w:rPr>
          <w:szCs w:val="16"/>
        </w:rPr>
        <w:t xml:space="preserve"> may be assisted by the LMF</w:t>
      </w:r>
      <w:r w:rsidR="00F27A68" w:rsidRPr="008C385D">
        <w:rPr>
          <w:szCs w:val="16"/>
        </w:rPr>
        <w:t>, which</w:t>
      </w:r>
      <w:r w:rsidR="003060C6" w:rsidRPr="008C385D">
        <w:rPr>
          <w:szCs w:val="16"/>
        </w:rPr>
        <w:t xml:space="preserve"> </w:t>
      </w:r>
      <w:r w:rsidR="00124D00" w:rsidRPr="008C385D">
        <w:rPr>
          <w:szCs w:val="16"/>
        </w:rPr>
        <w:t>would require</w:t>
      </w:r>
      <w:r w:rsidR="003060C6" w:rsidRPr="008C385D">
        <w:rPr>
          <w:szCs w:val="16"/>
        </w:rPr>
        <w:t xml:space="preserve"> reporting the respective measurement</w:t>
      </w:r>
      <w:r w:rsidR="00CB3211" w:rsidRPr="008C385D">
        <w:rPr>
          <w:szCs w:val="16"/>
        </w:rPr>
        <w:t>.</w:t>
      </w:r>
    </w:p>
    <w:p w14:paraId="474C9E49" w14:textId="77777777" w:rsidR="005509AA" w:rsidRPr="008C385D" w:rsidRDefault="005509AA" w:rsidP="00C02C03">
      <w:pPr>
        <w:pStyle w:val="NORMALTdocNokia"/>
        <w:rPr>
          <w:szCs w:val="16"/>
        </w:rPr>
      </w:pPr>
    </w:p>
    <w:p w14:paraId="20952E8E" w14:textId="28B6C940" w:rsidR="0042097E" w:rsidRPr="008C385D" w:rsidRDefault="005509AA" w:rsidP="00C02C03">
      <w:pPr>
        <w:pStyle w:val="NORMALTdocNokia"/>
        <w:rPr>
          <w:szCs w:val="16"/>
        </w:rPr>
      </w:pPr>
      <w:r w:rsidRPr="008C385D">
        <w:rPr>
          <w:szCs w:val="16"/>
        </w:rPr>
        <w:t>Further, for LMF-side models, the measurements need to be specified</w:t>
      </w:r>
      <w:r w:rsidR="00943D90" w:rsidRPr="008C385D">
        <w:rPr>
          <w:szCs w:val="16"/>
        </w:rPr>
        <w:t xml:space="preserve"> anyways</w:t>
      </w:r>
      <w:r w:rsidRPr="008C385D">
        <w:rPr>
          <w:szCs w:val="16"/>
        </w:rPr>
        <w:t xml:space="preserve"> since the UE or</w:t>
      </w:r>
      <w:r w:rsidR="00F91D9F">
        <w:rPr>
          <w:szCs w:val="16"/>
        </w:rPr>
        <w:t xml:space="preserve"> NG-RAN(e.g.</w:t>
      </w:r>
      <w:r w:rsidRPr="008C385D">
        <w:rPr>
          <w:szCs w:val="16"/>
        </w:rPr>
        <w:t xml:space="preserve"> gNB</w:t>
      </w:r>
      <w:r w:rsidR="00F91D9F">
        <w:rPr>
          <w:szCs w:val="16"/>
        </w:rPr>
        <w:t>)</w:t>
      </w:r>
      <w:r w:rsidRPr="008C385D">
        <w:rPr>
          <w:szCs w:val="16"/>
        </w:rPr>
        <w:t xml:space="preserve"> need</w:t>
      </w:r>
      <w:r w:rsidR="00FE51BC" w:rsidRPr="008C385D">
        <w:rPr>
          <w:szCs w:val="16"/>
        </w:rPr>
        <w:t xml:space="preserve"> to report the measurement</w:t>
      </w:r>
      <w:r w:rsidR="004760C9" w:rsidRPr="008C385D">
        <w:rPr>
          <w:szCs w:val="16"/>
        </w:rPr>
        <w:t>s to LMF</w:t>
      </w:r>
      <w:r w:rsidR="00FE51BC" w:rsidRPr="008C385D">
        <w:rPr>
          <w:szCs w:val="16"/>
        </w:rPr>
        <w:t>.</w:t>
      </w:r>
    </w:p>
    <w:p w14:paraId="106138EC" w14:textId="13958792" w:rsidR="00D3214A" w:rsidRPr="008C385D" w:rsidRDefault="00D3214A" w:rsidP="00C02C03">
      <w:pPr>
        <w:jc w:val="both"/>
        <w:rPr>
          <w:sz w:val="18"/>
          <w:szCs w:val="18"/>
        </w:rPr>
      </w:pPr>
    </w:p>
    <w:p w14:paraId="16245966" w14:textId="77777777" w:rsidR="00AE4B96" w:rsidRPr="008C385D" w:rsidRDefault="00AE4B96" w:rsidP="00147814">
      <w:pPr>
        <w:pStyle w:val="StyleObservationstylenokia202310pt"/>
        <w:numPr>
          <w:ilvl w:val="0"/>
          <w:numId w:val="0"/>
        </w:numPr>
      </w:pPr>
    </w:p>
    <w:p w14:paraId="2F9F92C4" w14:textId="027526FF" w:rsidR="006E0061" w:rsidRDefault="00AC251E" w:rsidP="00E541CF">
      <w:pPr>
        <w:pStyle w:val="Heading3"/>
        <w:ind w:left="709"/>
      </w:pPr>
      <w:r>
        <w:t>Timing information: s</w:t>
      </w:r>
      <w:r w:rsidR="006E0061">
        <w:t>ample-based vs path-based</w:t>
      </w:r>
    </w:p>
    <w:p w14:paraId="780D8721" w14:textId="6F0FE614" w:rsidR="00282763" w:rsidRPr="008C385D" w:rsidRDefault="00E936BE" w:rsidP="00E936BE">
      <w:pPr>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RAN1#11</w:t>
      </w:r>
      <w:r w:rsidR="009B2A91">
        <w:rPr>
          <w:rFonts w:ascii="Times New Roman" w:eastAsia="Times New Roman" w:hAnsi="Times New Roman" w:cs="Times New Roman"/>
          <w:sz w:val="20"/>
          <w:szCs w:val="16"/>
        </w:rPr>
        <w:t>7</w:t>
      </w:r>
      <w:r w:rsidRPr="008C385D">
        <w:rPr>
          <w:rFonts w:ascii="Times New Roman" w:eastAsia="Times New Roman" w:hAnsi="Times New Roman" w:cs="Times New Roman"/>
          <w:sz w:val="20"/>
          <w:szCs w:val="16"/>
        </w:rPr>
        <w:t xml:space="preserve">, </w:t>
      </w:r>
      <w:r w:rsidR="00282763" w:rsidRPr="008C385D">
        <w:rPr>
          <w:rFonts w:ascii="Times New Roman" w:eastAsia="Times New Roman" w:hAnsi="Times New Roman" w:cs="Times New Roman"/>
          <w:sz w:val="20"/>
          <w:szCs w:val="16"/>
        </w:rPr>
        <w:t>the following agreement</w:t>
      </w:r>
      <w:r w:rsidR="009B2A91">
        <w:rPr>
          <w:rFonts w:ascii="Times New Roman" w:eastAsia="Times New Roman" w:hAnsi="Times New Roman" w:cs="Times New Roman"/>
          <w:sz w:val="20"/>
          <w:szCs w:val="16"/>
        </w:rPr>
        <w:t>s</w:t>
      </w:r>
      <w:r w:rsidR="00282763" w:rsidRPr="008C385D">
        <w:rPr>
          <w:rFonts w:ascii="Times New Roman" w:eastAsia="Times New Roman" w:hAnsi="Times New Roman" w:cs="Times New Roman"/>
          <w:sz w:val="20"/>
          <w:szCs w:val="16"/>
        </w:rPr>
        <w:t xml:space="preserve"> w</w:t>
      </w:r>
      <w:r w:rsidR="009B2A91">
        <w:rPr>
          <w:rFonts w:ascii="Times New Roman" w:eastAsia="Times New Roman" w:hAnsi="Times New Roman" w:cs="Times New Roman"/>
          <w:sz w:val="20"/>
          <w:szCs w:val="16"/>
        </w:rPr>
        <w:t>ere</w:t>
      </w:r>
      <w:r w:rsidR="00282763" w:rsidRPr="008C385D">
        <w:rPr>
          <w:rFonts w:ascii="Times New Roman" w:eastAsia="Times New Roman" w:hAnsi="Times New Roman" w:cs="Times New Roman"/>
          <w:sz w:val="20"/>
          <w:szCs w:val="16"/>
        </w:rPr>
        <w:t xml:space="preserve"> </w:t>
      </w:r>
      <w:r w:rsidR="00B94DB4">
        <w:rPr>
          <w:rFonts w:ascii="Times New Roman" w:eastAsia="Times New Roman" w:hAnsi="Times New Roman" w:cs="Times New Roman"/>
          <w:sz w:val="20"/>
          <w:szCs w:val="16"/>
        </w:rPr>
        <w:t>reached</w:t>
      </w:r>
      <w:r w:rsidR="00282763" w:rsidRPr="008C385D">
        <w:rPr>
          <w:rFonts w:ascii="Times New Roman" w:eastAsia="Times New Roman" w:hAnsi="Times New Roman" w:cs="Times New Roman"/>
          <w:sz w:val="20"/>
          <w:szCs w:val="16"/>
        </w:rPr>
        <w:t xml:space="preserve"> between companies:</w:t>
      </w:r>
    </w:p>
    <w:p w14:paraId="6080F503" w14:textId="77777777" w:rsidR="00282763" w:rsidRDefault="00282763" w:rsidP="00282763">
      <w:pPr>
        <w:rPr>
          <w:rFonts w:ascii="Times New Roman" w:eastAsia="Times New Roman" w:hAnsi="Times New Roman" w:cs="Times New Roman"/>
          <w:szCs w:val="20"/>
        </w:rPr>
      </w:pPr>
    </w:p>
    <w:tbl>
      <w:tblPr>
        <w:tblStyle w:val="TableGrid"/>
        <w:tblW w:w="0" w:type="auto"/>
        <w:tblLook w:val="04A0" w:firstRow="1" w:lastRow="0" w:firstColumn="1" w:lastColumn="0" w:noHBand="0" w:noVBand="1"/>
      </w:tblPr>
      <w:tblGrid>
        <w:gridCol w:w="9629"/>
      </w:tblGrid>
      <w:tr w:rsidR="00282763" w:rsidRPr="00B963B2" w14:paraId="273D89CA" w14:textId="77777777">
        <w:tc>
          <w:tcPr>
            <w:tcW w:w="9629" w:type="dxa"/>
          </w:tcPr>
          <w:p w14:paraId="038C4D95" w14:textId="77777777" w:rsidR="00E347A9" w:rsidRPr="00B963B2" w:rsidRDefault="00E347A9" w:rsidP="00E347A9">
            <w:pPr>
              <w:rPr>
                <w:rFonts w:ascii="Times New Roman" w:hAnsi="Times New Roman" w:cs="Times New Roman"/>
                <w:sz w:val="20"/>
                <w:szCs w:val="20"/>
                <w:highlight w:val="green"/>
                <w:lang w:eastAsia="x-none"/>
              </w:rPr>
            </w:pPr>
            <w:r w:rsidRPr="00B963B2">
              <w:rPr>
                <w:rFonts w:ascii="Times New Roman" w:hAnsi="Times New Roman" w:cs="Times New Roman"/>
                <w:sz w:val="20"/>
                <w:szCs w:val="20"/>
                <w:highlight w:val="green"/>
                <w:lang w:eastAsia="x-none"/>
              </w:rPr>
              <w:t>Agreement</w:t>
            </w:r>
          </w:p>
          <w:p w14:paraId="3888EF99" w14:textId="77777777" w:rsidR="00E347A9" w:rsidRPr="00B963B2" w:rsidRDefault="00E347A9" w:rsidP="00E347A9">
            <w:pPr>
              <w:rPr>
                <w:rFonts w:ascii="Times New Roman" w:hAnsi="Times New Roman" w:cs="Times New Roman"/>
                <w:sz w:val="20"/>
                <w:szCs w:val="20"/>
              </w:rPr>
            </w:pPr>
            <w:r w:rsidRPr="00B963B2">
              <w:rPr>
                <w:rFonts w:ascii="Times New Roman" w:hAnsi="Times New Roman" w:cs="Times New Roman"/>
                <w:sz w:val="20"/>
                <w:szCs w:val="20"/>
              </w:rPr>
              <w:t>Sample-based measurement is defined as:</w:t>
            </w:r>
          </w:p>
          <w:p w14:paraId="785C8956" w14:textId="77777777" w:rsidR="00E347A9" w:rsidRPr="00B963B2" w:rsidRDefault="00E347A9" w:rsidP="00E347A9">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measurement is composed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samples of the estimated channel response in time domain. The timing information for the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 are reported with a timing granularity T, where T=2</w:t>
            </w:r>
            <w:r w:rsidRPr="00B963B2">
              <w:rPr>
                <w:rFonts w:ascii="Times New Roman" w:hAnsi="Times New Roman" w:cs="Times New Roman"/>
                <w:sz w:val="20"/>
                <w:szCs w:val="20"/>
                <w:vertAlign w:val="superscript"/>
                <w:lang w:val="en-US"/>
              </w:rPr>
              <w:t>k</w:t>
            </w:r>
            <w:r w:rsidRPr="00B963B2">
              <w:rPr>
                <w:rFonts w:ascii="Times New Roman" w:hAnsi="Times New Roman" w:cs="Times New Roman"/>
                <w:sz w:val="20"/>
                <w:szCs w:val="20"/>
                <w:lang w:val="en-US"/>
              </w:rPr>
              <w:t xml:space="preserve">xTc. k represents the timing reporting granularity factor. Tc is the basic time unit for NR. </w:t>
            </w:r>
          </w:p>
          <w:p w14:paraId="110D9065" w14:textId="77777777" w:rsidR="00E347A9" w:rsidRPr="00B963B2" w:rsidRDefault="00E347A9" w:rsidP="00E347A9">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corresponding measurement (e.g., power if reported) corresponds to the measurement for the reported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w:t>
            </w:r>
          </w:p>
          <w:p w14:paraId="506938C0" w14:textId="77777777" w:rsidR="00E347A9" w:rsidRPr="00B963B2" w:rsidRDefault="00E347A9" w:rsidP="00E347A9">
            <w:pPr>
              <w:pStyle w:val="ListParagraph"/>
              <w:widowControl w:val="0"/>
              <w:numPr>
                <w:ilvl w:val="0"/>
                <w:numId w:val="69"/>
              </w:numPr>
              <w:contextualSpacing w:val="0"/>
              <w:jc w:val="both"/>
              <w:rPr>
                <w:rFonts w:ascii="Times New Roman" w:hAnsi="Times New Roman" w:cs="Times New Roman"/>
                <w:sz w:val="20"/>
                <w:szCs w:val="20"/>
                <w:lang w:val="en-US"/>
              </w:rPr>
            </w:pP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and k can be </w:t>
            </w:r>
            <w:proofErr w:type="spellStart"/>
            <w:r w:rsidRPr="00B963B2">
              <w:rPr>
                <w:rFonts w:ascii="Times New Roman" w:hAnsi="Times New Roman" w:cs="Times New Roman"/>
                <w:sz w:val="20"/>
                <w:szCs w:val="20"/>
                <w:lang w:val="en-US"/>
              </w:rPr>
              <w:t>signalled</w:t>
            </w:r>
            <w:proofErr w:type="spellEnd"/>
            <w:r w:rsidRPr="00B963B2">
              <w:rPr>
                <w:rFonts w:ascii="Times New Roman" w:hAnsi="Times New Roman" w:cs="Times New Roman"/>
                <w:sz w:val="20"/>
                <w:szCs w:val="20"/>
                <w:lang w:val="en-US"/>
              </w:rPr>
              <w:t xml:space="preserve"> </w:t>
            </w:r>
          </w:p>
          <w:p w14:paraId="6FB2F138" w14:textId="77777777" w:rsidR="00E347A9" w:rsidRPr="00B963B2" w:rsidRDefault="00E347A9" w:rsidP="00E347A9">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FFS: the value range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the value range of integer k for the timing granularity T. </w:t>
            </w:r>
          </w:p>
          <w:p w14:paraId="3EDCD885" w14:textId="77777777" w:rsidR="00E347A9" w:rsidRPr="00B963B2" w:rsidRDefault="00E347A9" w:rsidP="00E347A9">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timing information is defined relative to a reference time </w:t>
            </w:r>
          </w:p>
          <w:p w14:paraId="396B44CD" w14:textId="77777777" w:rsidR="00E347A9" w:rsidRPr="00B963B2" w:rsidRDefault="00E347A9" w:rsidP="00E347A9">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 xml:space="preserve">Further discussion is expected on the determination of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and k (including signaling) , and a rule</w:t>
            </w:r>
            <w:r w:rsidRPr="00B963B2">
              <w:rPr>
                <w:rFonts w:ascii="Times New Roman" w:eastAsia="DengXian" w:hAnsi="Times New Roman" w:cs="Times New Roman"/>
                <w:sz w:val="20"/>
                <w:szCs w:val="20"/>
              </w:rPr>
              <w:t xml:space="preserve"> to </w:t>
            </w:r>
            <w:r w:rsidRPr="00B963B2">
              <w:rPr>
                <w:rFonts w:ascii="Times New Roman" w:hAnsi="Times New Roman" w:cs="Times New Roman"/>
                <w:sz w:val="20"/>
                <w:szCs w:val="20"/>
                <w:lang w:eastAsia="x-none"/>
              </w:rPr>
              <w:t xml:space="preserve">be introduced for selecting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samples.</w:t>
            </w:r>
          </w:p>
          <w:p w14:paraId="633B482F" w14:textId="77777777" w:rsidR="00E347A9" w:rsidRPr="00B963B2" w:rsidRDefault="00E347A9" w:rsidP="00E347A9">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Note: It doesn’t imply the definition of Sample-based measurement will be captured into the spec.</w:t>
            </w:r>
          </w:p>
          <w:p w14:paraId="744D1980" w14:textId="77777777" w:rsidR="00E347A9" w:rsidRPr="00B963B2" w:rsidRDefault="00E347A9" w:rsidP="00E347A9">
            <w:pPr>
              <w:rPr>
                <w:rFonts w:ascii="Times New Roman" w:hAnsi="Times New Roman" w:cs="Times New Roman"/>
                <w:sz w:val="20"/>
                <w:szCs w:val="20"/>
                <w:lang w:eastAsia="x-none"/>
              </w:rPr>
            </w:pPr>
          </w:p>
          <w:p w14:paraId="4CD828F4" w14:textId="77777777" w:rsidR="00E347A9" w:rsidRPr="00B963B2" w:rsidRDefault="00E347A9" w:rsidP="00E347A9">
            <w:pPr>
              <w:rPr>
                <w:rFonts w:ascii="Times New Roman" w:hAnsi="Times New Roman" w:cs="Times New Roman"/>
                <w:sz w:val="20"/>
                <w:szCs w:val="20"/>
                <w:highlight w:val="green"/>
                <w:lang w:eastAsia="x-none"/>
              </w:rPr>
            </w:pPr>
            <w:r w:rsidRPr="00B963B2">
              <w:rPr>
                <w:rFonts w:ascii="Times New Roman" w:hAnsi="Times New Roman" w:cs="Times New Roman"/>
                <w:sz w:val="20"/>
                <w:szCs w:val="20"/>
                <w:highlight w:val="green"/>
                <w:lang w:eastAsia="x-none"/>
              </w:rPr>
              <w:t>Agreement</w:t>
            </w:r>
          </w:p>
          <w:p w14:paraId="1BA7F062" w14:textId="77777777" w:rsidR="00E347A9" w:rsidRPr="00B963B2" w:rsidRDefault="00E347A9" w:rsidP="00E347A9">
            <w:pPr>
              <w:rPr>
                <w:rFonts w:ascii="Times New Roman" w:hAnsi="Times New Roman" w:cs="Times New Roman"/>
                <w:sz w:val="20"/>
                <w:szCs w:val="20"/>
              </w:rPr>
            </w:pPr>
            <w:r w:rsidRPr="00B963B2">
              <w:rPr>
                <w:rFonts w:ascii="Times New Roman" w:hAnsi="Times New Roman" w:cs="Times New Roman"/>
                <w:sz w:val="20"/>
                <w:szCs w:val="20"/>
              </w:rPr>
              <w:t>Path-based measurement refers to the measurement in the existing specifications (up to Rel-18) including measurement reporting, with potential enhancements on the number of reported paths (if needed).</w:t>
            </w:r>
          </w:p>
          <w:p w14:paraId="48EC2B14" w14:textId="77777777" w:rsidR="00282763" w:rsidRPr="00B963B2" w:rsidRDefault="00282763">
            <w:pPr>
              <w:rPr>
                <w:rFonts w:ascii="Times New Roman" w:eastAsia="Times New Roman" w:hAnsi="Times New Roman" w:cs="Times New Roman"/>
                <w:sz w:val="20"/>
                <w:szCs w:val="20"/>
              </w:rPr>
            </w:pPr>
          </w:p>
        </w:tc>
      </w:tr>
    </w:tbl>
    <w:p w14:paraId="01AF49C0" w14:textId="77777777" w:rsidR="00DC1DAD" w:rsidRDefault="00DC1DAD" w:rsidP="00E936BE">
      <w:pPr>
        <w:rPr>
          <w:rFonts w:ascii="Times New Roman" w:eastAsia="Times New Roman" w:hAnsi="Times New Roman" w:cs="Times New Roman"/>
          <w:sz w:val="24"/>
          <w:szCs w:val="20"/>
        </w:rPr>
      </w:pPr>
    </w:p>
    <w:p w14:paraId="7BA8C9CC" w14:textId="13F63CCE" w:rsidR="00EF2CB7" w:rsidRDefault="00C7464D" w:rsidP="00F7189E">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terms of specification</w:t>
      </w:r>
      <w:r w:rsidR="0068209A">
        <w:rPr>
          <w:rFonts w:ascii="Times New Roman" w:eastAsia="Times New Roman" w:hAnsi="Times New Roman" w:cs="Times New Roman"/>
          <w:sz w:val="20"/>
          <w:szCs w:val="16"/>
        </w:rPr>
        <w:t xml:space="preserve"> impact</w:t>
      </w:r>
      <w:r w:rsidR="00887768" w:rsidRPr="008C385D">
        <w:rPr>
          <w:rFonts w:ascii="Times New Roman" w:eastAsia="Times New Roman" w:hAnsi="Times New Roman" w:cs="Times New Roman"/>
          <w:sz w:val="20"/>
          <w:szCs w:val="16"/>
        </w:rPr>
        <w:t xml:space="preserve">, </w:t>
      </w:r>
      <w:r w:rsidR="00611942" w:rsidRPr="008C385D">
        <w:rPr>
          <w:rFonts w:ascii="Times New Roman" w:eastAsia="Times New Roman" w:hAnsi="Times New Roman" w:cs="Times New Roman"/>
          <w:sz w:val="20"/>
          <w:szCs w:val="16"/>
        </w:rPr>
        <w:t xml:space="preserve">the </w:t>
      </w:r>
      <w:r w:rsidR="00E06AE2" w:rsidRPr="008C385D">
        <w:rPr>
          <w:rFonts w:ascii="Times New Roman" w:eastAsia="Times New Roman" w:hAnsi="Times New Roman" w:cs="Times New Roman"/>
          <w:sz w:val="20"/>
          <w:szCs w:val="16"/>
        </w:rPr>
        <w:t>path-based representation</w:t>
      </w:r>
      <w:r w:rsidR="00CF1A44" w:rsidRPr="008C385D">
        <w:rPr>
          <w:rFonts w:ascii="Times New Roman" w:eastAsia="Times New Roman" w:hAnsi="Times New Roman" w:cs="Times New Roman"/>
          <w:sz w:val="20"/>
          <w:szCs w:val="16"/>
        </w:rPr>
        <w:t xml:space="preserve"> </w:t>
      </w:r>
      <w:r w:rsidR="00E06AE2" w:rsidRPr="008C385D">
        <w:rPr>
          <w:rFonts w:ascii="Times New Roman" w:eastAsia="Times New Roman" w:hAnsi="Times New Roman" w:cs="Times New Roman"/>
          <w:sz w:val="20"/>
          <w:szCs w:val="16"/>
        </w:rPr>
        <w:t xml:space="preserve">(e.g., </w:t>
      </w:r>
      <w:r w:rsidR="00CF1A44" w:rsidRPr="008C385D">
        <w:rPr>
          <w:rFonts w:ascii="Times New Roman" w:eastAsia="Times New Roman" w:hAnsi="Times New Roman" w:cs="Times New Roman"/>
          <w:sz w:val="20"/>
          <w:szCs w:val="16"/>
        </w:rPr>
        <w:t>legacy RSRPP</w:t>
      </w:r>
      <w:r w:rsidR="00E06AE2" w:rsidRPr="008C385D">
        <w:rPr>
          <w:rFonts w:ascii="Times New Roman" w:eastAsia="Times New Roman" w:hAnsi="Times New Roman" w:cs="Times New Roman"/>
          <w:sz w:val="20"/>
          <w:szCs w:val="16"/>
        </w:rPr>
        <w:t>)</w:t>
      </w:r>
      <w:r w:rsidR="00316DF9" w:rsidRPr="008C385D">
        <w:rPr>
          <w:rFonts w:ascii="Times New Roman" w:eastAsia="Times New Roman" w:hAnsi="Times New Roman" w:cs="Times New Roman"/>
          <w:sz w:val="20"/>
          <w:szCs w:val="16"/>
        </w:rPr>
        <w:t xml:space="preserve"> may </w:t>
      </w:r>
      <w:r w:rsidR="00944C4A" w:rsidRPr="008C385D">
        <w:rPr>
          <w:rFonts w:ascii="Times New Roman" w:eastAsia="Times New Roman" w:hAnsi="Times New Roman" w:cs="Times New Roman"/>
          <w:sz w:val="20"/>
          <w:szCs w:val="16"/>
        </w:rPr>
        <w:t xml:space="preserve">be </w:t>
      </w:r>
      <w:r w:rsidR="00316DF9" w:rsidRPr="008C385D">
        <w:rPr>
          <w:rFonts w:ascii="Times New Roman" w:eastAsia="Times New Roman" w:hAnsi="Times New Roman" w:cs="Times New Roman"/>
          <w:sz w:val="20"/>
          <w:szCs w:val="16"/>
        </w:rPr>
        <w:t>r</w:t>
      </w:r>
      <w:r w:rsidR="00464AAD" w:rsidRPr="008C385D">
        <w:rPr>
          <w:rFonts w:ascii="Times New Roman" w:eastAsia="Times New Roman" w:hAnsi="Times New Roman" w:cs="Times New Roman"/>
          <w:sz w:val="20"/>
          <w:szCs w:val="16"/>
        </w:rPr>
        <w:t>eused in AI/ML positioning</w:t>
      </w:r>
      <w:r w:rsidR="0017104C">
        <w:rPr>
          <w:rFonts w:ascii="Times New Roman" w:eastAsia="Times New Roman" w:hAnsi="Times New Roman" w:cs="Times New Roman"/>
          <w:sz w:val="20"/>
          <w:szCs w:val="16"/>
        </w:rPr>
        <w:t>, requiring in some cases only</w:t>
      </w:r>
      <w:r w:rsidR="006E1605" w:rsidRPr="008C385D">
        <w:rPr>
          <w:rFonts w:ascii="Times New Roman" w:eastAsia="Times New Roman" w:hAnsi="Times New Roman" w:cs="Times New Roman"/>
          <w:sz w:val="20"/>
          <w:szCs w:val="16"/>
        </w:rPr>
        <w:t xml:space="preserve"> an extension of</w:t>
      </w:r>
      <w:r w:rsidR="0017104C">
        <w:rPr>
          <w:rFonts w:ascii="Times New Roman" w:eastAsia="Times New Roman" w:hAnsi="Times New Roman" w:cs="Times New Roman"/>
          <w:sz w:val="20"/>
          <w:szCs w:val="16"/>
        </w:rPr>
        <w:t xml:space="preserve"> the number of</w:t>
      </w:r>
      <w:r w:rsidR="006E1605" w:rsidRPr="008C385D">
        <w:rPr>
          <w:rFonts w:ascii="Times New Roman" w:eastAsia="Times New Roman" w:hAnsi="Times New Roman" w:cs="Times New Roman"/>
          <w:sz w:val="20"/>
          <w:szCs w:val="16"/>
        </w:rPr>
        <w:t xml:space="preserve"> </w:t>
      </w:r>
      <w:r w:rsidR="00D23C08" w:rsidRPr="008C385D">
        <w:rPr>
          <w:rFonts w:ascii="Times New Roman" w:eastAsia="Times New Roman" w:hAnsi="Times New Roman" w:cs="Times New Roman"/>
          <w:sz w:val="20"/>
          <w:szCs w:val="16"/>
        </w:rPr>
        <w:t>taps</w:t>
      </w:r>
      <w:r w:rsidR="00F80073" w:rsidRPr="008C385D">
        <w:rPr>
          <w:rFonts w:ascii="Times New Roman" w:eastAsia="Times New Roman" w:hAnsi="Times New Roman" w:cs="Times New Roman"/>
          <w:sz w:val="20"/>
          <w:szCs w:val="16"/>
        </w:rPr>
        <w:t xml:space="preserve"> t</w:t>
      </w:r>
      <w:r w:rsidR="00AA0A57" w:rsidRPr="008C385D">
        <w:rPr>
          <w:rFonts w:ascii="Times New Roman" w:eastAsia="Times New Roman" w:hAnsi="Times New Roman" w:cs="Times New Roman"/>
          <w:sz w:val="20"/>
          <w:szCs w:val="16"/>
        </w:rPr>
        <w:t>o provide</w:t>
      </w:r>
      <w:r w:rsidR="00FF6B93" w:rsidRPr="008C385D">
        <w:rPr>
          <w:rFonts w:ascii="Times New Roman" w:eastAsia="Times New Roman" w:hAnsi="Times New Roman" w:cs="Times New Roman"/>
          <w:sz w:val="20"/>
          <w:szCs w:val="16"/>
        </w:rPr>
        <w:t xml:space="preserve"> enough information for </w:t>
      </w:r>
      <w:r w:rsidR="005C07FF" w:rsidRPr="008C385D">
        <w:rPr>
          <w:rFonts w:ascii="Times New Roman" w:eastAsia="Times New Roman" w:hAnsi="Times New Roman" w:cs="Times New Roman"/>
          <w:sz w:val="20"/>
          <w:szCs w:val="16"/>
        </w:rPr>
        <w:t>training and inference of AI/ML model</w:t>
      </w:r>
      <w:r w:rsidR="0025729E" w:rsidRPr="008C385D">
        <w:rPr>
          <w:rFonts w:ascii="Times New Roman" w:eastAsia="Times New Roman" w:hAnsi="Times New Roman" w:cs="Times New Roman"/>
          <w:sz w:val="20"/>
          <w:szCs w:val="16"/>
        </w:rPr>
        <w:t>.</w:t>
      </w:r>
    </w:p>
    <w:p w14:paraId="0B7F3A73" w14:textId="77777777" w:rsidR="00825338" w:rsidRDefault="00825338" w:rsidP="00F7189E">
      <w:pPr>
        <w:jc w:val="both"/>
        <w:rPr>
          <w:rFonts w:ascii="Times New Roman" w:eastAsia="Times New Roman" w:hAnsi="Times New Roman" w:cs="Times New Roman"/>
          <w:sz w:val="20"/>
          <w:szCs w:val="16"/>
        </w:rPr>
      </w:pPr>
    </w:p>
    <w:p w14:paraId="242669C2" w14:textId="53727A4F" w:rsidR="00825338" w:rsidRPr="008C385D" w:rsidRDefault="00825338" w:rsidP="00F7189E">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For the case of sample-based representation, in terms of specification impact, </w:t>
      </w:r>
      <w:r w:rsidR="00DF2F97">
        <w:rPr>
          <w:rFonts w:ascii="Times New Roman" w:eastAsia="Times New Roman" w:hAnsi="Times New Roman" w:cs="Times New Roman"/>
          <w:sz w:val="20"/>
          <w:szCs w:val="16"/>
        </w:rPr>
        <w:t xml:space="preserve">may include details of </w:t>
      </w:r>
      <w:proofErr w:type="spellStart"/>
      <w:r w:rsidR="00DF2F97">
        <w:rPr>
          <w:rFonts w:ascii="Times New Roman" w:eastAsia="Times New Roman" w:hAnsi="Times New Roman" w:cs="Times New Roman"/>
          <w:sz w:val="20"/>
          <w:szCs w:val="16"/>
        </w:rPr>
        <w:t>Nt</w:t>
      </w:r>
      <w:proofErr w:type="spellEnd"/>
      <w:r w:rsidR="00DF2F97">
        <w:rPr>
          <w:rFonts w:ascii="Times New Roman" w:eastAsia="Times New Roman" w:hAnsi="Times New Roman" w:cs="Times New Roman"/>
          <w:sz w:val="20"/>
          <w:szCs w:val="16"/>
        </w:rPr>
        <w:t xml:space="preserve">, </w:t>
      </w:r>
      <w:proofErr w:type="spellStart"/>
      <w:r w:rsidR="00DF2F97">
        <w:rPr>
          <w:rFonts w:ascii="Times New Roman" w:eastAsia="Times New Roman" w:hAnsi="Times New Roman" w:cs="Times New Roman"/>
          <w:sz w:val="20"/>
          <w:szCs w:val="16"/>
        </w:rPr>
        <w:t>N’t</w:t>
      </w:r>
      <w:proofErr w:type="spellEnd"/>
      <w:r w:rsidR="00DF2F97">
        <w:rPr>
          <w:rFonts w:ascii="Times New Roman" w:eastAsia="Times New Roman" w:hAnsi="Times New Roman" w:cs="Times New Roman"/>
          <w:sz w:val="20"/>
          <w:szCs w:val="16"/>
        </w:rPr>
        <w:t xml:space="preserve">. In addition, the sub-sampling considered in </w:t>
      </w:r>
      <w:sdt>
        <w:sdtPr>
          <w:rPr>
            <w:rFonts w:ascii="Times New Roman" w:eastAsia="Times New Roman" w:hAnsi="Times New Roman" w:cs="Times New Roman"/>
            <w:sz w:val="20"/>
            <w:szCs w:val="16"/>
          </w:rPr>
          <w:id w:val="-228839037"/>
          <w:citation/>
        </w:sdtPr>
        <w:sdtEndPr/>
        <w:sdtContent>
          <w:r w:rsidR="00DF2F97">
            <w:rPr>
              <w:rFonts w:ascii="Times New Roman" w:eastAsia="Times New Roman" w:hAnsi="Times New Roman" w:cs="Times New Roman"/>
              <w:sz w:val="20"/>
              <w:szCs w:val="16"/>
            </w:rPr>
            <w:fldChar w:fldCharType="begin"/>
          </w:r>
          <w:r w:rsidR="00DF2F97">
            <w:rPr>
              <w:rFonts w:ascii="Times New Roman" w:eastAsia="Times New Roman" w:hAnsi="Times New Roman" w:cs="Times New Roman"/>
              <w:sz w:val="20"/>
              <w:szCs w:val="16"/>
            </w:rPr>
            <w:instrText xml:space="preserve"> CITATION Qua231 \l 1033 </w:instrText>
          </w:r>
          <w:r w:rsidR="00DF2F97">
            <w:rPr>
              <w:rFonts w:ascii="Times New Roman" w:eastAsia="Times New Roman" w:hAnsi="Times New Roman" w:cs="Times New Roman"/>
              <w:sz w:val="20"/>
              <w:szCs w:val="16"/>
            </w:rPr>
            <w:fldChar w:fldCharType="separate"/>
          </w:r>
          <w:r w:rsidR="00DF2F97" w:rsidRPr="00DF2F97">
            <w:rPr>
              <w:rFonts w:ascii="Times New Roman" w:eastAsia="Times New Roman" w:hAnsi="Times New Roman" w:cs="Times New Roman"/>
              <w:noProof/>
              <w:sz w:val="20"/>
              <w:szCs w:val="16"/>
            </w:rPr>
            <w:t>[2]</w:t>
          </w:r>
          <w:r w:rsidR="00DF2F97">
            <w:rPr>
              <w:rFonts w:ascii="Times New Roman" w:eastAsia="Times New Roman" w:hAnsi="Times New Roman" w:cs="Times New Roman"/>
              <w:sz w:val="20"/>
              <w:szCs w:val="16"/>
            </w:rPr>
            <w:fldChar w:fldCharType="end"/>
          </w:r>
        </w:sdtContent>
      </w:sdt>
      <w:r w:rsidR="00DF2F97">
        <w:rPr>
          <w:rFonts w:ascii="Times New Roman" w:eastAsia="Times New Roman" w:hAnsi="Times New Roman" w:cs="Times New Roman"/>
          <w:sz w:val="20"/>
          <w:szCs w:val="16"/>
        </w:rPr>
        <w:t xml:space="preserve"> may be considered as a generic version of the path-based representation, where the power and delay indication are not following the grid representation. </w:t>
      </w:r>
    </w:p>
    <w:p w14:paraId="34136031" w14:textId="77777777" w:rsidR="00E705BC" w:rsidRDefault="00E705BC" w:rsidP="00F7189E">
      <w:pPr>
        <w:jc w:val="both"/>
        <w:rPr>
          <w:rFonts w:ascii="Times New Roman" w:eastAsia="Times New Roman" w:hAnsi="Times New Roman" w:cs="Times New Roman"/>
          <w:sz w:val="24"/>
          <w:szCs w:val="20"/>
        </w:rPr>
      </w:pPr>
    </w:p>
    <w:p w14:paraId="76FA773B" w14:textId="4F7323B5" w:rsidR="00E705BC" w:rsidRDefault="00453EEA" w:rsidP="00A8059B">
      <w:pPr>
        <w:pStyle w:val="Proposalstylenokia2023"/>
        <w:rPr>
          <w:szCs w:val="18"/>
        </w:rPr>
      </w:pPr>
      <w:bookmarkStart w:id="698" w:name="_Toc163171418"/>
      <w:bookmarkStart w:id="699" w:name="_Toc163171619"/>
      <w:bookmarkStart w:id="700" w:name="_Toc163171698"/>
      <w:bookmarkStart w:id="701" w:name="_Toc163195753"/>
      <w:bookmarkStart w:id="702" w:name="_Toc163195950"/>
      <w:bookmarkStart w:id="703" w:name="_Toc163200126"/>
      <w:bookmarkStart w:id="704" w:name="_Toc163200433"/>
      <w:bookmarkStart w:id="705" w:name="_Toc163200661"/>
      <w:bookmarkStart w:id="706" w:name="_Toc163201116"/>
      <w:bookmarkStart w:id="707" w:name="_Toc163201255"/>
      <w:bookmarkStart w:id="708" w:name="_Toc163201419"/>
      <w:bookmarkStart w:id="709" w:name="_Toc163201501"/>
      <w:bookmarkStart w:id="710" w:name="_Toc163222473"/>
      <w:bookmarkStart w:id="711" w:name="_Toc166192047"/>
      <w:bookmarkStart w:id="712" w:name="_Toc166192112"/>
      <w:bookmarkStart w:id="713" w:name="_Toc166192194"/>
      <w:bookmarkStart w:id="714" w:name="_Toc166192248"/>
      <w:bookmarkStart w:id="715" w:name="_Toc166192302"/>
      <w:bookmarkStart w:id="716" w:name="_Toc166194121"/>
      <w:bookmarkStart w:id="717" w:name="_Toc174106715"/>
      <w:bookmarkStart w:id="718" w:name="_Toc178066398"/>
      <w:bookmarkStart w:id="719" w:name="_Toc178507231"/>
      <w:bookmarkStart w:id="720" w:name="_Toc178854797"/>
      <w:bookmarkStart w:id="721" w:name="_Toc178947012"/>
      <w:r w:rsidRPr="008C385D">
        <w:rPr>
          <w:szCs w:val="18"/>
        </w:rPr>
        <w:t xml:space="preserve">RAN1 to consider </w:t>
      </w:r>
      <w:r w:rsidR="009271EF">
        <w:rPr>
          <w:szCs w:val="18"/>
        </w:rPr>
        <w:t xml:space="preserve">both: </w:t>
      </w:r>
      <w:r w:rsidRPr="008C385D">
        <w:rPr>
          <w:szCs w:val="18"/>
        </w:rPr>
        <w:t>path-based and sample-based representation for AI/ML positioning cases</w:t>
      </w:r>
      <w:r w:rsidR="00E705BC" w:rsidRPr="008C385D">
        <w:rPr>
          <w:szCs w:val="18"/>
        </w:rPr>
        <w:t>.</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63D528" w14:textId="77777777" w:rsidR="00BE2162" w:rsidRPr="008C385D" w:rsidRDefault="00BE2162" w:rsidP="00BE2162">
      <w:pPr>
        <w:pStyle w:val="Proposalstylenokia2023"/>
        <w:numPr>
          <w:ilvl w:val="0"/>
          <w:numId w:val="0"/>
        </w:numPr>
        <w:rPr>
          <w:szCs w:val="18"/>
        </w:rPr>
      </w:pPr>
    </w:p>
    <w:p w14:paraId="25955EF1" w14:textId="77777777" w:rsidR="00827F09" w:rsidRDefault="00827F09" w:rsidP="005B159A">
      <w:pPr>
        <w:pStyle w:val="Proposalstylenokia2023"/>
        <w:numPr>
          <w:ilvl w:val="0"/>
          <w:numId w:val="0"/>
        </w:numPr>
      </w:pPr>
    </w:p>
    <w:p w14:paraId="4A6603DF" w14:textId="546B55B1" w:rsidR="0009083D" w:rsidRDefault="00652E61" w:rsidP="00822F9B">
      <w:pPr>
        <w:pStyle w:val="NORMALTdocNokia"/>
      </w:pPr>
      <w:r>
        <w:t xml:space="preserve">In RAN1#117, the following agreement was </w:t>
      </w:r>
      <w:r w:rsidR="00822F9B">
        <w:t xml:space="preserve">achieved: </w:t>
      </w:r>
    </w:p>
    <w:tbl>
      <w:tblPr>
        <w:tblStyle w:val="TableGrid"/>
        <w:tblW w:w="0" w:type="auto"/>
        <w:tblLook w:val="04A0" w:firstRow="1" w:lastRow="0" w:firstColumn="1" w:lastColumn="0" w:noHBand="0" w:noVBand="1"/>
      </w:tblPr>
      <w:tblGrid>
        <w:gridCol w:w="9629"/>
      </w:tblGrid>
      <w:tr w:rsidR="00822F9B" w:rsidRPr="00B963B2" w14:paraId="0ADD4447" w14:textId="77777777" w:rsidTr="00822F9B">
        <w:tc>
          <w:tcPr>
            <w:tcW w:w="9629" w:type="dxa"/>
          </w:tcPr>
          <w:p w14:paraId="16DD1782" w14:textId="77777777" w:rsidR="00073416" w:rsidRPr="00B963B2" w:rsidRDefault="00073416" w:rsidP="00073416">
            <w:pPr>
              <w:rPr>
                <w:rFonts w:ascii="Times New Roman" w:hAnsi="Times New Roman" w:cs="Times New Roman"/>
                <w:sz w:val="20"/>
                <w:szCs w:val="20"/>
                <w:highlight w:val="green"/>
                <w:lang w:eastAsia="x-none"/>
              </w:rPr>
            </w:pPr>
            <w:r w:rsidRPr="00B963B2">
              <w:rPr>
                <w:rFonts w:ascii="Times New Roman" w:hAnsi="Times New Roman" w:cs="Times New Roman"/>
                <w:sz w:val="20"/>
                <w:szCs w:val="20"/>
                <w:highlight w:val="green"/>
                <w:lang w:eastAsia="x-none"/>
              </w:rPr>
              <w:t>Agreement</w:t>
            </w:r>
          </w:p>
          <w:p w14:paraId="3ADB8535" w14:textId="77777777" w:rsidR="00073416" w:rsidRPr="00B963B2" w:rsidRDefault="00073416" w:rsidP="00073416">
            <w:pPr>
              <w:rPr>
                <w:rFonts w:ascii="Times New Roman" w:hAnsi="Times New Roman" w:cs="Times New Roman"/>
                <w:sz w:val="20"/>
                <w:szCs w:val="20"/>
              </w:rPr>
            </w:pPr>
            <w:r w:rsidRPr="00B963B2">
              <w:rPr>
                <w:rFonts w:ascii="Times New Roman" w:hAnsi="Times New Roman" w:cs="Times New Roman"/>
                <w:sz w:val="20"/>
                <w:szCs w:val="20"/>
              </w:rPr>
              <w:t>Sample-based measurement is defined as:</w:t>
            </w:r>
          </w:p>
          <w:p w14:paraId="129217D3" w14:textId="77777777" w:rsidR="00073416" w:rsidRPr="00B963B2" w:rsidRDefault="00073416" w:rsidP="00073416">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measurement is composed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samples of the estimated channel response in time domain. The timing information for the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 are reported with a timing granularity T, where T=2</w:t>
            </w:r>
            <w:r w:rsidRPr="00B963B2">
              <w:rPr>
                <w:rFonts w:ascii="Times New Roman" w:hAnsi="Times New Roman" w:cs="Times New Roman"/>
                <w:sz w:val="20"/>
                <w:szCs w:val="20"/>
                <w:vertAlign w:val="superscript"/>
                <w:lang w:val="en-US"/>
              </w:rPr>
              <w:t>k</w:t>
            </w:r>
            <w:r w:rsidRPr="00B963B2">
              <w:rPr>
                <w:rFonts w:ascii="Times New Roman" w:hAnsi="Times New Roman" w:cs="Times New Roman"/>
                <w:sz w:val="20"/>
                <w:szCs w:val="20"/>
                <w:lang w:val="en-US"/>
              </w:rPr>
              <w:t xml:space="preserve">xTc. k represents the timing reporting granularity factor. Tc is the basic time unit for NR. </w:t>
            </w:r>
          </w:p>
          <w:p w14:paraId="09A8BDC4" w14:textId="77777777" w:rsidR="00073416" w:rsidRPr="00B963B2" w:rsidRDefault="00073416" w:rsidP="00073416">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corresponding measurement (e.g., power if reported) corresponds to the measurement for the reported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samples.</w:t>
            </w:r>
          </w:p>
          <w:p w14:paraId="2984BFF4" w14:textId="77777777" w:rsidR="00073416" w:rsidRPr="00B963B2" w:rsidRDefault="00073416" w:rsidP="00073416">
            <w:pPr>
              <w:pStyle w:val="ListParagraph"/>
              <w:widowControl w:val="0"/>
              <w:numPr>
                <w:ilvl w:val="0"/>
                <w:numId w:val="69"/>
              </w:numPr>
              <w:contextualSpacing w:val="0"/>
              <w:jc w:val="both"/>
              <w:rPr>
                <w:rFonts w:ascii="Times New Roman" w:hAnsi="Times New Roman" w:cs="Times New Roman"/>
                <w:sz w:val="20"/>
                <w:szCs w:val="20"/>
                <w:lang w:val="en-US"/>
              </w:rPr>
            </w:pP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and k can be </w:t>
            </w:r>
            <w:proofErr w:type="spellStart"/>
            <w:r w:rsidRPr="00B963B2">
              <w:rPr>
                <w:rFonts w:ascii="Times New Roman" w:hAnsi="Times New Roman" w:cs="Times New Roman"/>
                <w:sz w:val="20"/>
                <w:szCs w:val="20"/>
                <w:lang w:val="en-US"/>
              </w:rPr>
              <w:t>signalled</w:t>
            </w:r>
            <w:proofErr w:type="spellEnd"/>
            <w:r w:rsidRPr="00B963B2">
              <w:rPr>
                <w:rFonts w:ascii="Times New Roman" w:hAnsi="Times New Roman" w:cs="Times New Roman"/>
                <w:sz w:val="20"/>
                <w:szCs w:val="20"/>
                <w:lang w:val="en-US"/>
              </w:rPr>
              <w:t xml:space="preserve"> </w:t>
            </w:r>
          </w:p>
          <w:p w14:paraId="64C4AC82" w14:textId="77777777" w:rsidR="00073416" w:rsidRPr="00B963B2" w:rsidRDefault="00073416" w:rsidP="00073416">
            <w:pPr>
              <w:pStyle w:val="ListParagraph"/>
              <w:widowControl w:val="0"/>
              <w:numPr>
                <w:ilvl w:val="1"/>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FFS: the value range of </w:t>
            </w:r>
            <w:proofErr w:type="spellStart"/>
            <w:r w:rsidRPr="00B963B2">
              <w:rPr>
                <w:rFonts w:ascii="Times New Roman" w:hAnsi="Times New Roman" w:cs="Times New Roman"/>
                <w:sz w:val="20"/>
                <w:szCs w:val="20"/>
                <w:lang w:val="en-US"/>
              </w:rPr>
              <w:t>Nt</w:t>
            </w:r>
            <w:proofErr w:type="spellEnd"/>
            <w:r w:rsidRPr="00B963B2">
              <w:rPr>
                <w:rFonts w:ascii="Times New Roman" w:hAnsi="Times New Roman" w:cs="Times New Roman"/>
                <w:sz w:val="20"/>
                <w:szCs w:val="20"/>
                <w:lang w:val="en-US"/>
              </w:rPr>
              <w:t xml:space="preserve">'; the value range of integer k for the timing granularity T. </w:t>
            </w:r>
          </w:p>
          <w:p w14:paraId="681AF242" w14:textId="77777777" w:rsidR="00073416" w:rsidRPr="00B963B2" w:rsidRDefault="00073416" w:rsidP="00073416">
            <w:pPr>
              <w:pStyle w:val="ListParagraph"/>
              <w:widowControl w:val="0"/>
              <w:numPr>
                <w:ilvl w:val="0"/>
                <w:numId w:val="69"/>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 xml:space="preserve">The timing information is defined relative to a reference time </w:t>
            </w:r>
          </w:p>
          <w:p w14:paraId="6CCCB18E" w14:textId="77777777" w:rsidR="00073416" w:rsidRPr="00B963B2" w:rsidRDefault="00073416" w:rsidP="00073416">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 xml:space="preserve">Further discussion is expected on the determination of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and k (including signaling) , and a rule</w:t>
            </w:r>
            <w:r w:rsidRPr="00B963B2">
              <w:rPr>
                <w:rFonts w:ascii="Times New Roman" w:eastAsia="DengXian" w:hAnsi="Times New Roman" w:cs="Times New Roman"/>
                <w:sz w:val="20"/>
                <w:szCs w:val="20"/>
              </w:rPr>
              <w:t xml:space="preserve"> to </w:t>
            </w:r>
            <w:r w:rsidRPr="00B963B2">
              <w:rPr>
                <w:rFonts w:ascii="Times New Roman" w:hAnsi="Times New Roman" w:cs="Times New Roman"/>
                <w:sz w:val="20"/>
                <w:szCs w:val="20"/>
                <w:lang w:eastAsia="x-none"/>
              </w:rPr>
              <w:t xml:space="preserve">be introduced for selecting </w:t>
            </w:r>
            <w:proofErr w:type="spellStart"/>
            <w:r w:rsidRPr="00B963B2">
              <w:rPr>
                <w:rFonts w:ascii="Times New Roman" w:hAnsi="Times New Roman" w:cs="Times New Roman"/>
                <w:sz w:val="20"/>
                <w:szCs w:val="20"/>
                <w:lang w:eastAsia="x-none"/>
              </w:rPr>
              <w:t>Nt</w:t>
            </w:r>
            <w:proofErr w:type="spellEnd"/>
            <w:r w:rsidRPr="00B963B2">
              <w:rPr>
                <w:rFonts w:ascii="Times New Roman" w:hAnsi="Times New Roman" w:cs="Times New Roman"/>
                <w:sz w:val="20"/>
                <w:szCs w:val="20"/>
                <w:lang w:eastAsia="x-none"/>
              </w:rPr>
              <w:t>' samples.</w:t>
            </w:r>
          </w:p>
          <w:p w14:paraId="03C47DCA" w14:textId="77777777" w:rsidR="00073416" w:rsidRPr="00B963B2" w:rsidRDefault="00073416" w:rsidP="00073416">
            <w:pPr>
              <w:rPr>
                <w:rFonts w:ascii="Times New Roman" w:hAnsi="Times New Roman" w:cs="Times New Roman"/>
                <w:sz w:val="20"/>
                <w:szCs w:val="20"/>
                <w:lang w:eastAsia="x-none"/>
              </w:rPr>
            </w:pPr>
            <w:r w:rsidRPr="00B963B2">
              <w:rPr>
                <w:rFonts w:ascii="Times New Roman" w:hAnsi="Times New Roman" w:cs="Times New Roman"/>
                <w:sz w:val="20"/>
                <w:szCs w:val="20"/>
                <w:lang w:eastAsia="x-none"/>
              </w:rPr>
              <w:t>Note: It doesn’t imply the definition of Sample-based measurement will be captured into the spec.</w:t>
            </w:r>
          </w:p>
          <w:p w14:paraId="6D0C45C3" w14:textId="77777777" w:rsidR="00822F9B" w:rsidRPr="00B963B2" w:rsidRDefault="00822F9B" w:rsidP="00822F9B">
            <w:pPr>
              <w:pStyle w:val="NORMALTdocNokia"/>
            </w:pPr>
          </w:p>
        </w:tc>
      </w:tr>
    </w:tbl>
    <w:p w14:paraId="5864283F" w14:textId="77777777" w:rsidR="00822F9B" w:rsidRDefault="00822F9B" w:rsidP="00822F9B">
      <w:pPr>
        <w:pStyle w:val="NORMALTdocNokia"/>
      </w:pPr>
    </w:p>
    <w:p w14:paraId="79E9D1BD" w14:textId="09DC9CF2" w:rsidR="00CF5732" w:rsidRDefault="00553389" w:rsidP="00822F9B">
      <w:pPr>
        <w:pStyle w:val="NORMALTdocNokia"/>
      </w:pPr>
      <w:r>
        <w:t xml:space="preserve">Based on this agreement </w:t>
      </w:r>
      <w:r w:rsidR="001735AB" w:rsidRPr="003F2837">
        <w:t xml:space="preserve">the sample-based measurement is composed of </w:t>
      </w:r>
      <w:proofErr w:type="spellStart"/>
      <w:r w:rsidR="001735AB" w:rsidRPr="003F2837">
        <w:t>Nt</w:t>
      </w:r>
      <w:proofErr w:type="spellEnd"/>
      <w:r w:rsidR="001735AB" w:rsidRPr="003F2837">
        <w:t xml:space="preserve">’ samples of the estimated channel response in time domain. These samples can be used for inference and data collection. </w:t>
      </w:r>
      <w:r w:rsidR="00E67ADD">
        <w:t>For example</w:t>
      </w:r>
      <w:r w:rsidR="005A7EE6" w:rsidRPr="003F2837">
        <w:t>, different scenario (RF channel characteristics) may require specific samples collection methodology, positioning requirements, overhead and UE capabilit</w:t>
      </w:r>
      <w:r w:rsidR="008D1645">
        <w:t>ies</w:t>
      </w:r>
      <w:r w:rsidR="005A7EE6" w:rsidRPr="003F2837">
        <w:t>.  Therefore, an appropriate positioning measurement configuration (i.e., sample selection rules) can be adapted based on the channel conditions,</w:t>
      </w:r>
      <w:r w:rsidR="00B2642A">
        <w:t xml:space="preserve"> mobility condition</w:t>
      </w:r>
      <w:r w:rsidR="00D023BB">
        <w:t xml:space="preserve">s, positioning requirements, area, TRPs, </w:t>
      </w:r>
      <w:proofErr w:type="spellStart"/>
      <w:r w:rsidR="00D023BB">
        <w:t>etc</w:t>
      </w:r>
      <w:proofErr w:type="spellEnd"/>
      <w:r w:rsidR="00D023BB">
        <w:t xml:space="preserve">, </w:t>
      </w:r>
      <w:r w:rsidR="005A7EE6" w:rsidRPr="003F2837">
        <w:t>thereby inducing a fair trade-off between accuracy and signaling overhead</w:t>
      </w:r>
      <w:r w:rsidR="0076365B">
        <w:t xml:space="preserve"> (as stated in Rel. 18 SI)</w:t>
      </w:r>
      <w:r w:rsidR="005A7EE6" w:rsidRPr="003F2837">
        <w:t>.</w:t>
      </w:r>
    </w:p>
    <w:p w14:paraId="70DA456C" w14:textId="77777777" w:rsidR="0089372C" w:rsidRDefault="0089372C" w:rsidP="00822F9B">
      <w:pPr>
        <w:pStyle w:val="NORMALTdocNokia"/>
      </w:pPr>
    </w:p>
    <w:p w14:paraId="20397447" w14:textId="77777777" w:rsidR="0089372C" w:rsidRPr="003F2837" w:rsidRDefault="0089372C" w:rsidP="0089372C">
      <w:pPr>
        <w:rPr>
          <w:rFonts w:ascii="Times New Roman" w:eastAsia="Times New Roman" w:hAnsi="Times New Roman" w:cs="Times New Roman"/>
          <w:sz w:val="20"/>
          <w:szCs w:val="20"/>
        </w:rPr>
      </w:pPr>
    </w:p>
    <w:p w14:paraId="3DF359A0" w14:textId="6DE1AD08" w:rsidR="0089372C" w:rsidRPr="00E318F3" w:rsidRDefault="00E876A2" w:rsidP="003F2837">
      <w:pPr>
        <w:pStyle w:val="Proposalstylenokia2023"/>
      </w:pPr>
      <w:bookmarkStart w:id="722" w:name="_Toc174106717"/>
      <w:bookmarkStart w:id="723" w:name="_Toc178066399"/>
      <w:bookmarkStart w:id="724" w:name="_Toc178507232"/>
      <w:bookmarkStart w:id="725" w:name="_Toc178854798"/>
      <w:bookmarkStart w:id="726" w:name="_Toc178947013"/>
      <w:r w:rsidRPr="00E318F3">
        <w:t>When sample-based</w:t>
      </w:r>
      <w:r w:rsidR="00181C54" w:rsidRPr="00E318F3">
        <w:t xml:space="preserve"> representation is used, </w:t>
      </w:r>
      <w:r w:rsidR="0089372C" w:rsidRPr="00E318F3">
        <w:t xml:space="preserve">LMF </w:t>
      </w:r>
      <w:r w:rsidR="000218B2" w:rsidRPr="00E318F3">
        <w:t xml:space="preserve">configures the </w:t>
      </w:r>
      <w:r w:rsidR="00053DA7">
        <w:t>UE/</w:t>
      </w:r>
      <w:r w:rsidR="00E318F3" w:rsidRPr="00FE358B">
        <w:t>gNB</w:t>
      </w:r>
      <w:r w:rsidR="000218B2" w:rsidRPr="00FE358B">
        <w:t xml:space="preserve"> to </w:t>
      </w:r>
      <w:r w:rsidR="000218B2" w:rsidRPr="00E318F3">
        <w:t xml:space="preserve">determine </w:t>
      </w:r>
      <w:proofErr w:type="spellStart"/>
      <w:r w:rsidR="000218B2" w:rsidRPr="00E318F3">
        <w:t>N’t</w:t>
      </w:r>
      <w:proofErr w:type="spellEnd"/>
      <w:r w:rsidR="008F5743" w:rsidRPr="00E318F3">
        <w:t xml:space="preserve"> and choose sample selection strategy</w:t>
      </w:r>
      <w:r w:rsidR="00BB45C0" w:rsidRPr="00E318F3">
        <w:t>/rule-based</w:t>
      </w:r>
      <w:r w:rsidR="008F5743" w:rsidRPr="00E318F3">
        <w:t xml:space="preserve"> for a </w:t>
      </w:r>
      <w:r w:rsidR="0089372C" w:rsidRPr="00E318F3">
        <w:t>fair trade-off between positioning requirements and signaling overhead.</w:t>
      </w:r>
      <w:bookmarkEnd w:id="722"/>
      <w:bookmarkEnd w:id="723"/>
      <w:bookmarkEnd w:id="724"/>
      <w:bookmarkEnd w:id="725"/>
      <w:bookmarkEnd w:id="726"/>
    </w:p>
    <w:p w14:paraId="68DFC21F" w14:textId="77777777" w:rsidR="00DB2A18" w:rsidRDefault="00DB2A18" w:rsidP="005B159A">
      <w:pPr>
        <w:pStyle w:val="Proposalstylenokia2023"/>
        <w:numPr>
          <w:ilvl w:val="0"/>
          <w:numId w:val="0"/>
        </w:numPr>
      </w:pPr>
    </w:p>
    <w:p w14:paraId="04C900B1" w14:textId="77777777" w:rsidR="008F1E0A" w:rsidRDefault="008F1E0A" w:rsidP="008F1E0A">
      <w:pPr>
        <w:pStyle w:val="Proposalstylenokia2023"/>
        <w:numPr>
          <w:ilvl w:val="0"/>
          <w:numId w:val="0"/>
        </w:numPr>
      </w:pPr>
    </w:p>
    <w:p w14:paraId="546A9329" w14:textId="77777777" w:rsidR="008F1E0A" w:rsidRDefault="008F1E0A" w:rsidP="008F1E0A">
      <w:pPr>
        <w:pStyle w:val="Proposalstylenokia2023"/>
        <w:numPr>
          <w:ilvl w:val="0"/>
          <w:numId w:val="0"/>
        </w:numPr>
      </w:pPr>
    </w:p>
    <w:p w14:paraId="0F089A15" w14:textId="190EB0FD" w:rsidR="005B159A" w:rsidRDefault="005B159A" w:rsidP="00E541CF">
      <w:pPr>
        <w:pStyle w:val="Heading3"/>
        <w:ind w:left="709"/>
      </w:pPr>
      <w:bookmarkStart w:id="727" w:name="_Toc162863488"/>
      <w:r>
        <w:t>Phase information</w:t>
      </w:r>
      <w:bookmarkEnd w:id="727"/>
    </w:p>
    <w:p w14:paraId="6516AF48" w14:textId="1180CB8F" w:rsidR="002906B3" w:rsidRPr="006355E5" w:rsidRDefault="002906B3" w:rsidP="002906B3">
      <w:pPr>
        <w:rPr>
          <w:rFonts w:ascii="Times New Roman" w:eastAsia="Times New Roman" w:hAnsi="Times New Roman" w:cs="Times New Roman"/>
          <w:sz w:val="20"/>
          <w:szCs w:val="20"/>
        </w:rPr>
      </w:pPr>
      <w:r w:rsidRPr="006355E5">
        <w:rPr>
          <w:rFonts w:ascii="Times New Roman" w:eastAsia="Times New Roman" w:hAnsi="Times New Roman" w:cs="Times New Roman"/>
          <w:sz w:val="20"/>
          <w:szCs w:val="20"/>
        </w:rPr>
        <w:t>In RAN1#116</w:t>
      </w:r>
      <w:r w:rsidR="00B02698" w:rsidRPr="006355E5">
        <w:rPr>
          <w:rFonts w:ascii="Times New Roman" w:eastAsia="Times New Roman" w:hAnsi="Times New Roman" w:cs="Times New Roman"/>
          <w:sz w:val="20"/>
          <w:szCs w:val="20"/>
        </w:rPr>
        <w:t xml:space="preserve"> meeting, the following </w:t>
      </w:r>
      <w:r w:rsidR="004641B3" w:rsidRPr="006355E5">
        <w:rPr>
          <w:rFonts w:ascii="Times New Roman" w:eastAsia="Times New Roman" w:hAnsi="Times New Roman" w:cs="Times New Roman"/>
          <w:sz w:val="20"/>
          <w:szCs w:val="20"/>
        </w:rPr>
        <w:t>investigation was agreed between companies:</w:t>
      </w:r>
    </w:p>
    <w:p w14:paraId="2956CD30" w14:textId="77777777" w:rsidR="002906B3" w:rsidRPr="00C97B92" w:rsidRDefault="002906B3" w:rsidP="002906B3">
      <w:pPr>
        <w:rPr>
          <w:lang w:eastAsia="en-US"/>
        </w:rPr>
      </w:pPr>
    </w:p>
    <w:tbl>
      <w:tblPr>
        <w:tblStyle w:val="TableGrid"/>
        <w:tblW w:w="0" w:type="auto"/>
        <w:shd w:val="clear" w:color="auto" w:fill="00B050"/>
        <w:tblLook w:val="04A0" w:firstRow="1" w:lastRow="0" w:firstColumn="1" w:lastColumn="0" w:noHBand="0" w:noVBand="1"/>
      </w:tblPr>
      <w:tblGrid>
        <w:gridCol w:w="9629"/>
      </w:tblGrid>
      <w:tr w:rsidR="002906B3" w:rsidRPr="00B963B2" w14:paraId="13909D54" w14:textId="77777777">
        <w:tc>
          <w:tcPr>
            <w:tcW w:w="9629" w:type="dxa"/>
            <w:shd w:val="clear" w:color="auto" w:fill="FFFFFF" w:themeFill="background1"/>
          </w:tcPr>
          <w:p w14:paraId="020A7E83" w14:textId="77777777" w:rsidR="002906B3" w:rsidRPr="00B963B2" w:rsidRDefault="002906B3">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67A4136C"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1C89FA0B"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Tradeoff of positioning accuracy and signaling overhead</w:t>
            </w:r>
          </w:p>
          <w:p w14:paraId="744A4060"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The impact of transmitter and receiver implementation</w:t>
            </w:r>
          </w:p>
          <w:p w14:paraId="5F948E8C"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rPr>
            </w:pPr>
            <w:r w:rsidRPr="00B963B2">
              <w:rPr>
                <w:rFonts w:ascii="Times New Roman" w:hAnsi="Times New Roman" w:cs="Times New Roman"/>
                <w:sz w:val="20"/>
                <w:szCs w:val="20"/>
                <w:lang w:val="en-US"/>
              </w:rPr>
              <w:t>S</w:t>
            </w:r>
            <w:proofErr w:type="spellStart"/>
            <w:r w:rsidRPr="00B963B2">
              <w:rPr>
                <w:rFonts w:ascii="Times New Roman" w:hAnsi="Times New Roman" w:cs="Times New Roman"/>
                <w:sz w:val="20"/>
                <w:szCs w:val="20"/>
              </w:rPr>
              <w:t>pecification</w:t>
            </w:r>
            <w:proofErr w:type="spellEnd"/>
            <w:r w:rsidRPr="00B963B2">
              <w:rPr>
                <w:rFonts w:ascii="Times New Roman" w:hAnsi="Times New Roman" w:cs="Times New Roman"/>
                <w:sz w:val="20"/>
                <w:szCs w:val="20"/>
              </w:rPr>
              <w:t xml:space="preserve"> </w:t>
            </w:r>
            <w:proofErr w:type="spellStart"/>
            <w:r w:rsidRPr="00B963B2">
              <w:rPr>
                <w:rFonts w:ascii="Times New Roman" w:hAnsi="Times New Roman" w:cs="Times New Roman"/>
                <w:sz w:val="20"/>
                <w:szCs w:val="20"/>
              </w:rPr>
              <w:t>impact</w:t>
            </w:r>
            <w:proofErr w:type="spellEnd"/>
          </w:p>
          <w:p w14:paraId="612D6B72" w14:textId="77777777" w:rsidR="002906B3" w:rsidRPr="00B963B2" w:rsidRDefault="002906B3">
            <w:pPr>
              <w:pStyle w:val="ListParagraph"/>
              <w:widowControl w:val="0"/>
              <w:numPr>
                <w:ilvl w:val="0"/>
                <w:numId w:val="25"/>
              </w:numPr>
              <w:contextualSpacing w:val="0"/>
              <w:jc w:val="both"/>
              <w:rPr>
                <w:rFonts w:ascii="Times New Roman" w:hAnsi="Times New Roman" w:cs="Times New Roman"/>
                <w:sz w:val="20"/>
                <w:szCs w:val="20"/>
              </w:rPr>
            </w:pPr>
            <w:r w:rsidRPr="00B963B2">
              <w:rPr>
                <w:rFonts w:ascii="Times New Roman" w:eastAsia="SimSun" w:hAnsi="Times New Roman" w:cs="Times New Roman"/>
                <w:sz w:val="20"/>
                <w:szCs w:val="20"/>
                <w:lang w:val="en-US"/>
              </w:rPr>
              <w:t>Other aspects are not precluded</w:t>
            </w:r>
          </w:p>
          <w:p w14:paraId="267FE568" w14:textId="77777777" w:rsidR="002906B3" w:rsidRPr="00B963B2" w:rsidRDefault="002906B3">
            <w:pPr>
              <w:rPr>
                <w:rFonts w:ascii="Times New Roman" w:hAnsi="Times New Roman" w:cs="Times New Roman"/>
                <w:sz w:val="20"/>
                <w:szCs w:val="20"/>
              </w:rPr>
            </w:pPr>
            <w:r w:rsidRPr="00B963B2">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tc>
      </w:tr>
    </w:tbl>
    <w:p w14:paraId="2550D70D" w14:textId="77777777" w:rsidR="002906B3" w:rsidRPr="002906B3" w:rsidRDefault="002906B3" w:rsidP="002906B3">
      <w:pPr>
        <w:rPr>
          <w:lang w:eastAsia="en-US"/>
        </w:rPr>
      </w:pPr>
    </w:p>
    <w:p w14:paraId="5C9EA41E" w14:textId="5A132D92" w:rsidR="00492F14" w:rsidRDefault="00492F14" w:rsidP="005B159A">
      <w:pPr>
        <w:pStyle w:val="NORMALTdocNokia"/>
        <w:rPr>
          <w:szCs w:val="16"/>
        </w:rPr>
      </w:pPr>
      <w:r>
        <w:rPr>
          <w:szCs w:val="16"/>
        </w:rPr>
        <w:t>Details of using phase information are described in the following subsections.</w:t>
      </w:r>
    </w:p>
    <w:p w14:paraId="1AFF333D" w14:textId="77777777" w:rsidR="00492F14" w:rsidRDefault="00492F14" w:rsidP="005B159A">
      <w:pPr>
        <w:pStyle w:val="NORMALTdocNokia"/>
        <w:rPr>
          <w:szCs w:val="16"/>
        </w:rPr>
      </w:pPr>
    </w:p>
    <w:p w14:paraId="45A9E539" w14:textId="0004AA4A" w:rsidR="00492F14" w:rsidRDefault="00492F14" w:rsidP="00492F14">
      <w:pPr>
        <w:pStyle w:val="Heading4"/>
      </w:pPr>
      <w:r>
        <w:lastRenderedPageBreak/>
        <w:t>Phase information of the first path</w:t>
      </w:r>
    </w:p>
    <w:p w14:paraId="08374FAC" w14:textId="1B1C3FEA" w:rsidR="00492F14" w:rsidRPr="003F2837" w:rsidRDefault="00492F14" w:rsidP="00492F14">
      <w:pPr>
        <w:jc w:val="both"/>
        <w:rPr>
          <w:rFonts w:ascii="Times New Roman" w:eastAsia="Times New Roman" w:hAnsi="Times New Roman" w:cs="Times New Roman"/>
          <w:sz w:val="20"/>
          <w:szCs w:val="16"/>
        </w:rPr>
      </w:pPr>
      <w:r w:rsidRPr="003F2837">
        <w:rPr>
          <w:rFonts w:ascii="Times New Roman" w:eastAsia="Times New Roman" w:hAnsi="Times New Roman" w:cs="Times New Roman"/>
          <w:sz w:val="20"/>
          <w:szCs w:val="16"/>
        </w:rPr>
        <w:t>Carrier phase measurements are sensitive to LOS determination, and they have the challenge of resolving the integer ambiguity. If RAN considers introducing this new measurement, both challenges need to be solved. For the first challenge, carrier phase may be reported for more than one dominant component, while for the later, differential measurements of carrier phase may be considered, or alternatively, assist</w:t>
      </w:r>
      <w:r w:rsidR="00BA215F">
        <w:rPr>
          <w:rFonts w:ascii="Times New Roman" w:eastAsia="Times New Roman" w:hAnsi="Times New Roman" w:cs="Times New Roman"/>
          <w:sz w:val="20"/>
          <w:szCs w:val="16"/>
        </w:rPr>
        <w:t>ance to</w:t>
      </w:r>
      <w:r w:rsidRPr="003F2837">
        <w:rPr>
          <w:rFonts w:ascii="Times New Roman" w:eastAsia="Times New Roman" w:hAnsi="Times New Roman" w:cs="Times New Roman"/>
          <w:sz w:val="20"/>
          <w:szCs w:val="16"/>
        </w:rPr>
        <w:t xml:space="preserve"> the UE/gNB </w:t>
      </w:r>
      <w:r w:rsidR="00886CD3">
        <w:rPr>
          <w:rFonts w:ascii="Times New Roman" w:eastAsia="Times New Roman" w:hAnsi="Times New Roman" w:cs="Times New Roman"/>
          <w:sz w:val="20"/>
          <w:szCs w:val="16"/>
        </w:rPr>
        <w:t xml:space="preserve">must be provided </w:t>
      </w:r>
      <w:r w:rsidRPr="003F2837">
        <w:rPr>
          <w:rFonts w:ascii="Times New Roman" w:eastAsia="Times New Roman" w:hAnsi="Times New Roman" w:cs="Times New Roman"/>
          <w:sz w:val="20"/>
          <w:szCs w:val="16"/>
        </w:rPr>
        <w:t>to derive the integer ambiguity w/o AI</w:t>
      </w:r>
      <w:r w:rsidR="00886CD3">
        <w:rPr>
          <w:rFonts w:ascii="Times New Roman" w:eastAsia="Times New Roman" w:hAnsi="Times New Roman" w:cs="Times New Roman"/>
          <w:sz w:val="20"/>
          <w:szCs w:val="16"/>
        </w:rPr>
        <w:t>/</w:t>
      </w:r>
      <w:r w:rsidRPr="003F2837">
        <w:rPr>
          <w:rFonts w:ascii="Times New Roman" w:eastAsia="Times New Roman" w:hAnsi="Times New Roman" w:cs="Times New Roman"/>
          <w:sz w:val="20"/>
          <w:szCs w:val="16"/>
        </w:rPr>
        <w:t xml:space="preserve">ML. </w:t>
      </w:r>
    </w:p>
    <w:p w14:paraId="49646C43" w14:textId="77777777" w:rsidR="00492F14" w:rsidRDefault="00492F14" w:rsidP="005B159A">
      <w:pPr>
        <w:pStyle w:val="NORMALTdocNokia"/>
        <w:rPr>
          <w:szCs w:val="16"/>
        </w:rPr>
      </w:pPr>
    </w:p>
    <w:p w14:paraId="38709197" w14:textId="6219E8FD" w:rsidR="00492F14" w:rsidRPr="00492F14" w:rsidRDefault="00492F14" w:rsidP="005B159A">
      <w:pPr>
        <w:pStyle w:val="Heading4"/>
      </w:pPr>
      <w:r>
        <w:t>Channel impulse response</w:t>
      </w:r>
    </w:p>
    <w:p w14:paraId="675CCDA7" w14:textId="3A776133" w:rsidR="005B159A" w:rsidRPr="007060CB" w:rsidRDefault="005B159A" w:rsidP="005B159A">
      <w:pPr>
        <w:pStyle w:val="NORMALTdocNokia"/>
        <w:rPr>
          <w:szCs w:val="16"/>
        </w:rPr>
      </w:pPr>
      <w:r w:rsidRPr="007060CB">
        <w:rPr>
          <w:szCs w:val="16"/>
        </w:rPr>
        <w:t xml:space="preserve">Based on evaluation results from R1-2307242, </w:t>
      </w:r>
      <w:r w:rsidR="001D46CF" w:rsidRPr="007060CB">
        <w:rPr>
          <w:szCs w:val="16"/>
        </w:rPr>
        <w:t xml:space="preserve">a </w:t>
      </w:r>
      <w:r w:rsidR="00F24963" w:rsidRPr="007060CB">
        <w:rPr>
          <w:szCs w:val="16"/>
        </w:rPr>
        <w:t>comparison</w:t>
      </w:r>
      <w:r w:rsidRPr="007060CB">
        <w:rPr>
          <w:szCs w:val="16"/>
        </w:rPr>
        <w:t xml:space="preserve"> </w:t>
      </w:r>
      <w:r w:rsidR="00074DFB" w:rsidRPr="007060CB">
        <w:rPr>
          <w:szCs w:val="16"/>
        </w:rPr>
        <w:t>of</w:t>
      </w:r>
      <w:r w:rsidRPr="007060CB">
        <w:rPr>
          <w:szCs w:val="16"/>
        </w:rPr>
        <w:t xml:space="preserve"> the performance of ML model considering as input: (1) CIR (complex values) versus (2) PDP (real values) for the cases of direct positioning and assisted positioning </w:t>
      </w:r>
      <w:r w:rsidR="00421096" w:rsidRPr="007060CB">
        <w:rPr>
          <w:szCs w:val="16"/>
        </w:rPr>
        <w:t>(e.g.,</w:t>
      </w:r>
      <w:proofErr w:type="spellStart"/>
      <w:r w:rsidRPr="007060CB">
        <w:rPr>
          <w:szCs w:val="16"/>
        </w:rPr>
        <w:t>LoS</w:t>
      </w:r>
      <w:proofErr w:type="spellEnd"/>
      <w:r w:rsidRPr="007060CB">
        <w:rPr>
          <w:szCs w:val="16"/>
        </w:rPr>
        <w:t>/</w:t>
      </w:r>
      <w:proofErr w:type="spellStart"/>
      <w:r w:rsidRPr="007060CB">
        <w:rPr>
          <w:szCs w:val="16"/>
        </w:rPr>
        <w:t>NLoS</w:t>
      </w:r>
      <w:proofErr w:type="spellEnd"/>
      <w:r w:rsidRPr="007060CB">
        <w:rPr>
          <w:szCs w:val="16"/>
        </w:rPr>
        <w:t xml:space="preserve"> indicator</w:t>
      </w:r>
      <w:r w:rsidR="00421096" w:rsidRPr="007060CB">
        <w:rPr>
          <w:szCs w:val="16"/>
        </w:rPr>
        <w:t>)</w:t>
      </w:r>
      <w:r w:rsidRPr="007060CB">
        <w:rPr>
          <w:szCs w:val="16"/>
        </w:rPr>
        <w:t xml:space="preserve"> as well as a variety of scenarios with different setting parameters (depicted in the following table). Here, the number of antennas is 1,</w:t>
      </w:r>
      <w:r w:rsidR="007015E7">
        <w:rPr>
          <w:szCs w:val="16"/>
        </w:rPr>
        <w:t xml:space="preserve"> the truncation is done at</w:t>
      </w:r>
      <w:r w:rsidRPr="007060CB">
        <w:rPr>
          <w:szCs w:val="16"/>
        </w:rPr>
        <w:t xml:space="preserve"> </w:t>
      </w:r>
      <w:proofErr w:type="spellStart"/>
      <w:r w:rsidRPr="007060CB">
        <w:rPr>
          <w:rStyle w:val="ui-provider"/>
          <w:szCs w:val="16"/>
        </w:rPr>
        <w:t>Nt</w:t>
      </w:r>
      <w:proofErr w:type="spellEnd"/>
      <w:r w:rsidRPr="007060CB">
        <w:rPr>
          <w:rStyle w:val="ui-provider"/>
          <w:szCs w:val="16"/>
        </w:rPr>
        <w:t xml:space="preserve"> = 128 </w:t>
      </w:r>
      <w:r w:rsidR="001C2A6D" w:rsidRPr="007060CB">
        <w:rPr>
          <w:rStyle w:val="ui-provider"/>
          <w:szCs w:val="16"/>
        </w:rPr>
        <w:t>without</w:t>
      </w:r>
      <w:r w:rsidRPr="007060CB">
        <w:rPr>
          <w:rStyle w:val="ui-provider"/>
          <w:szCs w:val="16"/>
        </w:rPr>
        <w:t xml:space="preserve"> subsampling.</w:t>
      </w:r>
    </w:p>
    <w:p w14:paraId="6E4A6ABD" w14:textId="77777777" w:rsidR="005B159A" w:rsidRPr="00C859C5" w:rsidRDefault="005B159A" w:rsidP="005B159A">
      <w:pPr>
        <w:pStyle w:val="NORMALTdocNokia"/>
      </w:pPr>
    </w:p>
    <w:p w14:paraId="61CF6C34" w14:textId="2FEBF159" w:rsidR="00206FB2" w:rsidRDefault="00206FB2" w:rsidP="003F283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 Description of scenarios used to compare the performance of CIR and PDP.</w:t>
      </w:r>
    </w:p>
    <w:tbl>
      <w:tblPr>
        <w:tblW w:w="8096" w:type="dxa"/>
        <w:jc w:val="center"/>
        <w:tblLook w:val="04A0" w:firstRow="1" w:lastRow="0" w:firstColumn="1" w:lastColumn="0" w:noHBand="0" w:noVBand="1"/>
      </w:tblPr>
      <w:tblGrid>
        <w:gridCol w:w="1816"/>
        <w:gridCol w:w="1480"/>
        <w:gridCol w:w="960"/>
        <w:gridCol w:w="960"/>
        <w:gridCol w:w="960"/>
        <w:gridCol w:w="960"/>
        <w:gridCol w:w="960"/>
      </w:tblGrid>
      <w:tr w:rsidR="005B159A" w:rsidRPr="00C96C1C" w14:paraId="45FE148E" w14:textId="77777777" w:rsidTr="00640535">
        <w:trPr>
          <w:trHeight w:val="300"/>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C427" w14:textId="3FACF745" w:rsidR="005B159A" w:rsidRPr="007060CB" w:rsidRDefault="00206FB2" w:rsidP="00640535">
            <w:pPr>
              <w:jc w:val="center"/>
              <w:rPr>
                <w:rFonts w:ascii="Calibri" w:eastAsia="Times New Roman" w:hAnsi="Calibri" w:cs="Calibri"/>
                <w:b/>
                <w:bCs/>
                <w:color w:val="000000"/>
                <w:sz w:val="20"/>
                <w:szCs w:val="20"/>
                <w:lang w:eastAsia="en-US"/>
              </w:rPr>
            </w:pPr>
            <w:r>
              <w:rPr>
                <w:rFonts w:ascii="Calibri" w:eastAsia="Times New Roman" w:hAnsi="Calibri" w:cs="Calibri"/>
                <w:b/>
                <w:bCs/>
                <w:color w:val="000000"/>
                <w:sz w:val="20"/>
                <w:szCs w:val="20"/>
                <w:lang w:eastAsia="en-US"/>
              </w:rPr>
              <w:t>Scenarios</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8AF0CC"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4499C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CC2EB4"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2866D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FE0978"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BDFF75"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6</w:t>
            </w:r>
          </w:p>
        </w:tc>
      </w:tr>
      <w:tr w:rsidR="005B159A" w:rsidRPr="00C96C1C" w14:paraId="23317119"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F675863"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Clutter density </w:t>
            </w:r>
          </w:p>
        </w:tc>
        <w:tc>
          <w:tcPr>
            <w:tcW w:w="1480" w:type="dxa"/>
            <w:tcBorders>
              <w:top w:val="nil"/>
              <w:left w:val="nil"/>
              <w:bottom w:val="single" w:sz="4" w:space="0" w:color="auto"/>
              <w:right w:val="single" w:sz="4" w:space="0" w:color="auto"/>
            </w:tcBorders>
            <w:shd w:val="clear" w:color="auto" w:fill="auto"/>
            <w:noWrap/>
            <w:vAlign w:val="center"/>
            <w:hideMark/>
          </w:tcPr>
          <w:p w14:paraId="7AB6AEC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4D5BAF7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5167DB8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185D755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546BD71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48273538"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r>
      <w:tr w:rsidR="005B159A" w:rsidRPr="00C96C1C" w14:paraId="5799B287"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ACC980F"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N. of TRPs </w:t>
            </w:r>
          </w:p>
        </w:tc>
        <w:tc>
          <w:tcPr>
            <w:tcW w:w="1480" w:type="dxa"/>
            <w:tcBorders>
              <w:top w:val="nil"/>
              <w:left w:val="nil"/>
              <w:bottom w:val="single" w:sz="4" w:space="0" w:color="auto"/>
              <w:right w:val="single" w:sz="4" w:space="0" w:color="auto"/>
            </w:tcBorders>
            <w:shd w:val="clear" w:color="auto" w:fill="auto"/>
            <w:noWrap/>
            <w:vAlign w:val="center"/>
            <w:hideMark/>
          </w:tcPr>
          <w:p w14:paraId="55F2585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D33896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4D2AE3B2"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16E151C"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72C86C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3C1FB9"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r>
    </w:tbl>
    <w:p w14:paraId="3E62D956" w14:textId="77777777" w:rsidR="005B159A" w:rsidRDefault="005B159A" w:rsidP="005B159A">
      <w:pPr>
        <w:pStyle w:val="Proposalstylenokia2023"/>
        <w:numPr>
          <w:ilvl w:val="0"/>
          <w:numId w:val="0"/>
        </w:numPr>
        <w:rPr>
          <w:b w:val="0"/>
          <w:bCs w:val="0"/>
        </w:rPr>
      </w:pPr>
    </w:p>
    <w:bookmarkStart w:id="728" w:name="_Toc162863491"/>
    <w:bookmarkStart w:id="729" w:name="_Toc163171424"/>
    <w:bookmarkStart w:id="730" w:name="_Toc163171629"/>
    <w:bookmarkStart w:id="731" w:name="_Toc163171708"/>
    <w:p w14:paraId="71387F1F" w14:textId="6996F62B" w:rsidR="005B159A" w:rsidRPr="007060CB" w:rsidRDefault="00197427" w:rsidP="00901E53">
      <w:pPr>
        <w:pStyle w:val="NORMALTdocNokia"/>
        <w:rPr>
          <w:b/>
          <w:bCs/>
        </w:rPr>
      </w:pPr>
      <w:r w:rsidRPr="007060CB">
        <w:rPr>
          <w:b/>
          <w:bCs/>
        </w:rPr>
        <w:fldChar w:fldCharType="begin"/>
      </w:r>
      <w:r w:rsidRPr="007060CB">
        <w:instrText xml:space="preserve"> REF _Ref163038924 \h </w:instrText>
      </w:r>
      <w:r w:rsidR="00827385" w:rsidRPr="007060CB">
        <w:instrText xml:space="preserve"> \* MERGEFORMAT </w:instrText>
      </w:r>
      <w:r w:rsidRPr="007060CB">
        <w:rPr>
          <w:b/>
          <w:bCs/>
        </w:rPr>
      </w:r>
      <w:r w:rsidRPr="007060CB">
        <w:rPr>
          <w:b/>
          <w:bCs/>
        </w:rPr>
        <w:fldChar w:fldCharType="separate"/>
      </w:r>
      <w:r w:rsidR="00B677D1" w:rsidRPr="007060CB">
        <w:t xml:space="preserve">Figure </w:t>
      </w:r>
      <w:r w:rsidR="00B677D1">
        <w:t>1</w:t>
      </w:r>
      <w:r w:rsidRPr="007060CB">
        <w:rPr>
          <w:b/>
          <w:bCs/>
        </w:rPr>
        <w:fldChar w:fldCharType="end"/>
      </w:r>
      <w:r w:rsidR="005B159A" w:rsidRPr="007060CB">
        <w:t xml:space="preserve"> </w:t>
      </w:r>
      <w:r w:rsidR="0046144F">
        <w:t xml:space="preserve">represents the performance comparison between CIR and PDP </w:t>
      </w:r>
      <w:r w:rsidR="002E35F5" w:rsidRPr="007060CB">
        <w:t>for direct AI/ML positioning</w:t>
      </w:r>
      <w:r w:rsidR="0046144F">
        <w:t>. T</w:t>
      </w:r>
      <w:r w:rsidR="002D7DB9" w:rsidRPr="007060CB">
        <w:t xml:space="preserve">he </w:t>
      </w:r>
      <w:r w:rsidR="00CD5261" w:rsidRPr="007060CB">
        <w:t>result</w:t>
      </w:r>
      <w:r w:rsidR="002D7DB9" w:rsidRPr="007060CB">
        <w:t xml:space="preserve"> </w:t>
      </w:r>
      <w:r w:rsidR="0046144F">
        <w:t xml:space="preserve">indicates that both </w:t>
      </w:r>
      <w:r w:rsidR="005B159A" w:rsidRPr="007060CB">
        <w:t xml:space="preserve">provide roughly similar performance with some enhancement using CIR in some </w:t>
      </w:r>
      <w:r w:rsidR="00484209" w:rsidRPr="007060CB">
        <w:t>specific scenarios</w:t>
      </w:r>
      <w:r w:rsidR="005B159A" w:rsidRPr="007060CB">
        <w:t xml:space="preserve"> (especially for direct positioning case). However, the model with CIR as input has higher overhead compared to PDP</w:t>
      </w:r>
      <w:r w:rsidR="00AF7587" w:rsidRPr="007060CB">
        <w:t>, speci</w:t>
      </w:r>
      <w:r w:rsidR="00FF0BAA" w:rsidRPr="007060CB">
        <w:t>fic</w:t>
      </w:r>
      <w:r w:rsidR="00AF7587" w:rsidRPr="007060CB">
        <w:t>ally if the number of antennas is increased</w:t>
      </w:r>
      <w:r w:rsidR="002E5C5D" w:rsidRPr="007060CB">
        <w:t>.</w:t>
      </w:r>
      <w:r w:rsidR="004E16DF" w:rsidRPr="007060CB">
        <w:t xml:space="preserve"> In </w:t>
      </w:r>
      <w:r w:rsidR="004E16DF" w:rsidRPr="007060CB">
        <w:rPr>
          <w:b/>
          <w:bCs/>
        </w:rPr>
        <w:fldChar w:fldCharType="begin"/>
      </w:r>
      <w:r w:rsidR="004E16DF" w:rsidRPr="007060CB">
        <w:instrText xml:space="preserve"> REF _Ref163039299 \h  \* MERGEFORMAT </w:instrText>
      </w:r>
      <w:r w:rsidR="004E16DF" w:rsidRPr="007060CB">
        <w:rPr>
          <w:b/>
          <w:bCs/>
        </w:rPr>
      </w:r>
      <w:r w:rsidR="004E16DF" w:rsidRPr="007060CB">
        <w:rPr>
          <w:b/>
          <w:bCs/>
        </w:rPr>
        <w:fldChar w:fldCharType="separate"/>
      </w:r>
      <w:r w:rsidR="00B677D1" w:rsidRPr="007060CB">
        <w:t xml:space="preserve">Figure </w:t>
      </w:r>
      <w:r w:rsidR="00B677D1">
        <w:t>2</w:t>
      </w:r>
      <w:r w:rsidR="004E16DF" w:rsidRPr="007060CB">
        <w:rPr>
          <w:b/>
          <w:bCs/>
        </w:rPr>
        <w:fldChar w:fldCharType="end"/>
      </w:r>
      <w:r w:rsidR="00FA4A46" w:rsidRPr="007060CB">
        <w:t xml:space="preserve">, </w:t>
      </w:r>
      <w:r w:rsidR="000C1F2F" w:rsidRPr="007060CB">
        <w:t>a similar performance is observed</w:t>
      </w:r>
      <w:r w:rsidR="00460B78">
        <w:t xml:space="preserve"> </w:t>
      </w:r>
      <w:r w:rsidR="00827E7A">
        <w:t>in</w:t>
      </w:r>
      <w:r w:rsidR="00460B78">
        <w:t xml:space="preserve"> AI/ML assisted positioning</w:t>
      </w:r>
      <w:r w:rsidR="000C1F2F" w:rsidRPr="007060CB">
        <w:t xml:space="preserve"> </w:t>
      </w:r>
      <w:r w:rsidR="00827E7A">
        <w:t>for</w:t>
      </w:r>
      <w:r w:rsidR="00827E7A" w:rsidRPr="007060CB">
        <w:t xml:space="preserve"> </w:t>
      </w:r>
      <w:r w:rsidR="000C1F2F" w:rsidRPr="007060CB">
        <w:t>the LOS/NLOS indicator</w:t>
      </w:r>
      <w:r w:rsidR="00CF2398" w:rsidRPr="007060CB">
        <w:t>, in some scenarios PDP outperforms a little bit to CIR</w:t>
      </w:r>
      <w:r w:rsidR="0014517B" w:rsidRPr="007060CB">
        <w:t xml:space="preserve">. However, the same </w:t>
      </w:r>
      <w:r w:rsidR="000102F6" w:rsidRPr="007060CB">
        <w:t xml:space="preserve">observation remains, </w:t>
      </w:r>
      <w:r w:rsidR="004255D9" w:rsidRPr="007060CB">
        <w:t>the main impact of CIR is the additiona</w:t>
      </w:r>
      <w:r w:rsidR="0053332A" w:rsidRPr="007060CB">
        <w:t>l overhead</w:t>
      </w:r>
      <w:r w:rsidR="00BF112F" w:rsidRPr="007060CB">
        <w:t xml:space="preserve"> to be required for reporting</w:t>
      </w:r>
      <w:r w:rsidR="005B159A" w:rsidRPr="007060CB">
        <w:t>.</w:t>
      </w:r>
      <w:bookmarkEnd w:id="728"/>
      <w:bookmarkEnd w:id="729"/>
      <w:bookmarkEnd w:id="730"/>
      <w:bookmarkEnd w:id="731"/>
      <w:r w:rsidR="005B159A" w:rsidRPr="007060CB">
        <w:t xml:space="preserve"> </w:t>
      </w:r>
    </w:p>
    <w:p w14:paraId="1F71C206" w14:textId="77777777" w:rsidR="005B159A" w:rsidRDefault="005B159A" w:rsidP="005B159A">
      <w:pPr>
        <w:pStyle w:val="Proposalstylenokia2023"/>
        <w:numPr>
          <w:ilvl w:val="0"/>
          <w:numId w:val="0"/>
        </w:numPr>
        <w:rPr>
          <w:b w:val="0"/>
          <w:bCs w:val="0"/>
        </w:rPr>
      </w:pPr>
    </w:p>
    <w:p w14:paraId="083E0734" w14:textId="5A6904C0" w:rsidR="00747C21" w:rsidRDefault="00C138DE" w:rsidP="00CA5829">
      <w:pPr>
        <w:keepNext/>
        <w:jc w:val="center"/>
      </w:pPr>
      <w:r>
        <w:rPr>
          <w:noProof/>
        </w:rPr>
        <w:drawing>
          <wp:inline distT="0" distB="0" distL="0" distR="0" wp14:anchorId="17A1C81F" wp14:editId="24FB5D9B">
            <wp:extent cx="4218963" cy="3351447"/>
            <wp:effectExtent l="0" t="0" r="0" b="1905"/>
            <wp:docPr id="548314995" name="Picture 1" descr="A black and white graphic with whit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314995" name="Picture 1" descr="A black and white graphic with white line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48918" cy="3375243"/>
                    </a:xfrm>
                    <a:prstGeom prst="rect">
                      <a:avLst/>
                    </a:prstGeom>
                  </pic:spPr>
                </pic:pic>
              </a:graphicData>
            </a:graphic>
          </wp:inline>
        </w:drawing>
      </w:r>
    </w:p>
    <w:p w14:paraId="6A2D1A19" w14:textId="540BA001" w:rsidR="005B159A" w:rsidRPr="007060CB" w:rsidRDefault="00747C21" w:rsidP="00747C21">
      <w:pPr>
        <w:pStyle w:val="Caption"/>
        <w:jc w:val="center"/>
        <w:rPr>
          <w:sz w:val="20"/>
          <w:szCs w:val="20"/>
        </w:rPr>
      </w:pPr>
      <w:bookmarkStart w:id="732" w:name="_Ref163038924"/>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B677D1">
        <w:rPr>
          <w:noProof/>
          <w:sz w:val="20"/>
          <w:szCs w:val="20"/>
        </w:rPr>
        <w:t>1</w:t>
      </w:r>
      <w:r w:rsidRPr="007060CB">
        <w:rPr>
          <w:sz w:val="20"/>
          <w:szCs w:val="20"/>
        </w:rPr>
        <w:fldChar w:fldCharType="end"/>
      </w:r>
      <w:bookmarkEnd w:id="732"/>
      <w:r w:rsidRPr="007060CB">
        <w:rPr>
          <w:sz w:val="20"/>
          <w:szCs w:val="20"/>
        </w:rPr>
        <w:t xml:space="preserve"> - Positioning performance for Direct AI/ML positioning.</w:t>
      </w:r>
    </w:p>
    <w:p w14:paraId="5F4F1A94" w14:textId="77777777" w:rsidR="005B159A" w:rsidRDefault="005B159A" w:rsidP="005B159A">
      <w:pPr>
        <w:pStyle w:val="Proposalstylenokia2023"/>
        <w:numPr>
          <w:ilvl w:val="0"/>
          <w:numId w:val="0"/>
        </w:numPr>
        <w:ind w:left="720"/>
      </w:pPr>
    </w:p>
    <w:p w14:paraId="18027B16" w14:textId="6B2D6852" w:rsidR="00747C21" w:rsidRDefault="00B932F8" w:rsidP="00CA5829">
      <w:pPr>
        <w:keepNext/>
        <w:jc w:val="center"/>
      </w:pPr>
      <w:r>
        <w:rPr>
          <w:noProof/>
        </w:rPr>
        <w:lastRenderedPageBreak/>
        <w:drawing>
          <wp:inline distT="0" distB="0" distL="0" distR="0" wp14:anchorId="1B088BB7" wp14:editId="24CE876C">
            <wp:extent cx="4217503" cy="3351600"/>
            <wp:effectExtent l="0" t="0" r="0" b="1270"/>
            <wp:docPr id="1188392089" name="Picture 2" descr="A black and white pixelated image of a bar cod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392089" name="Picture 2" descr="A black and white pixelated image of a bar code&#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17503" cy="3351600"/>
                    </a:xfrm>
                    <a:prstGeom prst="rect">
                      <a:avLst/>
                    </a:prstGeom>
                  </pic:spPr>
                </pic:pic>
              </a:graphicData>
            </a:graphic>
          </wp:inline>
        </w:drawing>
      </w:r>
    </w:p>
    <w:p w14:paraId="06B9AE1C" w14:textId="06D6EDFE" w:rsidR="00DB3E4B" w:rsidRPr="007060CB" w:rsidRDefault="00747C21" w:rsidP="00747C21">
      <w:pPr>
        <w:pStyle w:val="Caption"/>
        <w:jc w:val="center"/>
        <w:rPr>
          <w:rFonts w:ascii="Times New Roman" w:eastAsia="Times New Roman" w:hAnsi="Times New Roman" w:cs="Times New Roman"/>
          <w:szCs w:val="18"/>
        </w:rPr>
      </w:pPr>
      <w:bookmarkStart w:id="733" w:name="_Ref163039299"/>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B677D1">
        <w:rPr>
          <w:noProof/>
          <w:sz w:val="20"/>
          <w:szCs w:val="20"/>
        </w:rPr>
        <w:t>2</w:t>
      </w:r>
      <w:r w:rsidRPr="007060CB">
        <w:rPr>
          <w:sz w:val="20"/>
          <w:szCs w:val="20"/>
        </w:rPr>
        <w:fldChar w:fldCharType="end"/>
      </w:r>
      <w:bookmarkEnd w:id="733"/>
      <w:r w:rsidRPr="007060CB">
        <w:rPr>
          <w:sz w:val="20"/>
          <w:szCs w:val="20"/>
        </w:rPr>
        <w:t xml:space="preserve"> - LOS/NLOS indicator performance for AI/ML assisted positioning.</w:t>
      </w:r>
    </w:p>
    <w:p w14:paraId="460F98B3" w14:textId="77777777" w:rsidR="00DB3E4B" w:rsidRPr="00745A1E" w:rsidRDefault="00DB3E4B" w:rsidP="009D6A3A">
      <w:pPr>
        <w:rPr>
          <w:rFonts w:ascii="Times New Roman" w:eastAsia="Times New Roman" w:hAnsi="Times New Roman" w:cs="Times New Roman"/>
          <w:b/>
          <w:sz w:val="24"/>
          <w:szCs w:val="20"/>
        </w:rPr>
      </w:pPr>
    </w:p>
    <w:p w14:paraId="0F68A2D0" w14:textId="77777777" w:rsidR="004C3E17" w:rsidRPr="007060CB" w:rsidRDefault="004C3E17" w:rsidP="009D6A3A">
      <w:pPr>
        <w:rPr>
          <w:rFonts w:ascii="Times New Roman" w:eastAsia="Times New Roman" w:hAnsi="Times New Roman" w:cs="Times New Roman"/>
          <w:sz w:val="20"/>
          <w:szCs w:val="20"/>
        </w:rPr>
      </w:pPr>
    </w:p>
    <w:p w14:paraId="49849532" w14:textId="58018CBA" w:rsidR="006551B2" w:rsidRPr="00147814" w:rsidRDefault="00745A1E" w:rsidP="00F56643">
      <w:pPr>
        <w:pStyle w:val="Proposalstylenokia2023"/>
      </w:pPr>
      <w:bookmarkStart w:id="734" w:name="_Toc163171425"/>
      <w:bookmarkStart w:id="735" w:name="_Toc163171630"/>
      <w:bookmarkStart w:id="736" w:name="_Toc163171709"/>
      <w:bookmarkStart w:id="737" w:name="_Toc163195763"/>
      <w:bookmarkStart w:id="738" w:name="_Toc163195960"/>
      <w:bookmarkStart w:id="739" w:name="_Toc163200136"/>
      <w:bookmarkStart w:id="740" w:name="_Toc163200443"/>
      <w:bookmarkStart w:id="741" w:name="_Toc163200671"/>
      <w:bookmarkStart w:id="742" w:name="_Toc163201125"/>
      <w:bookmarkStart w:id="743" w:name="_Toc163201264"/>
      <w:bookmarkStart w:id="744" w:name="_Toc163201428"/>
      <w:bookmarkStart w:id="745" w:name="_Toc163201510"/>
      <w:bookmarkStart w:id="746" w:name="_Toc163222480"/>
      <w:bookmarkStart w:id="747" w:name="_Toc166192054"/>
      <w:bookmarkStart w:id="748" w:name="_Toc166192119"/>
      <w:bookmarkStart w:id="749" w:name="_Toc166192201"/>
      <w:bookmarkStart w:id="750" w:name="_Toc166192255"/>
      <w:bookmarkStart w:id="751" w:name="_Toc166192309"/>
      <w:bookmarkStart w:id="752" w:name="_Toc166194128"/>
      <w:bookmarkStart w:id="753" w:name="_Toc174106719"/>
      <w:bookmarkStart w:id="754" w:name="_Toc178066401"/>
      <w:bookmarkStart w:id="755" w:name="_Toc178507233"/>
      <w:bookmarkStart w:id="756" w:name="_Toc178854799"/>
      <w:bookmarkStart w:id="757" w:name="_Toc178947014"/>
      <w:r w:rsidRPr="00DB2A18">
        <w:t xml:space="preserve">CIR is not supported for </w:t>
      </w:r>
      <w:r w:rsidR="0046144F">
        <w:t>inference</w:t>
      </w:r>
      <w:r w:rsidRPr="00DB2A18">
        <w:t xml:space="preserve"> input when the model running at the LMF-side</w:t>
      </w:r>
      <w:r w:rsidR="0046144F">
        <w:t>, gNB-side</w:t>
      </w:r>
      <w:r w:rsidR="00897109" w:rsidRPr="00DB2A18">
        <w:t xml:space="preserve"> or UE-side</w:t>
      </w:r>
      <w:r w:rsidR="00926A1C" w:rsidRPr="00DB2A18">
        <w:t xml:space="preserve"> cases</w:t>
      </w:r>
      <w:r w:rsidRPr="00DB2A18">
        <w: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00124B4C">
        <w:t xml:space="preserve"> In addition, if first </w:t>
      </w:r>
      <w:r w:rsidR="00CD5985">
        <w:t xml:space="preserve">legacy RSCP/RSCPD are considered as inference input, the </w:t>
      </w:r>
      <w:proofErr w:type="spellStart"/>
      <w:r w:rsidR="00CD5985">
        <w:t>LoS</w:t>
      </w:r>
      <w:proofErr w:type="spellEnd"/>
      <w:r w:rsidR="00CD5985">
        <w:t xml:space="preserve"> determination and integer ambiguity needs to be studied.</w:t>
      </w:r>
      <w:bookmarkEnd w:id="755"/>
      <w:bookmarkEnd w:id="756"/>
      <w:bookmarkEnd w:id="757"/>
    </w:p>
    <w:p w14:paraId="5A653114" w14:textId="77777777" w:rsidR="004C3E17" w:rsidRDefault="004C3E17" w:rsidP="009D6A3A">
      <w:pPr>
        <w:rPr>
          <w:rFonts w:ascii="Times New Roman" w:eastAsia="Times New Roman" w:hAnsi="Times New Roman" w:cs="Times New Roman"/>
          <w:sz w:val="24"/>
          <w:szCs w:val="20"/>
        </w:rPr>
      </w:pPr>
    </w:p>
    <w:p w14:paraId="36D7AED4" w14:textId="12D17651" w:rsidR="00BD2EB5" w:rsidRDefault="00BD2EB5" w:rsidP="00C02C03">
      <w:pPr>
        <w:pStyle w:val="Heading2"/>
      </w:pPr>
      <w:r>
        <w:t>AI/ML model inference output</w:t>
      </w:r>
    </w:p>
    <w:p w14:paraId="653DCCFC" w14:textId="498C8F13" w:rsidR="006F7CA8" w:rsidRDefault="00D94EC3" w:rsidP="006F7CA8">
      <w:pPr>
        <w:pStyle w:val="Heading3"/>
        <w:ind w:left="709"/>
      </w:pPr>
      <w:r>
        <w:t>Case 3a</w:t>
      </w:r>
    </w:p>
    <w:p w14:paraId="64376CF8" w14:textId="6C3CA823" w:rsidR="005943FB" w:rsidRDefault="004D74B7" w:rsidP="005943FB">
      <w:pPr>
        <w:pStyle w:val="NORMALTdocNokia"/>
      </w:pPr>
      <w:r>
        <w:t>The</w:t>
      </w:r>
      <w:r w:rsidR="005943FB" w:rsidRPr="007060CB">
        <w:t xml:space="preserve"> output of the AI/ML model inference in Case 3a</w:t>
      </w:r>
      <w:r w:rsidR="00163973" w:rsidRPr="007060CB">
        <w:t xml:space="preserve"> </w:t>
      </w:r>
      <w:r w:rsidR="005943FB" w:rsidRPr="007060CB">
        <w:t>is a positioning-related intermediate feature</w:t>
      </w:r>
      <w:r w:rsidR="00DB4E5E" w:rsidRPr="007060CB">
        <w:t>.</w:t>
      </w:r>
      <w:r w:rsidR="000B3C58">
        <w:t xml:space="preserve"> RAN1 has agreed on the following</w:t>
      </w:r>
      <w:r w:rsidR="005355F5">
        <w:t xml:space="preserve"> </w:t>
      </w:r>
      <w:r w:rsidR="00DB4E5E" w:rsidRPr="007060CB">
        <w:t>two major intermediate features</w:t>
      </w:r>
      <w:r w:rsidR="005355F5">
        <w:t>:</w:t>
      </w:r>
      <w:r w:rsidR="00DB4E5E" w:rsidRPr="007060CB">
        <w:t xml:space="preserve"> LOS/NLOS indicator</w:t>
      </w:r>
      <w:r w:rsidR="00A61639">
        <w:t xml:space="preserve"> and timing information</w:t>
      </w:r>
      <w:r w:rsidR="005943FB" w:rsidRPr="007060CB">
        <w:t>.</w:t>
      </w:r>
    </w:p>
    <w:p w14:paraId="589B2CB1" w14:textId="77777777" w:rsidR="004506DA" w:rsidRDefault="004506DA" w:rsidP="005943FB">
      <w:pPr>
        <w:pStyle w:val="NORMALTdocNokia"/>
      </w:pPr>
    </w:p>
    <w:p w14:paraId="1E7C2F73" w14:textId="77777777" w:rsidR="007951FE" w:rsidRDefault="007951FE" w:rsidP="005943FB">
      <w:pPr>
        <w:pStyle w:val="NORMALTdocNokia"/>
      </w:pPr>
    </w:p>
    <w:tbl>
      <w:tblPr>
        <w:tblStyle w:val="TableGrid"/>
        <w:tblW w:w="0" w:type="auto"/>
        <w:tblLook w:val="04A0" w:firstRow="1" w:lastRow="0" w:firstColumn="1" w:lastColumn="0" w:noHBand="0" w:noVBand="1"/>
      </w:tblPr>
      <w:tblGrid>
        <w:gridCol w:w="9629"/>
      </w:tblGrid>
      <w:tr w:rsidR="00B216F0" w:rsidRPr="00B963B2" w14:paraId="434B9952" w14:textId="77777777" w:rsidTr="00B216F0">
        <w:tc>
          <w:tcPr>
            <w:tcW w:w="9629" w:type="dxa"/>
          </w:tcPr>
          <w:p w14:paraId="0EE71A9F" w14:textId="77777777" w:rsidR="007951FE" w:rsidRPr="00B963B2" w:rsidRDefault="007951FE" w:rsidP="007951FE">
            <w:pPr>
              <w:rPr>
                <w:rFonts w:ascii="Times New Roman" w:eastAsia="DengXian" w:hAnsi="Times New Roman" w:cs="Times New Roman"/>
                <w:b/>
                <w:bCs/>
                <w:sz w:val="20"/>
                <w:szCs w:val="20"/>
                <w:highlight w:val="green"/>
              </w:rPr>
            </w:pPr>
            <w:r w:rsidRPr="00B963B2">
              <w:rPr>
                <w:rFonts w:ascii="Times New Roman" w:eastAsia="DengXian" w:hAnsi="Times New Roman" w:cs="Times New Roman"/>
                <w:b/>
                <w:bCs/>
                <w:sz w:val="20"/>
                <w:szCs w:val="20"/>
                <w:highlight w:val="green"/>
              </w:rPr>
              <w:t>Agreement</w:t>
            </w:r>
          </w:p>
          <w:p w14:paraId="52F4F531" w14:textId="77777777" w:rsidR="007951FE" w:rsidRPr="00B963B2" w:rsidRDefault="007951FE" w:rsidP="007951FE">
            <w:pPr>
              <w:rPr>
                <w:rFonts w:ascii="Times New Roman" w:hAnsi="Times New Roman" w:cs="Times New Roman"/>
                <w:sz w:val="20"/>
                <w:szCs w:val="20"/>
              </w:rPr>
            </w:pPr>
            <w:r w:rsidRPr="00B963B2">
              <w:rPr>
                <w:rFonts w:ascii="Times New Roman" w:hAnsi="Times New Roman" w:cs="Times New Roman"/>
                <w:sz w:val="20"/>
                <w:szCs w:val="20"/>
              </w:rPr>
              <w:t xml:space="preserve">For AI/ML assisted positioning Case 3a, at least LOS/NLOS indicator and/or timing information are supported for reporting. </w:t>
            </w:r>
          </w:p>
          <w:p w14:paraId="1A6F31D1"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LOS/NLOS indicator is reported, the indicator can be reported as soft indicator or hard indicator as defined in 38.214.</w:t>
            </w:r>
          </w:p>
          <w:p w14:paraId="36D6F0AC"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6EDBD6D7" w14:textId="77777777" w:rsidR="007951FE" w:rsidRPr="00B963B2" w:rsidRDefault="007951FE" w:rsidP="007951FE">
            <w:pPr>
              <w:pStyle w:val="ListParagraph"/>
              <w:widowControl w:val="0"/>
              <w:numPr>
                <w:ilvl w:val="0"/>
                <w:numId w:val="22"/>
              </w:numPr>
              <w:contextualSpacing w:val="0"/>
              <w:jc w:val="both"/>
              <w:rPr>
                <w:rFonts w:ascii="Times New Roman" w:hAnsi="Times New Roman" w:cs="Times New Roman"/>
                <w:sz w:val="20"/>
                <w:szCs w:val="20"/>
                <w:lang w:val="en-US"/>
              </w:rPr>
            </w:pPr>
            <w:r w:rsidRPr="00B963B2">
              <w:rPr>
                <w:rFonts w:ascii="Times New Roman" w:hAnsi="Times New Roman" w:cs="Times New Roman"/>
                <w:sz w:val="20"/>
                <w:szCs w:val="20"/>
                <w:lang w:val="en-US"/>
              </w:rPr>
              <w:t>Note: details of the report are pending further discussion.</w:t>
            </w:r>
          </w:p>
          <w:p w14:paraId="7A8E61D1" w14:textId="77777777" w:rsidR="00B216F0" w:rsidRPr="00B963B2" w:rsidRDefault="00B216F0" w:rsidP="005943FB">
            <w:pPr>
              <w:pStyle w:val="NORMALTdocNokia"/>
            </w:pPr>
          </w:p>
        </w:tc>
      </w:tr>
    </w:tbl>
    <w:p w14:paraId="1865298D" w14:textId="77777777" w:rsidR="00B216F0" w:rsidRDefault="00B216F0" w:rsidP="005943FB">
      <w:pPr>
        <w:pStyle w:val="NORMALTdocNokia"/>
      </w:pPr>
    </w:p>
    <w:p w14:paraId="4B81640A" w14:textId="77777777" w:rsidR="000D197F" w:rsidRDefault="000D197F" w:rsidP="000D197F">
      <w:pPr>
        <w:pStyle w:val="NORMALTdocNokia"/>
      </w:pPr>
      <w:r w:rsidRPr="007060CB">
        <w:t xml:space="preserve">The intermediate feature is reported by </w:t>
      </w:r>
      <w:r>
        <w:t>NG-RAN (</w:t>
      </w:r>
      <w:r w:rsidRPr="007060CB">
        <w:t>gNB</w:t>
      </w:r>
      <w:r>
        <w:t>)</w:t>
      </w:r>
      <w:r w:rsidRPr="007060CB">
        <w:t xml:space="preserve"> to LMF for estimating the UE position. The intermediate feature can be reported to LMF via reusing existing procedures in </w:t>
      </w:r>
      <w:proofErr w:type="spellStart"/>
      <w:r w:rsidRPr="007060CB">
        <w:t>NRPPa</w:t>
      </w:r>
      <w:proofErr w:type="spellEnd"/>
      <w:r w:rsidRPr="007060CB">
        <w:t>.</w:t>
      </w:r>
    </w:p>
    <w:p w14:paraId="3DE7BF9B" w14:textId="77777777" w:rsidR="000D197F" w:rsidRDefault="000D197F" w:rsidP="000D197F">
      <w:pPr>
        <w:pStyle w:val="NORMALTdocNokia"/>
      </w:pPr>
    </w:p>
    <w:p w14:paraId="7EAE6D54" w14:textId="77777777" w:rsidR="000D197F" w:rsidRDefault="000D197F" w:rsidP="000D197F">
      <w:pPr>
        <w:pStyle w:val="NORMALTdocNokia"/>
      </w:pPr>
      <w:r>
        <w:t>With regards to details of the report, in RAN1#118, companies were discussing that LOS/NLOS indicator becomes useless when timing information is generated by an AI/ML model for Case 3a since timing information always assumes a “virtual LOS” path. Whereas, in legacy, LOS/NLOS indicator is always associated with a physical path and related measurement.</w:t>
      </w:r>
    </w:p>
    <w:p w14:paraId="04A52F6C" w14:textId="77777777" w:rsidR="000D197F" w:rsidRDefault="000D197F" w:rsidP="000D197F">
      <w:pPr>
        <w:pStyle w:val="NORMALTdocNokia"/>
      </w:pPr>
    </w:p>
    <w:p w14:paraId="5018F81B" w14:textId="77777777" w:rsidR="000D197F" w:rsidRDefault="000D197F" w:rsidP="000D197F">
      <w:pPr>
        <w:pStyle w:val="NORMALTdocNokia"/>
      </w:pPr>
      <w:r>
        <w:t xml:space="preserve">Therefore, following options can be supported for reporting in Rel. 19: </w:t>
      </w:r>
    </w:p>
    <w:p w14:paraId="68F314A6" w14:textId="77777777" w:rsidR="000D197F" w:rsidRDefault="000D197F" w:rsidP="000D197F">
      <w:pPr>
        <w:pStyle w:val="NORMALTdocNokia"/>
      </w:pPr>
    </w:p>
    <w:p w14:paraId="506C1346" w14:textId="77777777" w:rsidR="000D197F" w:rsidRDefault="000D197F" w:rsidP="000D197F">
      <w:pPr>
        <w:pStyle w:val="NORMALTdocNokia"/>
        <w:numPr>
          <w:ilvl w:val="0"/>
          <w:numId w:val="6"/>
        </w:numPr>
      </w:pPr>
      <w:r>
        <w:lastRenderedPageBreak/>
        <w:t xml:space="preserve">Timing information estimated without AI/ML, and LOS/NLOS indicator </w:t>
      </w:r>
      <w:r w:rsidRPr="00E36866">
        <w:t>associated with the reported physical path</w:t>
      </w:r>
      <w:r>
        <w:t>,</w:t>
      </w:r>
      <w:r w:rsidRPr="00E36866">
        <w:t xml:space="preserve"> </w:t>
      </w:r>
      <w:r>
        <w:t xml:space="preserve">estimated with or without AI/ML </w:t>
      </w:r>
    </w:p>
    <w:p w14:paraId="5D2C3EA4" w14:textId="77777777" w:rsidR="000D197F" w:rsidRDefault="000D197F" w:rsidP="000D197F">
      <w:pPr>
        <w:pStyle w:val="NORMALTdocNokia"/>
        <w:numPr>
          <w:ilvl w:val="0"/>
          <w:numId w:val="6"/>
        </w:numPr>
      </w:pPr>
      <w:r>
        <w:t>Timing information estimated with AI/</w:t>
      </w:r>
      <w:r w:rsidRPr="00A50209">
        <w:t xml:space="preserve">ML, </w:t>
      </w:r>
      <w:r w:rsidRPr="00CB7DBD">
        <w:t>no</w:t>
      </w:r>
      <w:r w:rsidRPr="00A50209">
        <w:t xml:space="preserve"> LOS</w:t>
      </w:r>
      <w:r>
        <w:t>/NLOS indicator associated with the assumed virtual LOS path</w:t>
      </w:r>
    </w:p>
    <w:p w14:paraId="056C0E18" w14:textId="77777777" w:rsidR="000D197F" w:rsidRDefault="000D197F" w:rsidP="000D197F">
      <w:pPr>
        <w:pStyle w:val="NORMALTdocNokia"/>
      </w:pPr>
    </w:p>
    <w:p w14:paraId="1D657381" w14:textId="1AF93037" w:rsidR="000D197F" w:rsidRDefault="000D197F" w:rsidP="000D197F">
      <w:pPr>
        <w:pStyle w:val="NORMALTdocNokia"/>
      </w:pPr>
      <w:r>
        <w:t xml:space="preserve">In any case, indicating whether any of the reported intermediate features is generated using AI/ML would depend on the functionality framework yet to be finalized, which </w:t>
      </w:r>
      <w:r w:rsidR="00847437">
        <w:t xml:space="preserve">depends on </w:t>
      </w:r>
      <w:r>
        <w:t>RAN2</w:t>
      </w:r>
      <w:r w:rsidR="00847437">
        <w:t xml:space="preserve"> discussion</w:t>
      </w:r>
      <w:r>
        <w:t>. To illustrate, if LMF requests gNB to utilize AI/ML to estimate an intermediate feature and report it, then it would become unnecessary for gNB to again indicate in its report that it used AI/ML for estimation, which creates additional signaling overhead. Instead, reporting of LOS/NLOS indicator can be simply omitted if the reported timing information is estimated with AI/ML.</w:t>
      </w:r>
    </w:p>
    <w:p w14:paraId="580CEBF6" w14:textId="77777777" w:rsidR="000D197F" w:rsidRDefault="000D197F" w:rsidP="000D197F">
      <w:pPr>
        <w:pStyle w:val="NORMALTdocNokia"/>
      </w:pPr>
    </w:p>
    <w:p w14:paraId="02C51CE1" w14:textId="740C1039" w:rsidR="000D197F" w:rsidRPr="00CB0EFB" w:rsidRDefault="000D197F" w:rsidP="00CB7DBD">
      <w:pPr>
        <w:pStyle w:val="Proposalstylenokia2023"/>
      </w:pPr>
      <w:bookmarkStart w:id="758" w:name="_Toc178854800"/>
      <w:bookmarkStart w:id="759" w:name="_Toc178947015"/>
      <w:r w:rsidRPr="00CB0EFB">
        <w:t>In Case 3a, when timing information is estimated with AI/ML, no LOS/NLOS indicator</w:t>
      </w:r>
      <w:r>
        <w:t xml:space="preserve"> associated with this estimation</w:t>
      </w:r>
      <w:r w:rsidRPr="00CB0EFB">
        <w:t xml:space="preserve"> is reported.</w:t>
      </w:r>
      <w:bookmarkEnd w:id="758"/>
      <w:bookmarkEnd w:id="759"/>
    </w:p>
    <w:p w14:paraId="27A85602" w14:textId="77777777" w:rsidR="005A3EEC" w:rsidRDefault="005A3EEC" w:rsidP="005943FB">
      <w:pPr>
        <w:pStyle w:val="NORMALTdocNokia"/>
      </w:pPr>
    </w:p>
    <w:p w14:paraId="686C5B04" w14:textId="77777777" w:rsidR="00D12A70" w:rsidRPr="007060CB" w:rsidRDefault="00D12A70" w:rsidP="00D12A70">
      <w:pPr>
        <w:pStyle w:val="Proposalstylenokia2023"/>
        <w:numPr>
          <w:ilvl w:val="0"/>
          <w:numId w:val="0"/>
        </w:numPr>
        <w:rPr>
          <w:rFonts w:cs="Times New Roman"/>
          <w:szCs w:val="20"/>
        </w:rPr>
      </w:pPr>
    </w:p>
    <w:p w14:paraId="08B2361A" w14:textId="686C65F1" w:rsidR="005C0DB5" w:rsidRDefault="00685EF4" w:rsidP="00D32A73">
      <w:pPr>
        <w:pStyle w:val="Heading3"/>
        <w:ind w:left="709"/>
      </w:pPr>
      <w:r>
        <w:t>Case 3b</w:t>
      </w:r>
    </w:p>
    <w:p w14:paraId="532590F3" w14:textId="3D32309E" w:rsidR="009203E8" w:rsidRPr="007060CB" w:rsidRDefault="009203E8" w:rsidP="00F41044">
      <w:pPr>
        <w:pStyle w:val="NORMALTdocNokia"/>
      </w:pPr>
      <w:r w:rsidRPr="007060CB">
        <w:t>The output of the AI/ML model inference in Case 3b</w:t>
      </w:r>
      <w:r w:rsidR="00D32A73" w:rsidRPr="007060CB">
        <w:t xml:space="preserve"> </w:t>
      </w:r>
      <w:r w:rsidRPr="007060CB">
        <w:t>is the estimation of UE position. As LMF deploys the AI/ML model in Case 3b, the estimated UE position is internally available at LMF without any specification impact.</w:t>
      </w:r>
    </w:p>
    <w:p w14:paraId="5E90CCBE" w14:textId="77777777" w:rsidR="008D5AF1" w:rsidRPr="007060CB" w:rsidRDefault="008D5AF1" w:rsidP="00F41044">
      <w:pPr>
        <w:pStyle w:val="NORMALTdocNokia"/>
      </w:pPr>
    </w:p>
    <w:p w14:paraId="68D9D931" w14:textId="6AB3B79F" w:rsidR="008D5AF1" w:rsidRPr="007060CB" w:rsidRDefault="00811FC8" w:rsidP="00204DC0">
      <w:pPr>
        <w:pStyle w:val="Proposalstylenokia2023"/>
        <w:rPr>
          <w:rFonts w:cs="Times New Roman"/>
          <w:szCs w:val="20"/>
        </w:rPr>
      </w:pPr>
      <w:bookmarkStart w:id="760" w:name="_Toc162863439"/>
      <w:bookmarkStart w:id="761" w:name="_Toc163171429"/>
      <w:bookmarkStart w:id="762" w:name="_Toc163171634"/>
      <w:bookmarkStart w:id="763" w:name="_Toc163171713"/>
      <w:bookmarkStart w:id="764" w:name="_Toc163195767"/>
      <w:bookmarkStart w:id="765" w:name="_Toc163195964"/>
      <w:bookmarkStart w:id="766" w:name="_Toc163200140"/>
      <w:bookmarkStart w:id="767" w:name="_Toc163200447"/>
      <w:bookmarkStart w:id="768" w:name="_Toc163200675"/>
      <w:bookmarkStart w:id="769" w:name="_Toc163201129"/>
      <w:bookmarkStart w:id="770" w:name="_Toc163201268"/>
      <w:bookmarkStart w:id="771" w:name="_Toc163201432"/>
      <w:bookmarkStart w:id="772" w:name="_Toc163201514"/>
      <w:bookmarkStart w:id="773" w:name="_Toc163222483"/>
      <w:bookmarkStart w:id="774" w:name="_Toc166192056"/>
      <w:bookmarkStart w:id="775" w:name="_Toc166192121"/>
      <w:bookmarkStart w:id="776" w:name="_Toc166192203"/>
      <w:bookmarkStart w:id="777" w:name="_Toc166192257"/>
      <w:bookmarkStart w:id="778" w:name="_Toc166192311"/>
      <w:bookmarkStart w:id="779" w:name="_Toc166194130"/>
      <w:bookmarkStart w:id="780" w:name="_Toc174106722"/>
      <w:bookmarkStart w:id="781" w:name="_Toc178066403"/>
      <w:bookmarkStart w:id="782" w:name="_Toc178507235"/>
      <w:bookmarkStart w:id="783" w:name="_Toc178854801"/>
      <w:bookmarkStart w:id="784" w:name="_Toc178947016"/>
      <w:r>
        <w:rPr>
          <w:rFonts w:cs="Times New Roman"/>
          <w:szCs w:val="20"/>
        </w:rPr>
        <w:t xml:space="preserve">For Case 3b, </w:t>
      </w:r>
      <w:r w:rsidR="008D5AF1" w:rsidRPr="007060CB">
        <w:rPr>
          <w:rFonts w:cs="Times New Roman"/>
          <w:szCs w:val="20"/>
        </w:rPr>
        <w:t xml:space="preserve">No </w:t>
      </w:r>
      <w:r w:rsidR="00492F14">
        <w:rPr>
          <w:rFonts w:cs="Times New Roman"/>
          <w:szCs w:val="20"/>
        </w:rPr>
        <w:t xml:space="preserve">RAN1 </w:t>
      </w:r>
      <w:r w:rsidR="008D5AF1" w:rsidRPr="007060CB">
        <w:rPr>
          <w:rFonts w:cs="Times New Roman"/>
          <w:szCs w:val="20"/>
        </w:rPr>
        <w:t xml:space="preserve">specification impact is expected for </w:t>
      </w:r>
      <w:r w:rsidR="00BE0E8A" w:rsidRPr="007060CB">
        <w:rPr>
          <w:rFonts w:cs="Times New Roman"/>
          <w:szCs w:val="20"/>
        </w:rPr>
        <w:t>inference</w:t>
      </w:r>
      <w:r w:rsidR="00AF6862" w:rsidRPr="007060CB">
        <w:rPr>
          <w:rFonts w:cs="Times New Roman"/>
          <w:szCs w:val="20"/>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0711B2B" w14:textId="77777777" w:rsidR="00754222" w:rsidRPr="005C0DB5" w:rsidRDefault="00754222" w:rsidP="00C02C03">
      <w:pPr>
        <w:rPr>
          <w:lang w:eastAsia="en-US"/>
        </w:rPr>
      </w:pPr>
    </w:p>
    <w:p w14:paraId="7F3BBAEB" w14:textId="4F2CA4FA" w:rsidR="00BD2EB5" w:rsidRPr="00502FD4" w:rsidRDefault="00BD2EB5" w:rsidP="00C02C03">
      <w:pPr>
        <w:pStyle w:val="Heading2"/>
      </w:pPr>
      <w:proofErr w:type="spellStart"/>
      <w:r>
        <w:t>S</w:t>
      </w:r>
      <w:r w:rsidRPr="007262BE">
        <w:t>ignaling</w:t>
      </w:r>
      <w:proofErr w:type="spellEnd"/>
      <w:r w:rsidRPr="007262BE">
        <w:t xml:space="preserve"> and </w:t>
      </w:r>
      <w:r>
        <w:t>procedure</w:t>
      </w:r>
      <w:r w:rsidR="6F1E1933">
        <w:t>s</w:t>
      </w:r>
      <w:r w:rsidRPr="007262BE">
        <w:t xml:space="preserve"> </w:t>
      </w:r>
      <w:r w:rsidR="0027275D">
        <w:t>for</w:t>
      </w:r>
      <w:r w:rsidRPr="007262BE">
        <w:t xml:space="preserve"> inference</w:t>
      </w:r>
    </w:p>
    <w:p w14:paraId="75AA8B2D" w14:textId="18022708" w:rsidR="00FA78D9" w:rsidRDefault="003526EA" w:rsidP="00FA78D9">
      <w:pPr>
        <w:pStyle w:val="Heading3"/>
        <w:ind w:left="709"/>
      </w:pPr>
      <w:r>
        <w:t>Inference for Case 1</w:t>
      </w:r>
    </w:p>
    <w:p w14:paraId="1E0B3043" w14:textId="25A027CA" w:rsidR="631C139B" w:rsidRPr="007060CB" w:rsidRDefault="631C139B" w:rsidP="00167297">
      <w:pPr>
        <w:pStyle w:val="NORMALTdocNokia"/>
        <w:rPr>
          <w:szCs w:val="16"/>
        </w:rPr>
      </w:pPr>
      <w:r w:rsidRPr="007060CB">
        <w:rPr>
          <w:szCs w:val="16"/>
        </w:rPr>
        <w:t>For t</w:t>
      </w:r>
      <w:r w:rsidR="1EB2AD43" w:rsidRPr="007060CB">
        <w:rPr>
          <w:szCs w:val="16"/>
        </w:rPr>
        <w:t xml:space="preserve">he inference operation </w:t>
      </w:r>
      <w:r w:rsidR="59D5699D" w:rsidRPr="007060CB">
        <w:rPr>
          <w:szCs w:val="16"/>
        </w:rPr>
        <w:t>in Case 1, LMF would request UE</w:t>
      </w:r>
      <w:r w:rsidR="609184BE" w:rsidRPr="007060CB">
        <w:rPr>
          <w:szCs w:val="16"/>
        </w:rPr>
        <w:t xml:space="preserve"> to perform</w:t>
      </w:r>
      <w:r w:rsidR="0006790E" w:rsidRPr="007060CB">
        <w:rPr>
          <w:szCs w:val="16"/>
        </w:rPr>
        <w:t xml:space="preserve"> inference</w:t>
      </w:r>
      <w:r w:rsidR="609184BE" w:rsidRPr="007060CB" w:rsidDel="0006790E">
        <w:rPr>
          <w:szCs w:val="16"/>
        </w:rPr>
        <w:t xml:space="preserve"> </w:t>
      </w:r>
      <w:r w:rsidR="59D5699D" w:rsidRPr="007060CB">
        <w:rPr>
          <w:szCs w:val="16"/>
        </w:rPr>
        <w:t xml:space="preserve">e.g., </w:t>
      </w:r>
      <w:r w:rsidR="2CA7D9E6" w:rsidRPr="007060CB">
        <w:rPr>
          <w:szCs w:val="16"/>
        </w:rPr>
        <w:t>after LMF</w:t>
      </w:r>
      <w:r w:rsidR="0576C62E" w:rsidRPr="007060CB">
        <w:rPr>
          <w:szCs w:val="16"/>
        </w:rPr>
        <w:t xml:space="preserve"> </w:t>
      </w:r>
      <w:r w:rsidR="00F07666" w:rsidRPr="007060CB">
        <w:rPr>
          <w:szCs w:val="16"/>
        </w:rPr>
        <w:t>receiving</w:t>
      </w:r>
      <w:r w:rsidR="25DC2027" w:rsidRPr="007060CB">
        <w:rPr>
          <w:szCs w:val="16"/>
        </w:rPr>
        <w:t xml:space="preserve"> a</w:t>
      </w:r>
      <w:r w:rsidR="00D22882" w:rsidRPr="007060CB">
        <w:rPr>
          <w:szCs w:val="16"/>
        </w:rPr>
        <w:t xml:space="preserve"> location services</w:t>
      </w:r>
      <w:r w:rsidR="1EB2AD43" w:rsidRPr="007060CB">
        <w:rPr>
          <w:szCs w:val="16"/>
        </w:rPr>
        <w:t xml:space="preserve"> </w:t>
      </w:r>
      <w:r w:rsidR="00D22882" w:rsidRPr="007060CB">
        <w:rPr>
          <w:szCs w:val="16"/>
        </w:rPr>
        <w:t>(</w:t>
      </w:r>
      <w:r w:rsidR="1EB2AD43" w:rsidRPr="007060CB">
        <w:rPr>
          <w:szCs w:val="16"/>
        </w:rPr>
        <w:t>LCS</w:t>
      </w:r>
      <w:r w:rsidR="00D22882" w:rsidRPr="007060CB">
        <w:rPr>
          <w:szCs w:val="16"/>
        </w:rPr>
        <w:t>)</w:t>
      </w:r>
      <w:r w:rsidR="1EB2AD43" w:rsidRPr="007060CB">
        <w:rPr>
          <w:szCs w:val="16"/>
        </w:rPr>
        <w:t xml:space="preserve"> location request. </w:t>
      </w:r>
      <w:r w:rsidR="465E5CE5" w:rsidRPr="007060CB">
        <w:rPr>
          <w:szCs w:val="16"/>
        </w:rPr>
        <w:t xml:space="preserve">In </w:t>
      </w:r>
      <w:r w:rsidR="7C5894A8" w:rsidRPr="007060CB">
        <w:rPr>
          <w:szCs w:val="16"/>
        </w:rPr>
        <w:t>response</w:t>
      </w:r>
      <w:r w:rsidR="465E5CE5" w:rsidRPr="007060CB">
        <w:rPr>
          <w:szCs w:val="16"/>
        </w:rPr>
        <w:t xml:space="preserve">, </w:t>
      </w:r>
      <w:r w:rsidR="77F9A609" w:rsidRPr="007060CB">
        <w:rPr>
          <w:szCs w:val="16"/>
        </w:rPr>
        <w:t>UE report</w:t>
      </w:r>
      <w:r w:rsidR="5D79B024" w:rsidRPr="007060CB">
        <w:rPr>
          <w:szCs w:val="16"/>
        </w:rPr>
        <w:t>s</w:t>
      </w:r>
      <w:r w:rsidR="77F9A609" w:rsidRPr="007060CB">
        <w:rPr>
          <w:szCs w:val="16"/>
        </w:rPr>
        <w:t xml:space="preserve"> </w:t>
      </w:r>
      <w:r w:rsidR="39639F4D" w:rsidRPr="007060CB">
        <w:rPr>
          <w:szCs w:val="16"/>
        </w:rPr>
        <w:t xml:space="preserve">its location estimate inferred by </w:t>
      </w:r>
      <w:r w:rsidR="006A76EC" w:rsidRPr="00B11ECC">
        <w:rPr>
          <w:szCs w:val="16"/>
        </w:rPr>
        <w:t>the</w:t>
      </w:r>
      <w:r w:rsidR="39639F4D" w:rsidRPr="00B11ECC">
        <w:rPr>
          <w:szCs w:val="16"/>
        </w:rPr>
        <w:t xml:space="preserve"> AI/ML </w:t>
      </w:r>
      <w:r w:rsidR="63D5EE39" w:rsidRPr="00B11ECC">
        <w:rPr>
          <w:szCs w:val="16"/>
        </w:rPr>
        <w:t xml:space="preserve">functionality </w:t>
      </w:r>
      <w:r w:rsidR="39639F4D" w:rsidRPr="00B11ECC">
        <w:rPr>
          <w:szCs w:val="16"/>
        </w:rPr>
        <w:t>to the LMF.</w:t>
      </w:r>
      <w:r w:rsidR="5FAE5032" w:rsidRPr="00B11ECC">
        <w:rPr>
          <w:szCs w:val="16"/>
        </w:rPr>
        <w:t xml:space="preserve"> </w:t>
      </w:r>
      <w:r w:rsidR="2AA84A4A" w:rsidRPr="00B11ECC">
        <w:rPr>
          <w:szCs w:val="16"/>
        </w:rPr>
        <w:t>Such signaling</w:t>
      </w:r>
      <w:r w:rsidR="2A7CFFF7" w:rsidRPr="00B11ECC">
        <w:rPr>
          <w:szCs w:val="16"/>
        </w:rPr>
        <w:t xml:space="preserve"> </w:t>
      </w:r>
      <w:r w:rsidR="2AA84A4A" w:rsidRPr="00B11ECC">
        <w:rPr>
          <w:szCs w:val="16"/>
        </w:rPr>
        <w:t xml:space="preserve">can utilize LPP Request/Provide Location Information </w:t>
      </w:r>
      <w:r w:rsidR="4BF1AC9F" w:rsidRPr="00B11ECC">
        <w:rPr>
          <w:szCs w:val="16"/>
        </w:rPr>
        <w:t>messages</w:t>
      </w:r>
      <w:r w:rsidR="2AA84A4A" w:rsidRPr="00B11ECC">
        <w:rPr>
          <w:szCs w:val="16"/>
        </w:rPr>
        <w:t>, with necessary enhancements to be determined after sufficient RAN1 progress.</w:t>
      </w:r>
      <w:r w:rsidR="2AA84A4A" w:rsidRPr="007060CB">
        <w:rPr>
          <w:szCs w:val="16"/>
        </w:rPr>
        <w:t xml:space="preserve"> </w:t>
      </w:r>
    </w:p>
    <w:p w14:paraId="2B459A32" w14:textId="77777777" w:rsidR="00227087" w:rsidRPr="007060CB" w:rsidRDefault="00227087" w:rsidP="00167297">
      <w:pPr>
        <w:pStyle w:val="NORMALTdocNokia"/>
        <w:rPr>
          <w:szCs w:val="16"/>
        </w:rPr>
      </w:pPr>
    </w:p>
    <w:p w14:paraId="560DBB31" w14:textId="57CDEF25" w:rsidR="001E3A2B" w:rsidRDefault="00227087" w:rsidP="00B85D20">
      <w:pPr>
        <w:pStyle w:val="Proposalstylenokia2023"/>
        <w:rPr>
          <w:szCs w:val="18"/>
        </w:rPr>
      </w:pPr>
      <w:bookmarkStart w:id="785" w:name="_Toc162863494"/>
      <w:bookmarkStart w:id="786" w:name="_Toc163171430"/>
      <w:bookmarkStart w:id="787" w:name="_Toc163171635"/>
      <w:bookmarkStart w:id="788" w:name="_Toc163171714"/>
      <w:bookmarkStart w:id="789" w:name="_Toc163195768"/>
      <w:bookmarkStart w:id="790" w:name="_Toc163195965"/>
      <w:bookmarkStart w:id="791" w:name="_Toc163200141"/>
      <w:bookmarkStart w:id="792" w:name="_Toc163200448"/>
      <w:bookmarkStart w:id="793" w:name="_Toc163200676"/>
      <w:bookmarkStart w:id="794" w:name="_Toc163201130"/>
      <w:bookmarkStart w:id="795" w:name="_Toc163201269"/>
      <w:bookmarkStart w:id="796" w:name="_Toc163201433"/>
      <w:bookmarkStart w:id="797" w:name="_Toc163201515"/>
      <w:bookmarkStart w:id="798" w:name="_Toc163222484"/>
      <w:bookmarkStart w:id="799" w:name="_Toc166192057"/>
      <w:bookmarkStart w:id="800" w:name="_Toc166192122"/>
      <w:bookmarkStart w:id="801" w:name="_Toc166192204"/>
      <w:bookmarkStart w:id="802" w:name="_Toc166192258"/>
      <w:bookmarkStart w:id="803" w:name="_Toc166192312"/>
      <w:bookmarkStart w:id="804" w:name="_Toc166194131"/>
      <w:bookmarkStart w:id="805" w:name="_Toc174106724"/>
      <w:bookmarkStart w:id="806" w:name="_Toc178066404"/>
      <w:bookmarkStart w:id="807" w:name="_Toc178507236"/>
      <w:bookmarkStart w:id="808" w:name="_Toc178854802"/>
      <w:bookmarkStart w:id="809" w:name="_Toc178947017"/>
      <w:bookmarkStart w:id="810" w:name="_Toc159231859"/>
      <w:r w:rsidRPr="007060CB">
        <w:rPr>
          <w:szCs w:val="18"/>
        </w:rPr>
        <w:t>Inference</w:t>
      </w:r>
      <w:r w:rsidR="001E3A2B" w:rsidRPr="007060CB">
        <w:rPr>
          <w:szCs w:val="18"/>
        </w:rPr>
        <w:t xml:space="preserve"> </w:t>
      </w:r>
      <w:r w:rsidR="00CF2134" w:rsidRPr="007060CB">
        <w:rPr>
          <w:szCs w:val="18"/>
        </w:rPr>
        <w:t>of UE-side models</w:t>
      </w:r>
      <w:r w:rsidRPr="007060CB">
        <w:rPr>
          <w:szCs w:val="18"/>
        </w:rPr>
        <w:t xml:space="preserve"> may be requested by LMF</w:t>
      </w:r>
      <w:r w:rsidR="002A1B18" w:rsidRPr="007060CB">
        <w:rPr>
          <w:szCs w:val="18"/>
        </w:rPr>
        <w:t xml:space="preserve"> </w:t>
      </w:r>
      <w:r w:rsidR="004C0AC2" w:rsidRPr="007060CB">
        <w:rPr>
          <w:szCs w:val="18"/>
        </w:rPr>
        <w:t>via</w:t>
      </w:r>
      <w:r w:rsidR="002A1B18" w:rsidRPr="007060CB">
        <w:rPr>
          <w:szCs w:val="18"/>
        </w:rPr>
        <w:t xml:space="preserve"> </w:t>
      </w:r>
      <w:r w:rsidR="0045357A" w:rsidRPr="007060CB">
        <w:rPr>
          <w:szCs w:val="18"/>
        </w:rPr>
        <w:t>LPP Request Location</w:t>
      </w:r>
      <w:r w:rsidR="00B53E1E" w:rsidRPr="007060CB">
        <w:rPr>
          <w:szCs w:val="18"/>
        </w:rPr>
        <w:t xml:space="preserve"> Information. In response, UE reports </w:t>
      </w:r>
      <w:r w:rsidR="0072554F" w:rsidRPr="007060CB">
        <w:rPr>
          <w:szCs w:val="18"/>
        </w:rPr>
        <w:t>its inference output</w:t>
      </w:r>
      <w:r w:rsidR="00601F1B" w:rsidRPr="007060CB">
        <w:rPr>
          <w:szCs w:val="18"/>
        </w:rPr>
        <w:t xml:space="preserve"> to LMF</w:t>
      </w:r>
      <w:r w:rsidR="0072554F" w:rsidRPr="007060CB">
        <w:rPr>
          <w:szCs w:val="18"/>
        </w:rPr>
        <w:t xml:space="preserve"> via LPP Provide Location Information.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EC186E" w14:textId="77777777" w:rsidR="00DB2A18" w:rsidRPr="007060CB" w:rsidRDefault="00DB2A18" w:rsidP="009F18AE">
      <w:pPr>
        <w:pStyle w:val="Proposalstylenokia2023"/>
        <w:numPr>
          <w:ilvl w:val="0"/>
          <w:numId w:val="0"/>
        </w:numPr>
        <w:rPr>
          <w:szCs w:val="18"/>
        </w:rPr>
      </w:pPr>
    </w:p>
    <w:bookmarkEnd w:id="810"/>
    <w:p w14:paraId="7D7DA687" w14:textId="7F2686EE" w:rsidR="00C02C03" w:rsidRDefault="008F72C5" w:rsidP="00330741">
      <w:pPr>
        <w:pStyle w:val="Heading3"/>
        <w:ind w:left="709"/>
        <w:rPr>
          <w:lang w:val="en-US"/>
        </w:rPr>
      </w:pPr>
      <w:r>
        <w:rPr>
          <w:lang w:val="en-US"/>
        </w:rPr>
        <w:t>Inference for Case 3a</w:t>
      </w:r>
    </w:p>
    <w:p w14:paraId="793950BC" w14:textId="3AE70466" w:rsidR="00C02C03" w:rsidRPr="007060CB" w:rsidRDefault="00C02C03" w:rsidP="00C02C03">
      <w:pPr>
        <w:pStyle w:val="NORMALTdocNokia"/>
        <w:rPr>
          <w:szCs w:val="16"/>
        </w:rPr>
      </w:pPr>
      <w:r w:rsidRPr="007060CB">
        <w:rPr>
          <w:szCs w:val="16"/>
        </w:rPr>
        <w:t>The inference operation at gNB would be necessary when LMF determines to utilize an UL positioning method upon an LCS location request. Thus, LMF could request one or more gNBs involved in the inference operation of their AI/ML models</w:t>
      </w:r>
      <w:r w:rsidR="0000223D">
        <w:rPr>
          <w:szCs w:val="16"/>
        </w:rPr>
        <w:t xml:space="preserve"> </w:t>
      </w:r>
      <w:r w:rsidR="0074313F" w:rsidRPr="007060CB">
        <w:rPr>
          <w:szCs w:val="16"/>
        </w:rPr>
        <w:t>enabled by</w:t>
      </w:r>
      <w:r w:rsidRPr="007060CB">
        <w:rPr>
          <w:szCs w:val="16"/>
        </w:rPr>
        <w:t xml:space="preserve"> utiliz</w:t>
      </w:r>
      <w:r w:rsidR="0028797A" w:rsidRPr="007060CB">
        <w:rPr>
          <w:szCs w:val="16"/>
        </w:rPr>
        <w:t>ing</w:t>
      </w:r>
      <w:r w:rsidRPr="007060CB">
        <w:rPr>
          <w:szCs w:val="16"/>
        </w:rPr>
        <w:t xml:space="preserve"> </w:t>
      </w:r>
      <w:proofErr w:type="spellStart"/>
      <w:r w:rsidRPr="007060CB">
        <w:rPr>
          <w:szCs w:val="16"/>
        </w:rPr>
        <w:t>NRPPa</w:t>
      </w:r>
      <w:proofErr w:type="spellEnd"/>
      <w:r w:rsidRPr="007060CB">
        <w:rPr>
          <w:szCs w:val="16"/>
        </w:rPr>
        <w:t xml:space="preserve"> messages</w:t>
      </w:r>
      <w:r w:rsidR="000125A5" w:rsidRPr="007060CB">
        <w:rPr>
          <w:szCs w:val="16"/>
        </w:rPr>
        <w:t xml:space="preserve">. </w:t>
      </w:r>
      <w:r w:rsidR="00D12A70">
        <w:rPr>
          <w:szCs w:val="16"/>
        </w:rPr>
        <w:t>In addition, t</w:t>
      </w:r>
      <w:r w:rsidR="000125A5" w:rsidRPr="007060CB">
        <w:rPr>
          <w:szCs w:val="16"/>
        </w:rPr>
        <w:t>he</w:t>
      </w:r>
      <w:r w:rsidRPr="007060CB">
        <w:rPr>
          <w:szCs w:val="16"/>
        </w:rPr>
        <w:t xml:space="preserve"> necessary enhancements to be determined after sufficient RAN1/RAN2 progress.</w:t>
      </w:r>
    </w:p>
    <w:p w14:paraId="2FC73826" w14:textId="77777777" w:rsidR="00C02C03" w:rsidRPr="007060CB" w:rsidRDefault="00C02C03" w:rsidP="00C02C03">
      <w:pPr>
        <w:rPr>
          <w:b/>
          <w:bCs/>
          <w:sz w:val="18"/>
          <w:szCs w:val="18"/>
        </w:rPr>
      </w:pPr>
    </w:p>
    <w:p w14:paraId="08C1E2D3" w14:textId="619F1C23" w:rsidR="00C02C03" w:rsidRPr="007060CB" w:rsidRDefault="00C02C03" w:rsidP="00C02C03">
      <w:pPr>
        <w:pStyle w:val="NORMALTdocNokia"/>
        <w:rPr>
          <w:szCs w:val="16"/>
        </w:rPr>
      </w:pPr>
      <w:r w:rsidRPr="007060CB">
        <w:rPr>
          <w:szCs w:val="16"/>
        </w:rPr>
        <w:t>To perform the desired inference operation, the target UE needs to be configured with UL SRS transmission. While the transmission of the UE could be configured by its serving gNB, the characteristics of the configuration (e.g., bandwidth</w:t>
      </w:r>
      <w:r w:rsidR="009C12F0" w:rsidRPr="007060CB">
        <w:rPr>
          <w:szCs w:val="16"/>
        </w:rPr>
        <w:t>, periodicity, etc.</w:t>
      </w:r>
      <w:r w:rsidRPr="007060CB">
        <w:rPr>
          <w:szCs w:val="16"/>
        </w:rPr>
        <w:t>) could be determined by LMF, e.g., depending on the QoS requirements of the associated location request, as in legacy UL positioning.</w:t>
      </w:r>
    </w:p>
    <w:p w14:paraId="1127640A" w14:textId="77777777" w:rsidR="00C02C03" w:rsidRPr="007060CB" w:rsidRDefault="00C02C03" w:rsidP="00C02C03">
      <w:pPr>
        <w:rPr>
          <w:b/>
          <w:bCs/>
          <w:sz w:val="18"/>
          <w:szCs w:val="18"/>
        </w:rPr>
      </w:pPr>
    </w:p>
    <w:p w14:paraId="1A2672CB" w14:textId="77777777" w:rsidR="00DB2A18" w:rsidRPr="007060CB" w:rsidRDefault="00DB2A18" w:rsidP="009F18AE">
      <w:pPr>
        <w:pStyle w:val="Proposalstylenokia2023"/>
        <w:numPr>
          <w:ilvl w:val="0"/>
          <w:numId w:val="0"/>
        </w:numPr>
        <w:rPr>
          <w:szCs w:val="18"/>
        </w:rPr>
      </w:pPr>
    </w:p>
    <w:p w14:paraId="52360770" w14:textId="09353F33" w:rsidR="00031CEC" w:rsidRDefault="00F703B3" w:rsidP="00031CEC">
      <w:pPr>
        <w:pStyle w:val="Heading3"/>
        <w:ind w:left="709"/>
      </w:pPr>
      <w:r>
        <w:t>Inference for Case 3b</w:t>
      </w:r>
    </w:p>
    <w:p w14:paraId="639CA9BF" w14:textId="243D9308" w:rsidR="00031CEC" w:rsidRPr="007060CB" w:rsidRDefault="00031CEC" w:rsidP="00031CEC">
      <w:pPr>
        <w:pStyle w:val="NORMALTdocNokia"/>
      </w:pPr>
      <w:r w:rsidRPr="007060CB">
        <w:t xml:space="preserve">The positioning measurement, potential preprocessing, measurements reporting by </w:t>
      </w:r>
      <w:r w:rsidR="001E5BF6">
        <w:t>NG-RAN (gNB/TRP)</w:t>
      </w:r>
      <w:r w:rsidR="00A14B38" w:rsidRPr="007060CB">
        <w:t xml:space="preserve"> </w:t>
      </w:r>
      <w:r w:rsidRPr="007060CB">
        <w:t>would be necessary when LMF determines to utilize an UL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w:t>
      </w:r>
      <w:r w:rsidR="008254A9">
        <w:t xml:space="preserve"> gNB/TRPs</w:t>
      </w:r>
      <w:r w:rsidRPr="007060CB">
        <w:t xml:space="preserve"> that were determined to be involved in the positioning inference, by requesting positioning measurements</w:t>
      </w:r>
      <w:r w:rsidR="000B4370">
        <w:t xml:space="preserve"> by using the legacy framework</w:t>
      </w:r>
      <w:r w:rsidRPr="007060CB">
        <w:t>.</w:t>
      </w:r>
    </w:p>
    <w:p w14:paraId="0C28E9EB" w14:textId="77777777" w:rsidR="00031CEC" w:rsidRPr="007060CB" w:rsidRDefault="00031CEC" w:rsidP="00031CEC">
      <w:pPr>
        <w:rPr>
          <w:rFonts w:ascii="Times New Roman" w:hAnsi="Times New Roman" w:cs="Times New Roman"/>
          <w:sz w:val="20"/>
          <w:szCs w:val="20"/>
        </w:rPr>
      </w:pPr>
    </w:p>
    <w:p w14:paraId="1928991C" w14:textId="16BB33CF" w:rsidR="00935E71" w:rsidRPr="00DB137E" w:rsidRDefault="004E4783" w:rsidP="00DB137E">
      <w:pPr>
        <w:pStyle w:val="Proposalstylenokia2023"/>
        <w:contextualSpacing/>
        <w:rPr>
          <w:rFonts w:cs="Times New Roman"/>
          <w:szCs w:val="20"/>
        </w:rPr>
      </w:pPr>
      <w:bookmarkStart w:id="811" w:name="_Toc162863497"/>
      <w:bookmarkStart w:id="812" w:name="_Toc163171432"/>
      <w:bookmarkStart w:id="813" w:name="_Toc163171637"/>
      <w:bookmarkStart w:id="814" w:name="_Toc163171716"/>
      <w:bookmarkStart w:id="815" w:name="_Toc163195770"/>
      <w:bookmarkStart w:id="816" w:name="_Toc163195967"/>
      <w:bookmarkStart w:id="817" w:name="_Toc163200143"/>
      <w:bookmarkStart w:id="818" w:name="_Toc163200450"/>
      <w:bookmarkStart w:id="819" w:name="_Toc163200678"/>
      <w:bookmarkStart w:id="820" w:name="_Toc163201132"/>
      <w:bookmarkStart w:id="821" w:name="_Toc163201271"/>
      <w:bookmarkStart w:id="822" w:name="_Toc163201435"/>
      <w:bookmarkStart w:id="823" w:name="_Toc163201517"/>
      <w:bookmarkStart w:id="824" w:name="_Toc163222486"/>
      <w:bookmarkStart w:id="825" w:name="_Toc166192061"/>
      <w:bookmarkStart w:id="826" w:name="_Toc166192126"/>
      <w:bookmarkStart w:id="827" w:name="_Toc166192207"/>
      <w:bookmarkStart w:id="828" w:name="_Toc166192261"/>
      <w:bookmarkStart w:id="829" w:name="_Toc166192315"/>
      <w:bookmarkStart w:id="830" w:name="_Toc166194134"/>
      <w:bookmarkStart w:id="831" w:name="_Toc174106727"/>
      <w:bookmarkStart w:id="832" w:name="_Toc178066406"/>
      <w:bookmarkStart w:id="833" w:name="_Toc178507237"/>
      <w:bookmarkStart w:id="834" w:name="_Toc178854803"/>
      <w:bookmarkStart w:id="835" w:name="_Toc178947018"/>
      <w:r w:rsidRPr="007060CB">
        <w:rPr>
          <w:rFonts w:cs="Times New Roman"/>
          <w:szCs w:val="20"/>
        </w:rPr>
        <w:t xml:space="preserve">For </w:t>
      </w:r>
      <w:r w:rsidR="003F3A2C" w:rsidRPr="007060CB">
        <w:rPr>
          <w:rFonts w:cs="Times New Roman"/>
          <w:szCs w:val="20"/>
        </w:rPr>
        <w:t>Case 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 xml:space="preserve">LMF may </w:t>
      </w:r>
      <w:bookmarkStart w:id="836" w:name="_Toc162863498"/>
      <w:bookmarkStart w:id="837" w:name="_Toc163171433"/>
      <w:bookmarkStart w:id="838" w:name="_Toc163171638"/>
      <w:bookmarkStart w:id="839" w:name="_Toc163171717"/>
      <w:bookmarkStart w:id="840" w:name="_Toc163195771"/>
      <w:bookmarkStart w:id="841" w:name="_Toc163195968"/>
      <w:bookmarkStart w:id="842" w:name="_Toc163200144"/>
      <w:bookmarkStart w:id="843" w:name="_Toc163200451"/>
      <w:bookmarkStart w:id="844" w:name="_Toc163200679"/>
      <w:bookmarkStart w:id="845" w:name="_Toc163201133"/>
      <w:bookmarkStart w:id="846" w:name="_Toc163201272"/>
      <w:bookmarkStart w:id="847" w:name="_Toc163201436"/>
      <w:bookmarkStart w:id="848" w:name="_Toc163201518"/>
      <w:bookmarkStart w:id="849" w:name="_Toc163222487"/>
      <w:bookmarkStart w:id="850" w:name="_Toc166192062"/>
      <w:bookmarkStart w:id="851" w:name="_Toc166192127"/>
      <w:bookmarkStart w:id="852" w:name="_Toc166192208"/>
      <w:bookmarkStart w:id="853" w:name="_Toc166192262"/>
      <w:bookmarkStart w:id="854" w:name="_Toc166192316"/>
      <w:bookmarkStart w:id="855" w:name="_Toc166194135"/>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000B4370" w:rsidRPr="007060CB">
        <w:rPr>
          <w:rFonts w:cs="Times New Roman"/>
          <w:szCs w:val="20"/>
        </w:rPr>
        <w:t>request</w:t>
      </w:r>
      <w:r w:rsidR="00DB137E">
        <w:rPr>
          <w:rFonts w:cs="Times New Roman"/>
          <w:szCs w:val="20"/>
        </w:rPr>
        <w:t xml:space="preserve"> </w:t>
      </w:r>
      <w:r w:rsidR="00935E71" w:rsidRPr="00DB137E">
        <w:rPr>
          <w:rFonts w:cs="Times New Roman"/>
          <w:szCs w:val="20"/>
        </w:rPr>
        <w:t xml:space="preserve">reporting of </w:t>
      </w:r>
      <w:r w:rsidR="00B261D5" w:rsidRPr="00DB137E">
        <w:rPr>
          <w:rFonts w:cs="Times New Roman"/>
          <w:szCs w:val="20"/>
        </w:rPr>
        <w:t>UL measurements from gNB</w:t>
      </w:r>
      <w:r w:rsidR="00935E71" w:rsidRPr="00DB137E">
        <w:rPr>
          <w:rFonts w:cs="Times New Roman"/>
          <w:szCs w:val="20"/>
        </w:rPr>
        <w:t xml:space="preserve"> via </w:t>
      </w:r>
      <w:proofErr w:type="spellStart"/>
      <w:r w:rsidR="00935E71" w:rsidRPr="00DB137E">
        <w:rPr>
          <w:rFonts w:cs="Times New Roman"/>
          <w:szCs w:val="20"/>
        </w:rPr>
        <w:t>NRPPa</w:t>
      </w:r>
      <w:bookmarkEnd w:id="831"/>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roofErr w:type="spellEnd"/>
      <w:r w:rsidR="000452A5">
        <w:rPr>
          <w:rFonts w:cs="Times New Roman"/>
          <w:szCs w:val="20"/>
        </w:rPr>
        <w:t>.</w:t>
      </w:r>
      <w:bookmarkEnd w:id="832"/>
      <w:bookmarkEnd w:id="833"/>
      <w:bookmarkEnd w:id="834"/>
      <w:bookmarkEnd w:id="835"/>
    </w:p>
    <w:p w14:paraId="13689F1E" w14:textId="4BB7EB8E" w:rsidR="00032363" w:rsidRPr="005C2421" w:rsidRDefault="00032363" w:rsidP="005C2421">
      <w:pPr>
        <w:pStyle w:val="Proposalstylenokia2023"/>
        <w:numPr>
          <w:ilvl w:val="0"/>
          <w:numId w:val="0"/>
        </w:numPr>
        <w:rPr>
          <w:szCs w:val="18"/>
        </w:rPr>
      </w:pPr>
    </w:p>
    <w:p w14:paraId="59483657" w14:textId="693E4448" w:rsidR="009462E3" w:rsidRDefault="00CD0606" w:rsidP="001D723A">
      <w:pPr>
        <w:pStyle w:val="Heading1"/>
      </w:pPr>
      <w:bookmarkStart w:id="856" w:name="_Toc162863455"/>
      <w:bookmarkStart w:id="857" w:name="_Toc162863542"/>
      <w:bookmarkStart w:id="858" w:name="_Toc163171475"/>
      <w:bookmarkStart w:id="859" w:name="_Toc163171680"/>
      <w:bookmarkStart w:id="860" w:name="_Toc163171759"/>
      <w:bookmarkStart w:id="861" w:name="_Toc163195813"/>
      <w:bookmarkStart w:id="862" w:name="_Toc163196010"/>
      <w:r>
        <w:lastRenderedPageBreak/>
        <w:t>Functional</w:t>
      </w:r>
      <w:r w:rsidR="00426CC6">
        <w:t>ity</w:t>
      </w:r>
      <w:r>
        <w:t xml:space="preserve"> Framework</w:t>
      </w:r>
      <w:bookmarkEnd w:id="856"/>
      <w:bookmarkEnd w:id="857"/>
      <w:bookmarkEnd w:id="858"/>
      <w:bookmarkEnd w:id="859"/>
      <w:bookmarkEnd w:id="860"/>
      <w:bookmarkEnd w:id="861"/>
      <w:bookmarkEnd w:id="862"/>
      <w:r w:rsidR="009462E3">
        <w:t xml:space="preserve"> </w:t>
      </w:r>
    </w:p>
    <w:p w14:paraId="5090FF56" w14:textId="3DED7D67" w:rsidR="003B532D" w:rsidRPr="00C514C3" w:rsidRDefault="0040563C" w:rsidP="001D723A">
      <w:pPr>
        <w:pStyle w:val="NORMALTdocNokia"/>
        <w:rPr>
          <w:szCs w:val="16"/>
          <w:lang w:eastAsia="en-US"/>
        </w:rPr>
      </w:pPr>
      <w:r w:rsidRPr="00C514C3">
        <w:rPr>
          <w:szCs w:val="16"/>
          <w:lang w:eastAsia="en-US"/>
        </w:rPr>
        <w:t>The aim of the</w:t>
      </w:r>
      <w:r w:rsidR="003B1166" w:rsidRPr="00C514C3">
        <w:rPr>
          <w:szCs w:val="16"/>
          <w:lang w:eastAsia="en-US"/>
        </w:rPr>
        <w:t xml:space="preserve"> functional</w:t>
      </w:r>
      <w:r w:rsidR="006B42A2" w:rsidRPr="00C514C3">
        <w:rPr>
          <w:szCs w:val="16"/>
          <w:lang w:eastAsia="en-US"/>
        </w:rPr>
        <w:t>ity</w:t>
      </w:r>
      <w:r w:rsidR="003B1166" w:rsidRPr="00C514C3">
        <w:rPr>
          <w:szCs w:val="16"/>
          <w:lang w:eastAsia="en-US"/>
        </w:rPr>
        <w:t xml:space="preserve"> framework</w:t>
      </w:r>
      <w:r w:rsidR="00466824" w:rsidRPr="00C514C3">
        <w:rPr>
          <w:szCs w:val="16"/>
          <w:lang w:eastAsia="en-US"/>
        </w:rPr>
        <w:t xml:space="preserve"> (as </w:t>
      </w:r>
      <w:r w:rsidR="0035567A" w:rsidRPr="00C514C3">
        <w:rPr>
          <w:szCs w:val="16"/>
          <w:lang w:eastAsia="en-US"/>
        </w:rPr>
        <w:t>described in</w:t>
      </w:r>
      <w:r w:rsidR="00C325DB" w:rsidRPr="00C514C3">
        <w:rPr>
          <w:szCs w:val="16"/>
          <w:lang w:eastAsia="en-US"/>
        </w:rPr>
        <w:t xml:space="preserve"> </w:t>
      </w:r>
      <w:sdt>
        <w:sdtPr>
          <w:rPr>
            <w:szCs w:val="16"/>
            <w:lang w:eastAsia="en-US"/>
          </w:rPr>
          <w:id w:val="-2019605291"/>
          <w:citation/>
        </w:sdtPr>
        <w:sdtEndPr/>
        <w:sdtContent>
          <w:r w:rsidR="00C325DB" w:rsidRPr="00C514C3">
            <w:rPr>
              <w:szCs w:val="16"/>
              <w:lang w:eastAsia="en-US"/>
            </w:rPr>
            <w:fldChar w:fldCharType="begin"/>
          </w:r>
          <w:r w:rsidR="00C325DB" w:rsidRPr="00C514C3">
            <w:rPr>
              <w:szCs w:val="16"/>
              <w:lang w:eastAsia="en-US"/>
            </w:rPr>
            <w:instrText xml:space="preserve"> CITATION Qua231 \l 1033 </w:instrText>
          </w:r>
          <w:r w:rsidR="00C325DB" w:rsidRPr="00C514C3">
            <w:rPr>
              <w:szCs w:val="16"/>
              <w:lang w:eastAsia="en-US"/>
            </w:rPr>
            <w:fldChar w:fldCharType="separate"/>
          </w:r>
          <w:r w:rsidR="00C325DB" w:rsidRPr="00C514C3">
            <w:rPr>
              <w:rFonts w:eastAsiaTheme="minorEastAsia"/>
              <w:szCs w:val="16"/>
              <w:lang w:eastAsia="en-US"/>
            </w:rPr>
            <w:t>[2]</w:t>
          </w:r>
          <w:r w:rsidR="00C325DB" w:rsidRPr="00C514C3">
            <w:rPr>
              <w:szCs w:val="16"/>
              <w:lang w:eastAsia="en-US"/>
            </w:rPr>
            <w:fldChar w:fldCharType="end"/>
          </w:r>
        </w:sdtContent>
      </w:sdt>
      <w:r w:rsidR="00466824" w:rsidRPr="00C514C3">
        <w:rPr>
          <w:szCs w:val="16"/>
          <w:lang w:eastAsia="en-US"/>
        </w:rPr>
        <w:t xml:space="preserve"> section </w:t>
      </w:r>
      <w:r w:rsidR="0020609D" w:rsidRPr="00C514C3">
        <w:rPr>
          <w:szCs w:val="16"/>
          <w:lang w:eastAsia="en-US"/>
        </w:rPr>
        <w:t xml:space="preserve">4.4) is to </w:t>
      </w:r>
      <w:r w:rsidR="0017415D" w:rsidRPr="00C514C3">
        <w:rPr>
          <w:szCs w:val="16"/>
          <w:lang w:eastAsia="en-US"/>
        </w:rPr>
        <w:t>cover a gene</w:t>
      </w:r>
      <w:r w:rsidR="00842002" w:rsidRPr="00C514C3">
        <w:rPr>
          <w:szCs w:val="16"/>
          <w:lang w:eastAsia="en-US"/>
        </w:rPr>
        <w:t>ral functional architecture</w:t>
      </w:r>
      <w:r w:rsidR="00DB1F3C" w:rsidRPr="00C514C3">
        <w:rPr>
          <w:szCs w:val="16"/>
          <w:lang w:eastAsia="en-US"/>
        </w:rPr>
        <w:t xml:space="preserve"> addressing </w:t>
      </w:r>
      <w:r w:rsidR="003B532D" w:rsidRPr="00C514C3">
        <w:rPr>
          <w:szCs w:val="16"/>
          <w:lang w:eastAsia="en-US"/>
        </w:rPr>
        <w:t>functionality</w:t>
      </w:r>
      <w:r w:rsidR="00317E0B" w:rsidRPr="00C514C3">
        <w:rPr>
          <w:szCs w:val="16"/>
          <w:lang w:eastAsia="en-US"/>
        </w:rPr>
        <w:t>-</w:t>
      </w:r>
      <w:r w:rsidR="003B532D" w:rsidRPr="00C514C3">
        <w:rPr>
          <w:szCs w:val="16"/>
          <w:lang w:eastAsia="en-US"/>
        </w:rPr>
        <w:t>based LCM.</w:t>
      </w:r>
    </w:p>
    <w:p w14:paraId="6C798EF7" w14:textId="77777777" w:rsidR="00A05F0D" w:rsidRPr="00C514C3" w:rsidRDefault="00A05F0D" w:rsidP="001D723A">
      <w:pPr>
        <w:pStyle w:val="NORMALTdocNokia"/>
        <w:rPr>
          <w:szCs w:val="16"/>
          <w:lang w:eastAsia="en-US"/>
        </w:rPr>
      </w:pPr>
    </w:p>
    <w:p w14:paraId="302DC2D4" w14:textId="4AE6115C" w:rsidR="00F77086" w:rsidRDefault="009A393B" w:rsidP="001D723A">
      <w:pPr>
        <w:pStyle w:val="NORMALTdocNokia"/>
        <w:rPr>
          <w:szCs w:val="16"/>
          <w:lang w:val="en-IN" w:eastAsia="en-IN"/>
        </w:rPr>
      </w:pPr>
      <w:r w:rsidRPr="00C514C3">
        <w:rPr>
          <w:szCs w:val="16"/>
          <w:lang w:eastAsia="en-IN"/>
        </w:rPr>
        <w:t xml:space="preserve">To discuss aspects on functionality-based LCM and its relation to positioning feature </w:t>
      </w:r>
      <w:r w:rsidR="00543BDB" w:rsidRPr="00C514C3">
        <w:rPr>
          <w:szCs w:val="16"/>
          <w:lang w:eastAsia="en-IN"/>
        </w:rPr>
        <w:t>and</w:t>
      </w:r>
      <w:r w:rsidRPr="00C514C3">
        <w:rPr>
          <w:szCs w:val="16"/>
          <w:lang w:eastAsia="en-IN"/>
        </w:rPr>
        <w:t xml:space="preserve"> UE’s capabilities, </w:t>
      </w:r>
      <w:r w:rsidR="00D97F8A" w:rsidRPr="00C514C3">
        <w:rPr>
          <w:szCs w:val="16"/>
          <w:lang w:eastAsia="en-IN"/>
        </w:rPr>
        <w:t>two generic examples of</w:t>
      </w:r>
      <w:r w:rsidRPr="00C514C3">
        <w:rPr>
          <w:szCs w:val="16"/>
          <w:lang w:eastAsia="en-IN"/>
        </w:rPr>
        <w:t xml:space="preserve"> positioning features are listed in</w:t>
      </w:r>
      <w:r w:rsidR="001E4DFF" w:rsidRPr="00C514C3">
        <w:rPr>
          <w:szCs w:val="16"/>
          <w:lang w:eastAsia="en-IN"/>
        </w:rPr>
        <w:t xml:space="preserve"> </w:t>
      </w:r>
      <w:r w:rsidR="001E4DFF" w:rsidRPr="00C514C3">
        <w:rPr>
          <w:szCs w:val="16"/>
          <w:lang w:eastAsia="en-IN"/>
        </w:rPr>
        <w:fldChar w:fldCharType="begin"/>
      </w:r>
      <w:r w:rsidR="001E4DFF" w:rsidRPr="00C514C3">
        <w:rPr>
          <w:szCs w:val="16"/>
          <w:lang w:eastAsia="en-IN"/>
        </w:rPr>
        <w:instrText xml:space="preserve"> REF _Ref159196752 \h </w:instrText>
      </w:r>
      <w:r w:rsidR="00C514C3" w:rsidRPr="00C514C3">
        <w:rPr>
          <w:szCs w:val="16"/>
          <w:lang w:eastAsia="en-IN"/>
        </w:rPr>
        <w:instrText xml:space="preserve"> \* MERGEFORMAT </w:instrText>
      </w:r>
      <w:r w:rsidR="001E4DFF" w:rsidRPr="00C514C3">
        <w:rPr>
          <w:szCs w:val="16"/>
          <w:lang w:eastAsia="en-IN"/>
        </w:rPr>
      </w:r>
      <w:r w:rsidR="001E4DFF" w:rsidRPr="00C514C3">
        <w:rPr>
          <w:szCs w:val="16"/>
          <w:lang w:eastAsia="en-IN"/>
        </w:rPr>
        <w:fldChar w:fldCharType="separate"/>
      </w:r>
      <w:r w:rsidR="00FD36BA" w:rsidRPr="00FD36BA">
        <w:rPr>
          <w:szCs w:val="16"/>
        </w:rPr>
        <w:t xml:space="preserve">Table </w:t>
      </w:r>
      <w:r w:rsidR="00FD36BA" w:rsidRPr="00FD36BA">
        <w:rPr>
          <w:noProof/>
          <w:szCs w:val="16"/>
        </w:rPr>
        <w:t>3</w:t>
      </w:r>
      <w:r w:rsidR="001E4DFF" w:rsidRPr="00C514C3">
        <w:rPr>
          <w:szCs w:val="16"/>
          <w:lang w:eastAsia="en-IN"/>
        </w:rPr>
        <w:fldChar w:fldCharType="end"/>
      </w:r>
      <w:r w:rsidRPr="00C514C3">
        <w:rPr>
          <w:szCs w:val="16"/>
          <w:lang w:eastAsia="en-IN"/>
        </w:rPr>
        <w:t>.</w:t>
      </w:r>
      <w:r w:rsidRPr="00C514C3">
        <w:rPr>
          <w:szCs w:val="16"/>
          <w:lang w:val="en-IN" w:eastAsia="en-IN"/>
        </w:rPr>
        <w:t> </w:t>
      </w:r>
    </w:p>
    <w:p w14:paraId="72496EE3" w14:textId="77777777" w:rsidR="00F77086" w:rsidRPr="00C514C3" w:rsidRDefault="00F77086" w:rsidP="001D723A">
      <w:pPr>
        <w:pStyle w:val="NORMALTdocNokia"/>
        <w:rPr>
          <w:lang w:val="en-IN" w:eastAsia="en-IN"/>
        </w:rPr>
      </w:pPr>
    </w:p>
    <w:p w14:paraId="0D454440" w14:textId="77777777" w:rsidR="009A393B" w:rsidRPr="00F92B03" w:rsidRDefault="009A393B" w:rsidP="001D723A">
      <w:pPr>
        <w:pStyle w:val="NORMALTdocNokia"/>
        <w:jc w:val="center"/>
        <w:rPr>
          <w:b/>
          <w:bCs/>
          <w:lang w:val="en-IN"/>
        </w:rPr>
      </w:pPr>
    </w:p>
    <w:p w14:paraId="504959EC" w14:textId="512BD1BC" w:rsidR="001E4DFF" w:rsidRPr="00C514C3" w:rsidRDefault="001E4DFF" w:rsidP="001D723A">
      <w:pPr>
        <w:pStyle w:val="NORMALTdocNokia"/>
        <w:jc w:val="center"/>
        <w:rPr>
          <w:b/>
          <w:bCs/>
          <w:szCs w:val="16"/>
        </w:rPr>
      </w:pPr>
      <w:bookmarkStart w:id="863" w:name="_Ref159196752"/>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FD36BA">
        <w:rPr>
          <w:b/>
          <w:bCs/>
          <w:noProof/>
          <w:szCs w:val="16"/>
        </w:rPr>
        <w:t>3</w:t>
      </w:r>
      <w:r w:rsidRPr="00C514C3">
        <w:rPr>
          <w:b/>
          <w:bCs/>
          <w:szCs w:val="16"/>
        </w:rPr>
        <w:fldChar w:fldCharType="end"/>
      </w:r>
      <w:bookmarkEnd w:id="863"/>
      <w:r w:rsidRPr="00C514C3">
        <w:rPr>
          <w:b/>
          <w:bCs/>
          <w:szCs w:val="16"/>
        </w:rPr>
        <w:t xml:space="preserve"> - Example of positioning features for Case 1 direct AI/ML positioning.</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4905"/>
      </w:tblGrid>
      <w:tr w:rsidR="009A393B" w:rsidRPr="000C553F" w14:paraId="2C9ACC4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0458B112" w14:textId="15CB0024" w:rsidR="009A393B" w:rsidRPr="00C514C3" w:rsidRDefault="009A393B" w:rsidP="001D723A">
            <w:pPr>
              <w:pStyle w:val="NORMALTdocNokia"/>
              <w:jc w:val="center"/>
              <w:rPr>
                <w:b/>
                <w:bCs/>
                <w:szCs w:val="16"/>
              </w:rPr>
            </w:pPr>
            <w:r w:rsidRPr="00C514C3">
              <w:rPr>
                <w:b/>
                <w:bCs/>
                <w:szCs w:val="16"/>
              </w:rPr>
              <w:t xml:space="preserve">Positioning feature </w:t>
            </w:r>
            <w:r w:rsidR="00F74EE2" w:rsidRPr="00C514C3">
              <w:rPr>
                <w:b/>
                <w:bCs/>
                <w:szCs w:val="16"/>
              </w:rPr>
              <w:t>e</w:t>
            </w:r>
            <w:r w:rsidRPr="00C514C3">
              <w:rPr>
                <w:b/>
                <w:bCs/>
                <w:szCs w:val="16"/>
              </w:rPr>
              <w:t>xamples</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598DB663" w14:textId="27D1121D" w:rsidR="009A393B" w:rsidRPr="00C514C3" w:rsidRDefault="009A393B" w:rsidP="001D723A">
            <w:pPr>
              <w:pStyle w:val="NORMALTdocNokia"/>
              <w:jc w:val="center"/>
              <w:rPr>
                <w:b/>
                <w:bCs/>
                <w:szCs w:val="16"/>
              </w:rPr>
            </w:pPr>
            <w:r w:rsidRPr="00C514C3">
              <w:rPr>
                <w:b/>
                <w:bCs/>
                <w:szCs w:val="16"/>
              </w:rPr>
              <w:t>Description</w:t>
            </w:r>
          </w:p>
        </w:tc>
      </w:tr>
      <w:tr w:rsidR="009A393B" w:rsidRPr="000C553F" w14:paraId="3FB3627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499CAC18" w14:textId="2C1D6FB9" w:rsidR="009A393B" w:rsidRPr="00C514C3" w:rsidRDefault="00D758C0" w:rsidP="001D723A">
            <w:pPr>
              <w:pStyle w:val="NORMALTdocNokia"/>
              <w:rPr>
                <w:szCs w:val="16"/>
              </w:rPr>
            </w:pPr>
            <w:r>
              <w:rPr>
                <w:szCs w:val="16"/>
              </w:rPr>
              <w:t>Direct</w:t>
            </w:r>
            <w:r w:rsidR="009A393B" w:rsidRPr="00C514C3">
              <w:rPr>
                <w:szCs w:val="16"/>
              </w:rPr>
              <w:t xml:space="preserve"> AI/ML positioning with UE-side model using RSRPP </w:t>
            </w:r>
            <w:r w:rsidR="001E4DFF" w:rsidRPr="00C514C3">
              <w:rPr>
                <w:szCs w:val="16"/>
              </w:rPr>
              <w:t>measurements.</w:t>
            </w:r>
            <w:r w:rsidR="009A393B" w:rsidRPr="00C514C3">
              <w:rPr>
                <w:szCs w:val="16"/>
              </w:rPr>
              <w:t> </w:t>
            </w:r>
          </w:p>
          <w:p w14:paraId="1A82F3CE" w14:textId="77777777" w:rsidR="009A393B" w:rsidRPr="00C514C3" w:rsidRDefault="009A393B" w:rsidP="001D723A">
            <w:pPr>
              <w:pStyle w:val="NORMALTdocNokia"/>
              <w:rPr>
                <w:szCs w:val="16"/>
              </w:rPr>
            </w:pPr>
            <w:r w:rsidRPr="00C514C3">
              <w:rPr>
                <w:szCs w:val="16"/>
              </w:rPr>
              <w:t>(</w:t>
            </w:r>
            <w:proofErr w:type="spellStart"/>
            <w:r w:rsidRPr="00C514C3">
              <w:rPr>
                <w:i/>
                <w:iCs/>
                <w:szCs w:val="16"/>
              </w:rPr>
              <w:t>AIML_direct_DL_RSRPP</w:t>
            </w:r>
            <w:proofErr w:type="spellEnd"/>
            <w:r w:rsidRPr="00C514C3">
              <w:rPr>
                <w:i/>
                <w:iCs/>
                <w:szCs w:val="16"/>
              </w:rPr>
              <w:t xml:space="preserve">_ </w:t>
            </w:r>
            <w:proofErr w:type="spellStart"/>
            <w:r w:rsidRPr="00C514C3">
              <w:rPr>
                <w:i/>
                <w:iCs/>
                <w:szCs w:val="16"/>
              </w:rPr>
              <w:t>UEside</w:t>
            </w:r>
            <w:proofErr w:type="spellEnd"/>
            <w:r w:rsidRPr="00C514C3">
              <w:rPr>
                <w:szCs w:val="16"/>
              </w:rPr>
              <w:t>) </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2CCFEC92" w14:textId="6F3FD0FB" w:rsidR="009A393B" w:rsidRPr="00C514C3" w:rsidRDefault="009A393B" w:rsidP="001D723A">
            <w:pPr>
              <w:pStyle w:val="NORMALTdocNokia"/>
              <w:rPr>
                <w:szCs w:val="16"/>
              </w:rPr>
            </w:pPr>
            <w:r w:rsidRPr="00C514C3">
              <w:rPr>
                <w:szCs w:val="16"/>
              </w:rPr>
              <w:t xml:space="preserve">the fingerprint position is estimated by the UE-side model when the </w:t>
            </w:r>
            <w:r w:rsidR="001D247E">
              <w:rPr>
                <w:szCs w:val="16"/>
              </w:rPr>
              <w:t xml:space="preserve">inference </w:t>
            </w:r>
            <w:r w:rsidRPr="00C514C3">
              <w:rPr>
                <w:szCs w:val="16"/>
              </w:rPr>
              <w:t>input is RSRPP (Case 1 AI/ML). </w:t>
            </w:r>
          </w:p>
        </w:tc>
      </w:tr>
      <w:tr w:rsidR="00EC5509" w:rsidRPr="000C553F" w14:paraId="1ABB36EC"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40876B2A" w14:textId="4F9E8D38" w:rsidR="00EC5509" w:rsidRPr="00C514C3" w:rsidRDefault="0068159D" w:rsidP="001D723A">
            <w:pPr>
              <w:pStyle w:val="NORMALTdocNokia"/>
              <w:rPr>
                <w:szCs w:val="16"/>
              </w:rPr>
            </w:pPr>
            <w:r>
              <w:rPr>
                <w:szCs w:val="16"/>
              </w:rPr>
              <w:t>Direct</w:t>
            </w:r>
            <w:r w:rsidR="00EC5509" w:rsidRPr="00C514C3">
              <w:rPr>
                <w:szCs w:val="16"/>
              </w:rPr>
              <w:t xml:space="preserve"> AI/ML positioning with UE-side model using </w:t>
            </w:r>
            <w:r w:rsidR="00515B92">
              <w:rPr>
                <w:szCs w:val="16"/>
              </w:rPr>
              <w:t>PDP</w:t>
            </w:r>
            <w:r w:rsidR="00515B92" w:rsidRPr="00C514C3">
              <w:rPr>
                <w:szCs w:val="16"/>
              </w:rPr>
              <w:t xml:space="preserve"> </w:t>
            </w:r>
            <w:r w:rsidR="00EC5509" w:rsidRPr="00C514C3">
              <w:rPr>
                <w:szCs w:val="16"/>
              </w:rPr>
              <w:t>measurements </w:t>
            </w:r>
            <w:r w:rsidR="00FF64C8" w:rsidRPr="00C514C3">
              <w:rPr>
                <w:szCs w:val="16"/>
              </w:rPr>
              <w:t xml:space="preserve">and </w:t>
            </w:r>
            <w:r w:rsidR="00EF2A65" w:rsidRPr="00C514C3">
              <w:rPr>
                <w:szCs w:val="16"/>
              </w:rPr>
              <w:t>NW</w:t>
            </w:r>
            <w:r w:rsidR="004A6896" w:rsidRPr="00C514C3">
              <w:rPr>
                <w:szCs w:val="16"/>
              </w:rPr>
              <w:t>-side monitoring</w:t>
            </w:r>
            <w:r w:rsidR="00225867" w:rsidRPr="00C514C3">
              <w:rPr>
                <w:szCs w:val="16"/>
              </w:rPr>
              <w:t xml:space="preserve"> assistance</w:t>
            </w:r>
            <w:r w:rsidR="004A6896" w:rsidRPr="00C514C3">
              <w:rPr>
                <w:szCs w:val="16"/>
              </w:rPr>
              <w:t xml:space="preserve"> </w:t>
            </w:r>
            <w:r w:rsidR="001E4DFF" w:rsidRPr="00C514C3">
              <w:rPr>
                <w:szCs w:val="16"/>
              </w:rPr>
              <w:t>capabilities.</w:t>
            </w:r>
          </w:p>
          <w:p w14:paraId="7DC94A34" w14:textId="109C7636" w:rsidR="00EC5509" w:rsidRPr="00C514C3" w:rsidRDefault="00EC5509" w:rsidP="001D723A">
            <w:pPr>
              <w:pStyle w:val="NORMALTdocNokia"/>
              <w:rPr>
                <w:szCs w:val="16"/>
              </w:rPr>
            </w:pPr>
            <w:r w:rsidRPr="00C514C3">
              <w:rPr>
                <w:szCs w:val="16"/>
              </w:rPr>
              <w:t>(</w:t>
            </w:r>
            <w:proofErr w:type="spellStart"/>
            <w:r w:rsidRPr="00C514C3">
              <w:rPr>
                <w:i/>
                <w:iCs/>
                <w:szCs w:val="16"/>
              </w:rPr>
              <w:t>AIML_direct_DL_</w:t>
            </w:r>
            <w:r w:rsidR="002F4C9C">
              <w:rPr>
                <w:i/>
                <w:iCs/>
                <w:szCs w:val="16"/>
              </w:rPr>
              <w:t>PDP</w:t>
            </w:r>
            <w:proofErr w:type="spellEnd"/>
            <w:r w:rsidRPr="00C514C3">
              <w:rPr>
                <w:i/>
                <w:iCs/>
                <w:szCs w:val="16"/>
              </w:rPr>
              <w:t>_ UEside</w:t>
            </w:r>
            <w:r w:rsidR="00AB342B" w:rsidRPr="00C514C3">
              <w:rPr>
                <w:i/>
                <w:iCs/>
                <w:szCs w:val="16"/>
              </w:rPr>
              <w:t>_NWsideMonitoring</w:t>
            </w:r>
            <w:r w:rsidRPr="00C514C3">
              <w:rPr>
                <w:szCs w:val="16"/>
              </w:rPr>
              <w:t>)</w:t>
            </w:r>
            <w:r w:rsidR="00225867" w:rsidRPr="00C514C3">
              <w:rPr>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E30A1C8" w14:textId="5D6FB96D" w:rsidR="00EC5509" w:rsidRPr="00C514C3" w:rsidRDefault="00DC7E1E" w:rsidP="001D723A">
            <w:pPr>
              <w:pStyle w:val="NORMALTdocNokia"/>
              <w:rPr>
                <w:szCs w:val="16"/>
              </w:rPr>
            </w:pPr>
            <w:r w:rsidRPr="00C514C3">
              <w:rPr>
                <w:szCs w:val="16"/>
              </w:rPr>
              <w:t>T</w:t>
            </w:r>
            <w:r w:rsidR="00EC5509" w:rsidRPr="00C514C3">
              <w:rPr>
                <w:szCs w:val="16"/>
              </w:rPr>
              <w:t xml:space="preserve">he fingerprint position is estimated by the UE-side model when the input is </w:t>
            </w:r>
            <w:r w:rsidR="002F4C9C">
              <w:rPr>
                <w:szCs w:val="16"/>
              </w:rPr>
              <w:t>PDP</w:t>
            </w:r>
            <w:r w:rsidR="002F4C9C" w:rsidRPr="00C514C3">
              <w:rPr>
                <w:szCs w:val="16"/>
              </w:rPr>
              <w:t xml:space="preserve"> </w:t>
            </w:r>
            <w:r w:rsidR="00EC5509" w:rsidRPr="00C514C3">
              <w:rPr>
                <w:szCs w:val="16"/>
              </w:rPr>
              <w:t>(Case 1 AI/ML).</w:t>
            </w:r>
            <w:r w:rsidRPr="00C514C3">
              <w:rPr>
                <w:szCs w:val="16"/>
              </w:rPr>
              <w:t xml:space="preserve"> In </w:t>
            </w:r>
            <w:r w:rsidR="001E4DFF" w:rsidRPr="00C514C3">
              <w:rPr>
                <w:szCs w:val="16"/>
              </w:rPr>
              <w:t>addition,</w:t>
            </w:r>
            <w:r w:rsidRPr="00C514C3">
              <w:rPr>
                <w:szCs w:val="16"/>
              </w:rPr>
              <w:t xml:space="preserve"> the UE has capabilities to </w:t>
            </w:r>
            <w:r w:rsidR="00225867" w:rsidRPr="00C514C3">
              <w:rPr>
                <w:szCs w:val="16"/>
              </w:rPr>
              <w:t xml:space="preserve">assist NW in </w:t>
            </w:r>
            <w:r w:rsidR="00AB342B" w:rsidRPr="00C514C3">
              <w:rPr>
                <w:szCs w:val="16"/>
              </w:rPr>
              <w:t xml:space="preserve">doing </w:t>
            </w:r>
            <w:r w:rsidR="00225867" w:rsidRPr="00C514C3">
              <w:rPr>
                <w:szCs w:val="16"/>
              </w:rPr>
              <w:t>performance monitoring</w:t>
            </w:r>
            <w:r w:rsidR="00AB342B" w:rsidRPr="00C514C3">
              <w:rPr>
                <w:szCs w:val="16"/>
              </w:rPr>
              <w:t>.</w:t>
            </w:r>
            <w:r w:rsidR="00EC5509" w:rsidRPr="00C514C3">
              <w:rPr>
                <w:szCs w:val="16"/>
              </w:rPr>
              <w:t> </w:t>
            </w:r>
          </w:p>
        </w:tc>
      </w:tr>
      <w:tr w:rsidR="00C9023F" w:rsidRPr="000C553F" w14:paraId="3872F02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32177DEC" w14:textId="77777777" w:rsidR="00C9023F" w:rsidRDefault="00C9023F" w:rsidP="00C9023F">
            <w:pPr>
              <w:pStyle w:val="NORMALTdocNokia"/>
            </w:pPr>
            <w:r>
              <w:t>AI/ML assisted positioning with UE side model using RSRPP measurements.</w:t>
            </w:r>
          </w:p>
          <w:p w14:paraId="078C06FA" w14:textId="63740917" w:rsidR="00C9023F" w:rsidRPr="003F2837" w:rsidRDefault="00335A0B" w:rsidP="00C9023F">
            <w:pPr>
              <w:pStyle w:val="NORMALTdocNokia"/>
              <w:rPr>
                <w:i/>
                <w:iCs/>
                <w:szCs w:val="16"/>
              </w:rPr>
            </w:pPr>
            <w:r w:rsidRPr="003F2837">
              <w:rPr>
                <w:i/>
                <w:iCs/>
                <w:szCs w:val="16"/>
              </w:rPr>
              <w:t>(</w:t>
            </w:r>
            <w:proofErr w:type="spellStart"/>
            <w:r w:rsidRPr="003F2837">
              <w:rPr>
                <w:i/>
                <w:iCs/>
                <w:szCs w:val="16"/>
              </w:rPr>
              <w:t>AIML_assisted_UEside</w:t>
            </w:r>
            <w:proofErr w:type="spellEnd"/>
            <w:r w:rsidRPr="003F2837">
              <w:rPr>
                <w:i/>
                <w:iCs/>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1F46928" w14:textId="52EC5EF3" w:rsidR="00C9023F" w:rsidRPr="00C514C3" w:rsidRDefault="00C9023F" w:rsidP="00C9023F">
            <w:pPr>
              <w:pStyle w:val="NORMALTdocNokia"/>
              <w:rPr>
                <w:szCs w:val="16"/>
              </w:rPr>
            </w:pPr>
            <w:r>
              <w:t>UE-assisted/LMF-based positioning with UE-side model where the intermediate feature is estimated at the UE-side when the input is RSRPP (Case 2a AI/ML positioning)</w:t>
            </w:r>
          </w:p>
        </w:tc>
      </w:tr>
    </w:tbl>
    <w:p w14:paraId="1B36B73B" w14:textId="77777777" w:rsidR="009A393B" w:rsidRDefault="009A393B" w:rsidP="001D723A">
      <w:pPr>
        <w:jc w:val="both"/>
        <w:rPr>
          <w:rFonts w:ascii="Calibri" w:eastAsia="Calibri" w:hAnsi="Calibri" w:cs="Calibri"/>
        </w:rPr>
      </w:pPr>
    </w:p>
    <w:p w14:paraId="6C3DFEE1" w14:textId="35D9B88C" w:rsidR="006C76D7" w:rsidRPr="00C514C3" w:rsidRDefault="006C76D7" w:rsidP="001D723A">
      <w:pPr>
        <w:pStyle w:val="NORMALTdocNokia"/>
        <w:rPr>
          <w:szCs w:val="16"/>
          <w:lang w:eastAsia="da-DK"/>
        </w:rPr>
      </w:pPr>
      <w:r w:rsidRPr="00C514C3">
        <w:rPr>
          <w:szCs w:val="16"/>
          <w:lang w:eastAsia="da-DK"/>
        </w:rPr>
        <w:t xml:space="preserve">A positioning feature can be thought as a positioning method defined in legacy NR positioning framework. Then, the </w:t>
      </w:r>
      <w:r w:rsidR="00C56F58" w:rsidRPr="00C514C3">
        <w:rPr>
          <w:szCs w:val="16"/>
          <w:lang w:eastAsia="da-DK"/>
        </w:rPr>
        <w:t xml:space="preserve">reporting of </w:t>
      </w:r>
      <w:r w:rsidRPr="00C514C3">
        <w:rPr>
          <w:szCs w:val="16"/>
          <w:lang w:eastAsia="da-DK"/>
        </w:rPr>
        <w:t xml:space="preserve">UE conditions </w:t>
      </w:r>
      <w:r w:rsidR="00E328B0">
        <w:rPr>
          <w:szCs w:val="16"/>
          <w:lang w:eastAsia="da-DK"/>
        </w:rPr>
        <w:t xml:space="preserve">for Case 1 </w:t>
      </w:r>
      <w:r w:rsidR="00C56F58" w:rsidRPr="00C514C3">
        <w:rPr>
          <w:szCs w:val="16"/>
          <w:lang w:eastAsia="da-DK"/>
        </w:rPr>
        <w:t>may</w:t>
      </w:r>
      <w:r w:rsidRPr="00C514C3">
        <w:rPr>
          <w:szCs w:val="16"/>
          <w:lang w:eastAsia="da-DK"/>
        </w:rPr>
        <w:t xml:space="preserve"> be viewed as UE capability report. Hence, the legacy framework with </w:t>
      </w:r>
      <w:r w:rsidRPr="00C514C3">
        <w:rPr>
          <w:szCs w:val="16"/>
        </w:rPr>
        <w:t xml:space="preserve">the </w:t>
      </w:r>
      <w:r w:rsidR="00484398" w:rsidRPr="00C514C3">
        <w:rPr>
          <w:szCs w:val="16"/>
        </w:rPr>
        <w:t>LPP</w:t>
      </w:r>
      <w:r w:rsidRPr="00C514C3">
        <w:rPr>
          <w:szCs w:val="16"/>
          <w:lang w:eastAsia="da-DK"/>
        </w:rPr>
        <w:t xml:space="preserve"> protocol </w:t>
      </w:r>
      <w:r w:rsidRPr="00C514C3">
        <w:rPr>
          <w:szCs w:val="16"/>
        </w:rPr>
        <w:t xml:space="preserve">specified in </w:t>
      </w:r>
      <w:sdt>
        <w:sdtPr>
          <w:rPr>
            <w:szCs w:val="16"/>
          </w:rPr>
          <w:id w:val="1060375368"/>
          <w:citation/>
        </w:sdtPr>
        <w:sdtEndPr/>
        <w:sdtContent>
          <w:r w:rsidR="00821E92" w:rsidRPr="00C514C3">
            <w:rPr>
              <w:szCs w:val="16"/>
            </w:rPr>
            <w:fldChar w:fldCharType="begin"/>
          </w:r>
          <w:r w:rsidR="00821E92" w:rsidRPr="00C514C3">
            <w:rPr>
              <w:szCs w:val="16"/>
            </w:rPr>
            <w:instrText xml:space="preserve"> CITATION 3GP242 \l 1033 </w:instrText>
          </w:r>
          <w:r w:rsidR="00821E92" w:rsidRPr="00C514C3">
            <w:rPr>
              <w:szCs w:val="16"/>
            </w:rPr>
            <w:fldChar w:fldCharType="separate"/>
          </w:r>
          <w:r w:rsidR="00821E92" w:rsidRPr="00C514C3">
            <w:rPr>
              <w:szCs w:val="16"/>
            </w:rPr>
            <w:t>[5]</w:t>
          </w:r>
          <w:r w:rsidR="00821E92" w:rsidRPr="00C514C3">
            <w:rPr>
              <w:szCs w:val="16"/>
            </w:rPr>
            <w:fldChar w:fldCharType="end"/>
          </w:r>
        </w:sdtContent>
      </w:sdt>
      <w:r w:rsidR="00821E92" w:rsidRPr="00C514C3">
        <w:rPr>
          <w:szCs w:val="16"/>
        </w:rPr>
        <w:t xml:space="preserve"> </w:t>
      </w:r>
      <w:r w:rsidR="00821E92" w:rsidRPr="00C514C3">
        <w:rPr>
          <w:szCs w:val="16"/>
          <w:lang w:eastAsia="da-DK"/>
        </w:rPr>
        <w:t>may</w:t>
      </w:r>
      <w:r w:rsidRPr="00C514C3">
        <w:rPr>
          <w:szCs w:val="16"/>
          <w:lang w:eastAsia="da-DK"/>
        </w:rPr>
        <w:t xml:space="preserve"> be </w:t>
      </w:r>
      <w:r w:rsidR="00821E92" w:rsidRPr="00C514C3">
        <w:rPr>
          <w:szCs w:val="16"/>
          <w:lang w:eastAsia="da-DK"/>
        </w:rPr>
        <w:t>reused</w:t>
      </w:r>
      <w:r w:rsidRPr="00C514C3">
        <w:rPr>
          <w:szCs w:val="16"/>
          <w:lang w:eastAsia="da-DK"/>
        </w:rPr>
        <w:t xml:space="preserve"> for functionality-based LCM purposes. Furthermore, the legacy framework can be used </w:t>
      </w:r>
      <w:r w:rsidR="00A2123D" w:rsidRPr="00C514C3">
        <w:rPr>
          <w:szCs w:val="16"/>
          <w:lang w:eastAsia="da-DK"/>
        </w:rPr>
        <w:t>to enable</w:t>
      </w:r>
      <w:r w:rsidRPr="00C514C3">
        <w:rPr>
          <w:szCs w:val="16"/>
          <w:lang w:eastAsia="da-DK"/>
        </w:rPr>
        <w:t xml:space="preserve"> performance monitoring of functionalit</w:t>
      </w:r>
      <w:r w:rsidR="00A2123D" w:rsidRPr="00C514C3">
        <w:rPr>
          <w:szCs w:val="16"/>
          <w:lang w:eastAsia="da-DK"/>
        </w:rPr>
        <w:t>ies</w:t>
      </w:r>
      <w:r w:rsidRPr="00C514C3">
        <w:rPr>
          <w:szCs w:val="16"/>
          <w:lang w:eastAsia="da-DK"/>
        </w:rPr>
        <w:t xml:space="preserve"> since the framework already offers e.g. position estimate and/or measurement report for different positioning methods from UE to LMF over LPP protocol. </w:t>
      </w:r>
      <w:r w:rsidR="00C94AAF" w:rsidRPr="00C514C3">
        <w:rPr>
          <w:szCs w:val="16"/>
          <w:lang w:eastAsia="da-DK"/>
        </w:rPr>
        <w:t>However</w:t>
      </w:r>
      <w:r w:rsidRPr="00C514C3">
        <w:rPr>
          <w:szCs w:val="16"/>
          <w:lang w:eastAsia="da-DK"/>
        </w:rPr>
        <w:t xml:space="preserve">, to exploit LPP protocol, new positioning methods based on AI/ML and new IEs may need to be introduced. </w:t>
      </w:r>
    </w:p>
    <w:p w14:paraId="2167FCE5" w14:textId="77777777" w:rsidR="006C76D7" w:rsidRPr="00C514C3" w:rsidRDefault="006C76D7" w:rsidP="001D723A">
      <w:pPr>
        <w:jc w:val="both"/>
        <w:rPr>
          <w:b/>
          <w:sz w:val="18"/>
          <w:szCs w:val="18"/>
          <w:lang w:eastAsia="x-none"/>
        </w:rPr>
      </w:pPr>
    </w:p>
    <w:p w14:paraId="2AD38787" w14:textId="690F1767" w:rsidR="00C204A5" w:rsidRDefault="006C76D7" w:rsidP="00C204A5">
      <w:pPr>
        <w:pStyle w:val="Observationstylenokia2023"/>
      </w:pPr>
      <w:bookmarkStart w:id="864" w:name="_Toc159231767"/>
      <w:bookmarkStart w:id="865" w:name="_Toc159240768"/>
      <w:bookmarkStart w:id="866" w:name="_Toc162863456"/>
      <w:bookmarkStart w:id="867" w:name="_Toc163201938"/>
      <w:bookmarkStart w:id="868" w:name="_Toc163201992"/>
      <w:bookmarkStart w:id="869" w:name="_Toc163222381"/>
      <w:bookmarkStart w:id="870" w:name="_Toc166192012"/>
      <w:bookmarkStart w:id="871" w:name="_Toc166192043"/>
      <w:bookmarkStart w:id="872" w:name="_Toc174106691"/>
      <w:bookmarkStart w:id="873" w:name="_Toc178066393"/>
      <w:bookmarkStart w:id="874" w:name="_Toc178507195"/>
      <w:bookmarkStart w:id="875" w:name="_Toc178854766"/>
      <w:bookmarkStart w:id="876" w:name="_Toc178946981"/>
      <w:r w:rsidRPr="00324A13">
        <w:t>A positioning feature corresponds to a positioning method defined in legacy NR positioning framework. Hence, legacy framework with LPP protocol for e.g., capability reporting, measurement reporting can be exploited for functionality-based LCM purposes.</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7F97C56A" w14:textId="69150991" w:rsidR="00C204A5" w:rsidRDefault="00C204A5" w:rsidP="00C8503F">
      <w:pPr>
        <w:pStyle w:val="NORMALTdocNokia"/>
      </w:pPr>
      <w:r>
        <w:t xml:space="preserve">To support a positioning feature </w:t>
      </w:r>
      <w:r w:rsidR="00E618EA">
        <w:t>for Case 1</w:t>
      </w:r>
      <w:r>
        <w:t>, a certain set of background conditions must be supported at the UE. Here, the condition may capture a UE capability in supporting an AI/ML operation to enable the positioning feature.</w:t>
      </w:r>
    </w:p>
    <w:p w14:paraId="76060541" w14:textId="77777777" w:rsidR="00C204A5" w:rsidRDefault="00C204A5" w:rsidP="00C8503F">
      <w:pPr>
        <w:pStyle w:val="NORMALTdocNokia"/>
      </w:pPr>
    </w:p>
    <w:p w14:paraId="7F00FE79" w14:textId="7C7D828B" w:rsidR="00F80EBC" w:rsidRPr="00C204A5" w:rsidRDefault="007E5BFA" w:rsidP="00C8503F">
      <w:pPr>
        <w:pStyle w:val="NORMALTdocNokia"/>
      </w:pPr>
      <w:r w:rsidRPr="00C8503F">
        <w:rPr>
          <w:rStyle w:val="normaltextrun"/>
        </w:rPr>
        <w:t>Note that,</w:t>
      </w:r>
      <w:r w:rsidR="000E662C" w:rsidRPr="00C8503F">
        <w:rPr>
          <w:rStyle w:val="normaltextrun"/>
        </w:rPr>
        <w:t xml:space="preserve"> as captured</w:t>
      </w:r>
      <w:r w:rsidRPr="00C8503F">
        <w:rPr>
          <w:rStyle w:val="normaltextrun"/>
        </w:rPr>
        <w:t xml:space="preserve"> in</w:t>
      </w:r>
      <w:r w:rsidR="00AA3DA6" w:rsidRPr="00C8503F">
        <w:rPr>
          <w:rStyle w:val="normaltextrun"/>
        </w:rPr>
        <w:t xml:space="preserve"> </w:t>
      </w:r>
      <w:sdt>
        <w:sdtPr>
          <w:rPr>
            <w:rStyle w:val="normaltextrun"/>
          </w:rPr>
          <w:id w:val="-1300753971"/>
          <w:citation/>
        </w:sdtPr>
        <w:sdtEndPr>
          <w:rPr>
            <w:rStyle w:val="normaltextrun"/>
          </w:rPr>
        </w:sdtEndPr>
        <w:sdtContent>
          <w:r w:rsidR="00AA3DA6" w:rsidRPr="00C8503F">
            <w:rPr>
              <w:rStyle w:val="normaltextrun"/>
            </w:rPr>
            <w:fldChar w:fldCharType="begin"/>
          </w:r>
          <w:r w:rsidR="00AA3DA6" w:rsidRPr="00C8503F">
            <w:rPr>
              <w:rStyle w:val="normaltextrun"/>
            </w:rPr>
            <w:instrText xml:space="preserve"> CITATION Qua231 \l 1033 </w:instrText>
          </w:r>
          <w:r w:rsidR="00AA3DA6" w:rsidRPr="00C8503F">
            <w:rPr>
              <w:rStyle w:val="normaltextrun"/>
            </w:rPr>
            <w:fldChar w:fldCharType="separate"/>
          </w:r>
          <w:r w:rsidR="00AA3DA6" w:rsidRPr="00C8503F">
            <w:t>[2]</w:t>
          </w:r>
          <w:r w:rsidR="00AA3DA6" w:rsidRPr="00C8503F">
            <w:rPr>
              <w:rStyle w:val="normaltextrun"/>
            </w:rPr>
            <w:fldChar w:fldCharType="end"/>
          </w:r>
        </w:sdtContent>
      </w:sdt>
      <w:r w:rsidRPr="00C8503F">
        <w:rPr>
          <w:rStyle w:val="normaltextrun"/>
        </w:rPr>
        <w:t>, a</w:t>
      </w:r>
      <w:r w:rsidR="00F80EBC" w:rsidRPr="00C8503F">
        <w:rPr>
          <w:rStyle w:val="normaltextrun"/>
        </w:rPr>
        <w:t xml:space="preserve"> functionality refers to an AI/ML-enabled Feature/FG enabled by configuration(s), where configuration(s) is(are) supported based on conditions indicated by UE capability. </w:t>
      </w:r>
      <w:r w:rsidR="00C006CC" w:rsidRPr="00C8503F">
        <w:rPr>
          <w:rStyle w:val="normaltextrun"/>
        </w:rPr>
        <w:t>Correspondingly, functionality-based LCM operates based on, at least, one configuration of AI/ML-enabled Feature/FG or specific configurations of an AI/ML-enabled Feature/FG.</w:t>
      </w:r>
      <w:r w:rsidR="00C006CC" w:rsidRPr="00C8503F">
        <w:rPr>
          <w:rFonts w:eastAsia="Calibri"/>
        </w:rPr>
        <w:t xml:space="preserve"> </w:t>
      </w:r>
    </w:p>
    <w:p w14:paraId="050C70FF" w14:textId="77777777" w:rsidR="002E7EBB" w:rsidRPr="00C8503F" w:rsidRDefault="002E7EBB" w:rsidP="00C8503F">
      <w:pPr>
        <w:pStyle w:val="NORMALTdocNokia"/>
        <w:rPr>
          <w:rFonts w:eastAsia="Calibri"/>
        </w:rPr>
      </w:pPr>
    </w:p>
    <w:p w14:paraId="71D73E92" w14:textId="7517E4C5" w:rsidR="009A393B" w:rsidRPr="00C8503F" w:rsidRDefault="00A63CE4" w:rsidP="00C8503F">
      <w:pPr>
        <w:pStyle w:val="NORMALTdocNokia"/>
        <w:rPr>
          <w:rStyle w:val="normaltextrun"/>
        </w:rPr>
      </w:pPr>
      <w:r w:rsidRPr="00C8503F">
        <w:rPr>
          <w:rStyle w:val="normaltextrun"/>
        </w:rPr>
        <w:t xml:space="preserve">A functionality in positioning use cases can be viewed as a configuration of </w:t>
      </w:r>
      <w:r w:rsidR="005A6C5A" w:rsidRPr="00C8503F">
        <w:rPr>
          <w:rStyle w:val="normaltextrun"/>
        </w:rPr>
        <w:t>a set of UE conditions</w:t>
      </w:r>
      <w:r w:rsidR="00BD1198" w:rsidRPr="00C8503F">
        <w:rPr>
          <w:rStyle w:val="normaltextrun"/>
        </w:rPr>
        <w:t xml:space="preserve"> to enable a positioning feature. </w:t>
      </w:r>
      <w:r w:rsidR="00195345" w:rsidRPr="00C8503F">
        <w:rPr>
          <w:rStyle w:val="normaltextrun"/>
        </w:rPr>
        <w:t xml:space="preserve">Hence, a specific functionality is characterized by a set of specific UE conditions and the parameter values of the conditions. </w:t>
      </w:r>
      <w:r w:rsidR="009A393B" w:rsidRPr="00C8503F">
        <w:rPr>
          <w:rStyle w:val="normaltextrun"/>
        </w:rPr>
        <w:t xml:space="preserve">Examples of </w:t>
      </w:r>
      <w:r w:rsidR="00F048B6" w:rsidRPr="00C8503F">
        <w:rPr>
          <w:rStyle w:val="normaltextrun"/>
        </w:rPr>
        <w:t>UE</w:t>
      </w:r>
      <w:r w:rsidR="009A393B" w:rsidRPr="00C8503F">
        <w:rPr>
          <w:rStyle w:val="normaltextrun"/>
        </w:rPr>
        <w:t xml:space="preserve"> condition</w:t>
      </w:r>
      <w:r w:rsidR="00F048B6" w:rsidRPr="00C8503F">
        <w:rPr>
          <w:rStyle w:val="normaltextrun"/>
        </w:rPr>
        <w:t>s</w:t>
      </w:r>
      <w:r w:rsidR="009A393B" w:rsidRPr="00C8503F">
        <w:rPr>
          <w:rStyle w:val="normaltextrun"/>
        </w:rPr>
        <w:t xml:space="preserve"> </w:t>
      </w:r>
      <w:r w:rsidR="002E7EBB" w:rsidRPr="00C8503F">
        <w:rPr>
          <w:rStyle w:val="normaltextrun"/>
        </w:rPr>
        <w:t>include</w:t>
      </w:r>
      <w:r w:rsidR="009A393B" w:rsidRPr="00C8503F">
        <w:rPr>
          <w:rStyle w:val="normaltextrun"/>
        </w:rPr>
        <w:t xml:space="preserve"> supported number of consecutive time domain samples of RSRPP for input parameter (</w:t>
      </w:r>
      <w:proofErr w:type="spellStart"/>
      <w:r w:rsidR="009A393B" w:rsidRPr="00C8503F">
        <w:rPr>
          <w:rStyle w:val="normaltextrun"/>
        </w:rPr>
        <w:t>Nt</w:t>
      </w:r>
      <w:proofErr w:type="spellEnd"/>
      <w:r w:rsidR="009A393B" w:rsidRPr="00C8503F">
        <w:rPr>
          <w:rStyle w:val="normaltextrun"/>
        </w:rPr>
        <w:t xml:space="preserve">), supported number of TRPs (N_TRP), supported set conditions for measured DL PRS. </w:t>
      </w:r>
      <w:r w:rsidR="00D1626E" w:rsidRPr="00C8503F">
        <w:rPr>
          <w:rStyle w:val="normaltextrun"/>
        </w:rPr>
        <w:t xml:space="preserve">Note that a specific positioning feature listed </w:t>
      </w:r>
      <w:r w:rsidR="00D1626E" w:rsidRPr="001D6CAA">
        <w:rPr>
          <w:rStyle w:val="normaltextrun"/>
        </w:rPr>
        <w:t>in</w:t>
      </w:r>
      <w:r w:rsidR="00CA400E" w:rsidRPr="001D6CAA">
        <w:rPr>
          <w:rStyle w:val="normaltextrun"/>
        </w:rPr>
        <w:t xml:space="preserve"> </w:t>
      </w:r>
      <w:r w:rsidR="003463DC" w:rsidRPr="001D6CAA">
        <w:rPr>
          <w:rStyle w:val="normaltextrun"/>
        </w:rPr>
        <w:fldChar w:fldCharType="begin"/>
      </w:r>
      <w:r w:rsidR="003463DC" w:rsidRPr="001D6CAA">
        <w:rPr>
          <w:rStyle w:val="normaltextrun"/>
        </w:rPr>
        <w:instrText xml:space="preserve"> REF _Ref159196752 \h </w:instrText>
      </w:r>
      <w:r w:rsidR="001D6CAA" w:rsidRPr="003F2837">
        <w:rPr>
          <w:rStyle w:val="normaltextrun"/>
        </w:rPr>
        <w:instrText xml:space="preserve"> \* MERGEFORMAT </w:instrText>
      </w:r>
      <w:r w:rsidR="003463DC" w:rsidRPr="001D6CAA">
        <w:rPr>
          <w:rStyle w:val="normaltextrun"/>
        </w:rPr>
      </w:r>
      <w:r w:rsidR="003463DC" w:rsidRPr="001D6CAA">
        <w:rPr>
          <w:rStyle w:val="normaltextrun"/>
        </w:rPr>
        <w:fldChar w:fldCharType="separate"/>
      </w:r>
      <w:r w:rsidR="003463DC" w:rsidRPr="003F2837">
        <w:rPr>
          <w:rStyle w:val="normaltextrun"/>
        </w:rPr>
        <w:t>Table</w:t>
      </w:r>
      <w:r w:rsidR="00260827">
        <w:rPr>
          <w:rStyle w:val="normaltextrun"/>
        </w:rPr>
        <w:t xml:space="preserve"> </w:t>
      </w:r>
      <w:r w:rsidR="003463DC" w:rsidRPr="003F2837">
        <w:rPr>
          <w:rStyle w:val="normaltextrun"/>
        </w:rPr>
        <w:t>3</w:t>
      </w:r>
      <w:r w:rsidR="003463DC" w:rsidRPr="001D6CAA">
        <w:rPr>
          <w:rStyle w:val="normaltextrun"/>
        </w:rPr>
        <w:fldChar w:fldCharType="end"/>
      </w:r>
      <w:r w:rsidR="00CA400E" w:rsidRPr="001D6CAA">
        <w:rPr>
          <w:rStyle w:val="normaltextrun"/>
        </w:rPr>
        <w:t xml:space="preserve"> </w:t>
      </w:r>
      <w:r w:rsidR="00F7220B" w:rsidRPr="001D6CAA">
        <w:rPr>
          <w:rStyle w:val="normaltextrun"/>
        </w:rPr>
        <w:fldChar w:fldCharType="begin"/>
      </w:r>
      <w:r w:rsidR="00F7220B" w:rsidRPr="001D6CAA">
        <w:rPr>
          <w:rStyle w:val="normaltextrun"/>
        </w:rPr>
        <w:instrText xml:space="preserve"> REF _Ref158980644 \h </w:instrText>
      </w:r>
      <w:r w:rsidR="005D6344" w:rsidRPr="001D6CAA">
        <w:rPr>
          <w:rStyle w:val="normaltextrun"/>
        </w:rPr>
        <w:instrText xml:space="preserve"> \* MERGEFORMAT </w:instrText>
      </w:r>
      <w:r w:rsidR="00F7220B" w:rsidRPr="001D6CAA">
        <w:rPr>
          <w:rStyle w:val="normaltextrun"/>
        </w:rPr>
      </w:r>
      <w:r w:rsidR="00B963B2">
        <w:rPr>
          <w:rStyle w:val="normaltextrun"/>
        </w:rPr>
        <w:fldChar w:fldCharType="separate"/>
      </w:r>
      <w:r w:rsidR="00F7220B" w:rsidRPr="001D6CAA">
        <w:rPr>
          <w:rStyle w:val="normaltextrun"/>
        </w:rPr>
        <w:fldChar w:fldCharType="end"/>
      </w:r>
      <w:r w:rsidR="00D1626E" w:rsidRPr="001D6CAA">
        <w:rPr>
          <w:rStyle w:val="normaltextrun"/>
        </w:rPr>
        <w:t>can</w:t>
      </w:r>
      <w:r w:rsidR="00D1626E" w:rsidRPr="00C8503F">
        <w:rPr>
          <w:rStyle w:val="normaltextrun"/>
        </w:rPr>
        <w:t xml:space="preserve"> be realized by several functionalities where each functionality is configured to utilize certain combination of UE conditions (in-turn UE capabilities). </w:t>
      </w:r>
      <w:r w:rsidR="00BC1457" w:rsidRPr="00C8503F">
        <w:rPr>
          <w:rStyle w:val="normaltextrun"/>
        </w:rPr>
        <w:t>Furthermore, t</w:t>
      </w:r>
      <w:r w:rsidR="00590F81" w:rsidRPr="00C8503F">
        <w:rPr>
          <w:rStyle w:val="normaltextrun"/>
        </w:rPr>
        <w:t xml:space="preserve">o </w:t>
      </w:r>
      <w:r w:rsidR="00CC45FC" w:rsidRPr="00C8503F">
        <w:rPr>
          <w:rStyle w:val="normaltextrun"/>
        </w:rPr>
        <w:t>avoid ambiguity,</w:t>
      </w:r>
      <w:r w:rsidR="001A3CD3" w:rsidRPr="00C8503F">
        <w:rPr>
          <w:rStyle w:val="normaltextrun"/>
        </w:rPr>
        <w:t xml:space="preserve"> as reference purposes, </w:t>
      </w:r>
      <w:r w:rsidR="001D6CAA" w:rsidRPr="001D6CAA">
        <w:rPr>
          <w:rStyle w:val="normaltextrun"/>
        </w:rPr>
        <w:fldChar w:fldCharType="begin"/>
      </w:r>
      <w:r w:rsidR="001D6CAA" w:rsidRPr="001D6CAA">
        <w:rPr>
          <w:rStyle w:val="normaltextrun"/>
        </w:rPr>
        <w:instrText xml:space="preserve"> REF _Ref159197607 \h </w:instrText>
      </w:r>
      <w:r w:rsidR="001D6CAA" w:rsidRPr="003F2837">
        <w:rPr>
          <w:rStyle w:val="normaltextrun"/>
        </w:rPr>
        <w:instrText xml:space="preserve"> \* MERGEFORMAT </w:instrText>
      </w:r>
      <w:r w:rsidR="001D6CAA" w:rsidRPr="001D6CAA">
        <w:rPr>
          <w:rStyle w:val="normaltextrun"/>
        </w:rPr>
      </w:r>
      <w:r w:rsidR="001D6CAA" w:rsidRPr="001D6CAA">
        <w:rPr>
          <w:rStyle w:val="normaltextrun"/>
        </w:rPr>
        <w:fldChar w:fldCharType="separate"/>
      </w:r>
      <w:r w:rsidR="001D6CAA" w:rsidRPr="003F2837">
        <w:rPr>
          <w:rStyle w:val="normaltextrun"/>
        </w:rPr>
        <w:t>Table 4</w:t>
      </w:r>
      <w:r w:rsidR="001D6CAA" w:rsidRPr="001D6CAA">
        <w:rPr>
          <w:rStyle w:val="normaltextrun"/>
        </w:rPr>
        <w:fldChar w:fldCharType="end"/>
      </w:r>
      <w:r w:rsidR="001D6CAA" w:rsidRPr="001D6CAA">
        <w:rPr>
          <w:rStyle w:val="normaltextrun"/>
        </w:rPr>
        <w:t xml:space="preserve"> </w:t>
      </w:r>
      <w:r w:rsidR="000E34B5" w:rsidRPr="001D6CAA">
        <w:rPr>
          <w:rStyle w:val="normaltextrun"/>
        </w:rPr>
        <w:t>list</w:t>
      </w:r>
      <w:r w:rsidR="005F7EC6">
        <w:rPr>
          <w:rStyle w:val="normaltextrun"/>
        </w:rPr>
        <w:t xml:space="preserve"> a</w:t>
      </w:r>
      <w:r w:rsidR="000E34B5" w:rsidRPr="00C8503F">
        <w:rPr>
          <w:rStyle w:val="normaltextrun"/>
        </w:rPr>
        <w:t xml:space="preserve"> </w:t>
      </w:r>
      <w:r w:rsidR="005F7EC6">
        <w:rPr>
          <w:rStyle w:val="normaltextrun"/>
        </w:rPr>
        <w:t xml:space="preserve">potential </w:t>
      </w:r>
      <w:r w:rsidR="000E34B5" w:rsidRPr="00C8503F">
        <w:rPr>
          <w:rStyle w:val="normaltextrun"/>
        </w:rPr>
        <w:t>example</w:t>
      </w:r>
      <w:r w:rsidR="005F7EC6">
        <w:rPr>
          <w:rStyle w:val="normaltextrun"/>
        </w:rPr>
        <w:t xml:space="preserve"> (</w:t>
      </w:r>
      <w:r w:rsidR="00C57158">
        <w:rPr>
          <w:rStyle w:val="normaltextrun"/>
        </w:rPr>
        <w:t>other</w:t>
      </w:r>
      <w:r w:rsidR="005F7EC6">
        <w:rPr>
          <w:rStyle w:val="normaltextrun"/>
        </w:rPr>
        <w:t xml:space="preserve"> approaches are expected)</w:t>
      </w:r>
      <w:r w:rsidR="000E34B5" w:rsidRPr="00C8503F">
        <w:rPr>
          <w:rStyle w:val="normaltextrun"/>
        </w:rPr>
        <w:t xml:space="preserve"> which show relation between features, </w:t>
      </w:r>
      <w:r w:rsidR="00ED473C" w:rsidRPr="00C8503F">
        <w:rPr>
          <w:rStyle w:val="normaltextrun"/>
        </w:rPr>
        <w:t>functionalities,</w:t>
      </w:r>
      <w:r w:rsidR="000E34B5" w:rsidRPr="00C8503F">
        <w:rPr>
          <w:rStyle w:val="normaltextrun"/>
        </w:rPr>
        <w:t xml:space="preserve"> and UE conditions.</w:t>
      </w:r>
    </w:p>
    <w:p w14:paraId="186B6CAF" w14:textId="77777777" w:rsidR="005D6344" w:rsidRDefault="005D6344" w:rsidP="001D723A">
      <w:pPr>
        <w:jc w:val="both"/>
        <w:rPr>
          <w:rFonts w:ascii="Calibri" w:eastAsia="Calibri" w:hAnsi="Calibri" w:cs="Calibri"/>
        </w:rPr>
      </w:pPr>
    </w:p>
    <w:p w14:paraId="0741AA6D" w14:textId="6D093D89" w:rsidR="001D68C1" w:rsidRPr="00C514C3" w:rsidRDefault="001D68C1" w:rsidP="001D723A">
      <w:pPr>
        <w:pStyle w:val="NORMALTdocNokia"/>
        <w:rPr>
          <w:b/>
          <w:bCs/>
          <w:szCs w:val="16"/>
        </w:rPr>
      </w:pPr>
      <w:bookmarkStart w:id="877" w:name="_Ref159197607"/>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371FC9">
        <w:rPr>
          <w:b/>
          <w:bCs/>
          <w:noProof/>
          <w:szCs w:val="16"/>
        </w:rPr>
        <w:t>4</w:t>
      </w:r>
      <w:r w:rsidRPr="00C514C3">
        <w:rPr>
          <w:b/>
          <w:bCs/>
          <w:szCs w:val="16"/>
        </w:rPr>
        <w:fldChar w:fldCharType="end"/>
      </w:r>
      <w:bookmarkEnd w:id="877"/>
      <w:r w:rsidRPr="00C514C3">
        <w:rPr>
          <w:b/>
          <w:bCs/>
          <w:szCs w:val="16"/>
        </w:rPr>
        <w:t xml:space="preserve"> </w:t>
      </w:r>
      <w:r w:rsidR="00344480" w:rsidRPr="00C514C3">
        <w:rPr>
          <w:b/>
          <w:bCs/>
          <w:szCs w:val="16"/>
        </w:rPr>
        <w:t>–</w:t>
      </w:r>
      <w:r w:rsidRPr="00C514C3">
        <w:rPr>
          <w:b/>
          <w:bCs/>
          <w:szCs w:val="16"/>
        </w:rPr>
        <w:t xml:space="preserve"> </w:t>
      </w:r>
      <w:r w:rsidR="00344480" w:rsidRPr="00C514C3">
        <w:rPr>
          <w:b/>
          <w:bCs/>
          <w:szCs w:val="16"/>
        </w:rPr>
        <w:t>Example of</w:t>
      </w:r>
      <w:r w:rsidRPr="00C514C3">
        <w:rPr>
          <w:b/>
          <w:bCs/>
          <w:szCs w:val="16"/>
        </w:rPr>
        <w:t xml:space="preserve"> specific functionality characterized by a set of specific UE conditions and associated parameter values of the condition that realizes an AI/ML-enabled positioning feature.</w:t>
      </w:r>
    </w:p>
    <w:tbl>
      <w:tblPr>
        <w:tblStyle w:val="TableGrid"/>
        <w:tblW w:w="0" w:type="auto"/>
        <w:tblLook w:val="04A0" w:firstRow="1" w:lastRow="0" w:firstColumn="1" w:lastColumn="0" w:noHBand="0" w:noVBand="1"/>
      </w:tblPr>
      <w:tblGrid>
        <w:gridCol w:w="9629"/>
      </w:tblGrid>
      <w:tr w:rsidR="009A393B" w14:paraId="4F91DCA2" w14:textId="77777777" w:rsidTr="0B079B0D">
        <w:tc>
          <w:tcPr>
            <w:tcW w:w="9629" w:type="dxa"/>
          </w:tcPr>
          <w:p w14:paraId="471CA8DB" w14:textId="3A88BB46" w:rsidR="009A393B" w:rsidRDefault="009A393B" w:rsidP="001D723A">
            <w:pPr>
              <w:pStyle w:val="NORMALTdocNokia"/>
            </w:pPr>
            <w:r>
              <w:rPr>
                <w:rStyle w:val="normaltextrun"/>
                <w:b/>
                <w:bCs/>
              </w:rPr>
              <w:t>Feature:  AI</w:t>
            </w:r>
            <w:r w:rsidR="009263FD">
              <w:rPr>
                <w:rStyle w:val="normaltextrun"/>
                <w:b/>
                <w:bCs/>
              </w:rPr>
              <w:t>/</w:t>
            </w:r>
            <w:proofErr w:type="spellStart"/>
            <w:r>
              <w:rPr>
                <w:rStyle w:val="normaltextrun"/>
                <w:b/>
                <w:bCs/>
              </w:rPr>
              <w:t>ML_direct_DL_RSRPP_UEside</w:t>
            </w:r>
            <w:proofErr w:type="spellEnd"/>
            <w:r>
              <w:rPr>
                <w:rStyle w:val="eop"/>
              </w:rPr>
              <w:t> </w:t>
            </w:r>
          </w:p>
          <w:p w14:paraId="3186BEF0" w14:textId="31A6C144" w:rsidR="009A393B" w:rsidRDefault="009A393B" w:rsidP="001D723A">
            <w:pPr>
              <w:pStyle w:val="NORMALTdocNokia"/>
              <w:ind w:left="284"/>
            </w:pPr>
            <w:r>
              <w:rPr>
                <w:rStyle w:val="normaltextrun"/>
              </w:rPr>
              <w:t xml:space="preserve">Functionality 1-01 : </w:t>
            </w:r>
            <w:proofErr w:type="spellStart"/>
            <w:r>
              <w:rPr>
                <w:rStyle w:val="normaltextrun"/>
              </w:rPr>
              <w:t>N</w:t>
            </w:r>
            <w:r w:rsidR="00F20C4E">
              <w:rPr>
                <w:rStyle w:val="normaltextrun"/>
              </w:rPr>
              <w:t>’</w:t>
            </w:r>
            <w:r>
              <w:rPr>
                <w:rStyle w:val="normaltextrun"/>
              </w:rPr>
              <w:t>t</w:t>
            </w:r>
            <w:proofErr w:type="spellEnd"/>
            <w:r>
              <w:rPr>
                <w:rStyle w:val="normaltextrun"/>
              </w:rPr>
              <w:t xml:space="preserve"> = 64 only, N_TRP = 12 only</w:t>
            </w:r>
            <w:r>
              <w:rPr>
                <w:rStyle w:val="eop"/>
              </w:rPr>
              <w:t> </w:t>
            </w:r>
          </w:p>
          <w:p w14:paraId="1957CDD0" w14:textId="40836243" w:rsidR="009A393B" w:rsidRDefault="009A393B" w:rsidP="001D723A">
            <w:pPr>
              <w:pStyle w:val="NORMALTdocNokia"/>
              <w:ind w:left="284"/>
            </w:pPr>
            <w:r>
              <w:rPr>
                <w:rStyle w:val="normaltextrun"/>
              </w:rPr>
              <w:t xml:space="preserve">Functionality 1-02: </w:t>
            </w:r>
            <w:proofErr w:type="spellStart"/>
            <w:r>
              <w:rPr>
                <w:rStyle w:val="normaltextrun"/>
              </w:rPr>
              <w:t>Nt</w:t>
            </w:r>
            <w:proofErr w:type="spellEnd"/>
            <w:r>
              <w:rPr>
                <w:rStyle w:val="normaltextrun"/>
              </w:rPr>
              <w:t xml:space="preserve"> = 128 only</w:t>
            </w:r>
            <w:r w:rsidR="00AD5605">
              <w:rPr>
                <w:rStyle w:val="normaltextrun"/>
              </w:rPr>
              <w:t xml:space="preserve"> </w:t>
            </w:r>
            <w:r>
              <w:rPr>
                <w:rStyle w:val="normaltextrun"/>
              </w:rPr>
              <w:t>, N_TRP = 1,…,18 only</w:t>
            </w:r>
            <w:r>
              <w:rPr>
                <w:rStyle w:val="eop"/>
              </w:rPr>
              <w:t> </w:t>
            </w:r>
          </w:p>
          <w:p w14:paraId="587F691F" w14:textId="77777777" w:rsidR="009A393B" w:rsidRDefault="009A393B" w:rsidP="001D723A">
            <w:pPr>
              <w:pStyle w:val="NORMALTdocNokia"/>
              <w:ind w:left="284"/>
            </w:pPr>
            <w:r>
              <w:rPr>
                <w:rStyle w:val="normaltextrun"/>
              </w:rPr>
              <w:t>Functionality 1-03: ….</w:t>
            </w:r>
            <w:r>
              <w:rPr>
                <w:rStyle w:val="eop"/>
              </w:rPr>
              <w:t> </w:t>
            </w:r>
          </w:p>
          <w:p w14:paraId="2AF0ABD2" w14:textId="77777777" w:rsidR="009A393B" w:rsidRDefault="009A393B" w:rsidP="001D723A">
            <w:pPr>
              <w:pStyle w:val="NORMALTdocNokia"/>
              <w:ind w:left="284"/>
            </w:pPr>
            <w:r>
              <w:rPr>
                <w:rStyle w:val="normaltextrun"/>
              </w:rPr>
              <w:t>Functionality 1-04: ….</w:t>
            </w:r>
            <w:r>
              <w:rPr>
                <w:rStyle w:val="eop"/>
              </w:rPr>
              <w:t> </w:t>
            </w:r>
          </w:p>
          <w:p w14:paraId="6DFC5DCB" w14:textId="77777777" w:rsidR="009A393B" w:rsidRDefault="009A393B" w:rsidP="001D723A">
            <w:pPr>
              <w:pStyle w:val="NORMALTdocNokia"/>
            </w:pPr>
            <w:r>
              <w:rPr>
                <w:rStyle w:val="eop"/>
              </w:rPr>
              <w:t> </w:t>
            </w:r>
          </w:p>
          <w:p w14:paraId="41009CF3" w14:textId="1DE43D62" w:rsidR="009A393B" w:rsidRDefault="009A393B" w:rsidP="001D723A">
            <w:pPr>
              <w:pStyle w:val="NORMALTdocNokia"/>
              <w:rPr>
                <w:rFonts w:ascii="Calibri" w:eastAsia="Calibri" w:hAnsi="Calibri" w:cs="Calibri"/>
              </w:rPr>
            </w:pPr>
            <w:r>
              <w:rPr>
                <w:rStyle w:val="normaltextrun"/>
              </w:rPr>
              <w:lastRenderedPageBreak/>
              <w:t>Note: </w:t>
            </w:r>
            <w:r w:rsidRPr="00345ED2">
              <w:rPr>
                <w:rStyle w:val="normaltextrun"/>
              </w:rPr>
              <w:t>The parameter values in UE conditions used to distinguish functionalities are used only for illustrative purposes in the example. </w:t>
            </w:r>
          </w:p>
        </w:tc>
      </w:tr>
    </w:tbl>
    <w:p w14:paraId="482A0B9A" w14:textId="77777777" w:rsidR="00910B23" w:rsidRDefault="00910B23" w:rsidP="001D723A">
      <w:pPr>
        <w:rPr>
          <w:lang w:eastAsia="en-US"/>
        </w:rPr>
      </w:pPr>
    </w:p>
    <w:p w14:paraId="42EDB13D" w14:textId="77777777" w:rsidR="00C74540" w:rsidRDefault="00C74540" w:rsidP="001D723A">
      <w:pPr>
        <w:rPr>
          <w:rFonts w:ascii="Times New Roman" w:hAnsi="Times New Roman" w:cs="Times New Roman"/>
          <w:sz w:val="20"/>
          <w:szCs w:val="20"/>
          <w:lang w:eastAsia="en-US"/>
        </w:rPr>
      </w:pPr>
    </w:p>
    <w:p w14:paraId="01124C80" w14:textId="7D92078A" w:rsidR="00E70217" w:rsidRDefault="00E70217" w:rsidP="00E70217">
      <w:pPr>
        <w:jc w:val="both"/>
        <w:rPr>
          <w:rFonts w:ascii="Times New Roman" w:hAnsi="Times New Roman" w:cs="Times New Roman"/>
          <w:sz w:val="20"/>
          <w:szCs w:val="20"/>
          <w:lang w:val="en-IN" w:eastAsia="en-US"/>
        </w:rPr>
      </w:pPr>
      <w:r>
        <w:rPr>
          <w:rFonts w:ascii="Times New Roman" w:hAnsi="Times New Roman" w:cs="Times New Roman"/>
          <w:sz w:val="20"/>
          <w:szCs w:val="20"/>
          <w:lang w:eastAsia="en-US"/>
        </w:rPr>
        <w:t xml:space="preserve">Based on the above discussion, new AI/ML-based positioning methods can be defined in LPP (under Section 6.5 of </w:t>
      </w:r>
      <w:sdt>
        <w:sdtPr>
          <w:rPr>
            <w:rFonts w:ascii="Times New Roman" w:hAnsi="Times New Roman" w:cs="Times New Roman"/>
            <w:sz w:val="20"/>
            <w:szCs w:val="20"/>
            <w:lang w:eastAsia="en-US"/>
          </w:rPr>
          <w:id w:val="-1569951576"/>
          <w:citation/>
        </w:sdtPr>
        <w:sdtEndPr/>
        <w:sdtContent>
          <w:r w:rsidR="00260827">
            <w:rPr>
              <w:rFonts w:ascii="Times New Roman" w:hAnsi="Times New Roman" w:cs="Times New Roman"/>
              <w:sz w:val="20"/>
              <w:szCs w:val="20"/>
              <w:lang w:eastAsia="en-US"/>
            </w:rPr>
            <w:fldChar w:fldCharType="begin"/>
          </w:r>
          <w:r w:rsidR="00260827">
            <w:rPr>
              <w:rFonts w:ascii="Times New Roman" w:hAnsi="Times New Roman" w:cs="Times New Roman"/>
              <w:sz w:val="20"/>
              <w:szCs w:val="20"/>
              <w:lang w:eastAsia="en-US"/>
            </w:rPr>
            <w:instrText xml:space="preserve"> CITATION 3GP242 \l 1033 </w:instrText>
          </w:r>
          <w:r w:rsidR="00260827">
            <w:rPr>
              <w:rFonts w:ascii="Times New Roman" w:hAnsi="Times New Roman" w:cs="Times New Roman"/>
              <w:sz w:val="20"/>
              <w:szCs w:val="20"/>
              <w:lang w:eastAsia="en-US"/>
            </w:rPr>
            <w:fldChar w:fldCharType="separate"/>
          </w:r>
          <w:r w:rsidR="00260827" w:rsidRPr="003F2837">
            <w:rPr>
              <w:rFonts w:ascii="Times New Roman" w:hAnsi="Times New Roman" w:cs="Times New Roman"/>
              <w:noProof/>
              <w:sz w:val="20"/>
              <w:szCs w:val="20"/>
              <w:lang w:eastAsia="en-US"/>
            </w:rPr>
            <w:t>[6]</w:t>
          </w:r>
          <w:r w:rsidR="00260827">
            <w:rPr>
              <w:rFonts w:ascii="Times New Roman" w:hAnsi="Times New Roman" w:cs="Times New Roman"/>
              <w:sz w:val="20"/>
              <w:szCs w:val="20"/>
              <w:lang w:eastAsia="en-US"/>
            </w:rPr>
            <w:fldChar w:fldCharType="end"/>
          </w:r>
        </w:sdtContent>
      </w:sdt>
      <w:r>
        <w:rPr>
          <w:rFonts w:ascii="Times New Roman" w:hAnsi="Times New Roman" w:cs="Times New Roman"/>
          <w:sz w:val="20"/>
          <w:szCs w:val="20"/>
          <w:lang w:eastAsia="en-US"/>
        </w:rPr>
        <w:t>) along with the legacy positioning methods (i.e., OTDOA positioning, DL-TDOA positioning, NR UL positioning, etc.). Here, each new method can reflect the AI/ML-enabled positioning feature as captured in</w:t>
      </w:r>
      <w:r w:rsidR="00260827">
        <w:rPr>
          <w:rFonts w:ascii="Times New Roman" w:hAnsi="Times New Roman" w:cs="Times New Roman"/>
          <w:sz w:val="20"/>
          <w:szCs w:val="20"/>
          <w:lang w:eastAsia="en-US"/>
        </w:rPr>
        <w:t xml:space="preserve"> </w:t>
      </w:r>
      <w:r w:rsidR="00260827" w:rsidRPr="00260827">
        <w:rPr>
          <w:rFonts w:ascii="Times New Roman" w:hAnsi="Times New Roman" w:cs="Times New Roman"/>
          <w:sz w:val="20"/>
          <w:szCs w:val="20"/>
          <w:lang w:eastAsia="en-US"/>
        </w:rPr>
        <w:fldChar w:fldCharType="begin"/>
      </w:r>
      <w:r w:rsidR="00260827" w:rsidRPr="00260827">
        <w:rPr>
          <w:rFonts w:ascii="Times New Roman" w:hAnsi="Times New Roman" w:cs="Times New Roman"/>
          <w:sz w:val="20"/>
          <w:szCs w:val="20"/>
          <w:lang w:eastAsia="en-US"/>
        </w:rPr>
        <w:instrText xml:space="preserve"> REF _Ref159196752 \h </w:instrText>
      </w:r>
      <w:r w:rsidR="00260827" w:rsidRPr="003F2837">
        <w:rPr>
          <w:rFonts w:ascii="Times New Roman" w:hAnsi="Times New Roman" w:cs="Times New Roman"/>
          <w:sz w:val="20"/>
          <w:szCs w:val="20"/>
          <w:lang w:eastAsia="en-US"/>
        </w:rPr>
        <w:instrText xml:space="preserve"> \* MERGEFORMAT </w:instrText>
      </w:r>
      <w:r w:rsidR="00260827" w:rsidRPr="00260827">
        <w:rPr>
          <w:rFonts w:ascii="Times New Roman" w:hAnsi="Times New Roman" w:cs="Times New Roman"/>
          <w:sz w:val="20"/>
          <w:szCs w:val="20"/>
          <w:lang w:eastAsia="en-US"/>
        </w:rPr>
      </w:r>
      <w:r w:rsidR="00260827" w:rsidRPr="00260827">
        <w:rPr>
          <w:rFonts w:ascii="Times New Roman" w:hAnsi="Times New Roman" w:cs="Times New Roman"/>
          <w:sz w:val="20"/>
          <w:szCs w:val="20"/>
          <w:lang w:eastAsia="en-US"/>
        </w:rPr>
        <w:fldChar w:fldCharType="separate"/>
      </w:r>
      <w:r w:rsidR="00260827" w:rsidRPr="003F2837">
        <w:rPr>
          <w:rFonts w:ascii="Times New Roman" w:hAnsi="Times New Roman" w:cs="Times New Roman"/>
          <w:sz w:val="20"/>
          <w:szCs w:val="20"/>
          <w:lang w:eastAsia="en-US"/>
        </w:rPr>
        <w:t>Table 3</w:t>
      </w:r>
      <w:r w:rsidR="00260827" w:rsidRPr="00260827">
        <w:rPr>
          <w:rFonts w:ascii="Times New Roman" w:hAnsi="Times New Roman" w:cs="Times New Roman"/>
          <w:sz w:val="20"/>
          <w:szCs w:val="20"/>
          <w:lang w:eastAsia="en-US"/>
        </w:rPr>
        <w:fldChar w:fldCharType="end"/>
      </w:r>
      <w:r w:rsidRPr="00053682">
        <w:rPr>
          <w:rFonts w:ascii="Times New Roman" w:hAnsi="Times New Roman" w:cs="Times New Roman"/>
          <w:sz w:val="20"/>
          <w:szCs w:val="20"/>
          <w:lang w:eastAsia="en-US"/>
        </w:rPr>
        <w:t>.</w:t>
      </w:r>
      <w:r w:rsidRPr="00053682">
        <w:rPr>
          <w:rFonts w:ascii="Times New Roman" w:hAnsi="Times New Roman" w:cs="Times New Roman"/>
          <w:sz w:val="20"/>
          <w:szCs w:val="20"/>
          <w:lang w:val="en-IN" w:eastAsia="en-US"/>
        </w:rPr>
        <w:t> </w:t>
      </w:r>
    </w:p>
    <w:p w14:paraId="360D68D9" w14:textId="77777777" w:rsidR="00E70217" w:rsidRDefault="00E70217" w:rsidP="00E70217">
      <w:pPr>
        <w:jc w:val="both"/>
        <w:rPr>
          <w:rFonts w:ascii="Times New Roman" w:hAnsi="Times New Roman" w:cs="Times New Roman"/>
          <w:sz w:val="20"/>
          <w:szCs w:val="20"/>
          <w:lang w:val="en-IN" w:eastAsia="en-US"/>
        </w:rPr>
      </w:pPr>
    </w:p>
    <w:p w14:paraId="3B7C15F7" w14:textId="77777777" w:rsidR="00E70217" w:rsidRDefault="00E70217" w:rsidP="00E70217">
      <w:pPr>
        <w:jc w:val="both"/>
        <w:rPr>
          <w:rFonts w:ascii="Times New Roman" w:hAnsi="Times New Roman" w:cs="Times New Roman"/>
          <w:sz w:val="20"/>
          <w:szCs w:val="20"/>
          <w:lang w:val="en-IN" w:eastAsia="en-US"/>
        </w:rPr>
      </w:pPr>
      <w:r>
        <w:rPr>
          <w:rFonts w:ascii="Times New Roman" w:hAnsi="Times New Roman" w:cs="Times New Roman"/>
          <w:sz w:val="20"/>
          <w:szCs w:val="20"/>
          <w:lang w:val="en-IN" w:eastAsia="en-US"/>
        </w:rPr>
        <w:t>Furthermore, for a UE, the new positioning method can be configured by the network using LPP. Note that there may be multiple LPP configuration possibilities for the same positioning method. That is, the same AI/ML-based positioning method can be configured differently (e.g., one configuration may set N_TRP as 12 and the other may set N_TRP as 18). Each of such LPP configuration of the new method can then be referred as a functionality.</w:t>
      </w:r>
    </w:p>
    <w:p w14:paraId="22636E76" w14:textId="77777777" w:rsidR="00E70217" w:rsidRDefault="00E70217" w:rsidP="00E70217">
      <w:pPr>
        <w:jc w:val="both"/>
        <w:rPr>
          <w:rFonts w:ascii="Times New Roman" w:hAnsi="Times New Roman" w:cs="Times New Roman"/>
          <w:sz w:val="20"/>
          <w:szCs w:val="20"/>
          <w:lang w:val="en-IN" w:eastAsia="en-US"/>
        </w:rPr>
      </w:pPr>
    </w:p>
    <w:p w14:paraId="5B917484" w14:textId="41D43A22" w:rsidR="00E70217" w:rsidRDefault="00E70217" w:rsidP="00E70217">
      <w:pPr>
        <w:jc w:val="both"/>
        <w:rPr>
          <w:rFonts w:ascii="Times New Roman" w:hAnsi="Times New Roman" w:cs="Times New Roman"/>
          <w:sz w:val="20"/>
          <w:szCs w:val="20"/>
          <w:lang w:val="en-IN" w:eastAsia="en-US"/>
        </w:rPr>
      </w:pPr>
      <w:r w:rsidRPr="1BFEC957">
        <w:rPr>
          <w:rFonts w:ascii="Times New Roman" w:hAnsi="Times New Roman" w:cs="Times New Roman"/>
          <w:sz w:val="20"/>
          <w:szCs w:val="20"/>
          <w:lang w:val="en-IN" w:eastAsia="en-US"/>
        </w:rPr>
        <w:t xml:space="preserve">If the AI/M-based positioning is restricted to single LPP configuration, there is no need for introducing functionality aspects in the specification. This certainly reduces specification </w:t>
      </w:r>
      <w:r w:rsidR="00190FB7">
        <w:rPr>
          <w:rFonts w:ascii="Times New Roman" w:hAnsi="Times New Roman" w:cs="Times New Roman"/>
          <w:sz w:val="20"/>
          <w:szCs w:val="20"/>
          <w:lang w:val="en-IN" w:eastAsia="en-US"/>
        </w:rPr>
        <w:t>effort</w:t>
      </w:r>
      <w:r w:rsidRPr="1BFEC957">
        <w:rPr>
          <w:rFonts w:ascii="Times New Roman" w:hAnsi="Times New Roman" w:cs="Times New Roman"/>
          <w:sz w:val="20"/>
          <w:szCs w:val="20"/>
          <w:lang w:val="en-IN" w:eastAsia="en-US"/>
        </w:rPr>
        <w:t xml:space="preserve">. However, the single LPP configuration may not be efficient considering the wide ranges of UE capabilities and positioning scenarios, and hence it may result in poor performance. Whereas the ability to select and switch to an appropriate/suitable LPP configuration among different possible configurations based on the operating scenario and the UE capability may provide more flexibility. As a result, this may lead to better performing AI/ML-based positioning methods. </w:t>
      </w:r>
      <w:r w:rsidR="00B3399B">
        <w:rPr>
          <w:rFonts w:ascii="Times New Roman" w:hAnsi="Times New Roman" w:cs="Times New Roman"/>
          <w:sz w:val="20"/>
          <w:szCs w:val="20"/>
          <w:lang w:val="en-IN" w:eastAsia="en-US"/>
        </w:rPr>
        <w:t>However</w:t>
      </w:r>
      <w:r w:rsidRPr="1BFEC957">
        <w:rPr>
          <w:rFonts w:ascii="Times New Roman" w:hAnsi="Times New Roman" w:cs="Times New Roman"/>
          <w:sz w:val="20"/>
          <w:szCs w:val="20"/>
          <w:lang w:val="en-IN" w:eastAsia="en-US"/>
        </w:rPr>
        <w:t>, this requires specification effort to define and differentiate different LPP configurations that support the AI/ML-based positioning method. In other words, functionality aspects are to be introduced in the LPP specification to allow for functionality-based LCM (e.g., switching of functionality i.e., switching of LPP configurations) for AI/ML-based positioning.</w:t>
      </w:r>
    </w:p>
    <w:p w14:paraId="762FC903" w14:textId="77777777" w:rsidR="00E70217" w:rsidRDefault="00E70217" w:rsidP="00E70217">
      <w:pPr>
        <w:jc w:val="both"/>
        <w:rPr>
          <w:rFonts w:ascii="Times New Roman" w:hAnsi="Times New Roman" w:cs="Times New Roman"/>
          <w:sz w:val="20"/>
          <w:szCs w:val="20"/>
          <w:lang w:val="en-IN" w:eastAsia="en-US"/>
        </w:rPr>
      </w:pPr>
    </w:p>
    <w:p w14:paraId="223F68DC" w14:textId="7029BED8" w:rsidR="00E70217" w:rsidRPr="00B3399B" w:rsidRDefault="00E70217" w:rsidP="003F2837">
      <w:pPr>
        <w:pStyle w:val="Proposalstylenokia2023"/>
      </w:pPr>
      <w:bookmarkStart w:id="878" w:name="_Toc174106765"/>
      <w:bookmarkStart w:id="879" w:name="_Toc178066436"/>
      <w:bookmarkStart w:id="880" w:name="_Toc178507238"/>
      <w:bookmarkStart w:id="881" w:name="_Toc178854804"/>
      <w:bookmarkStart w:id="882" w:name="_Toc178947019"/>
      <w:r w:rsidRPr="00B3399B">
        <w:t xml:space="preserve">RAN 1 to discuss the potential approaches </w:t>
      </w:r>
      <w:r w:rsidRPr="003F2837">
        <w:t xml:space="preserve">on reusing or enhancing the current LPP </w:t>
      </w:r>
      <w:r w:rsidRPr="00B3399B">
        <w:t>to enable the functionality framework for AI/ML positioning.</w:t>
      </w:r>
      <w:bookmarkEnd w:id="878"/>
      <w:bookmarkEnd w:id="879"/>
      <w:bookmarkEnd w:id="880"/>
      <w:bookmarkEnd w:id="881"/>
      <w:bookmarkEnd w:id="882"/>
      <w:r w:rsidRPr="00B3399B">
        <w:t xml:space="preserve"> </w:t>
      </w:r>
    </w:p>
    <w:p w14:paraId="0D442F51" w14:textId="77777777" w:rsidR="00E70217" w:rsidRDefault="00E70217" w:rsidP="001D723A">
      <w:pPr>
        <w:rPr>
          <w:rFonts w:ascii="Times New Roman" w:hAnsi="Times New Roman" w:cs="Times New Roman"/>
          <w:sz w:val="20"/>
          <w:szCs w:val="20"/>
          <w:lang w:eastAsia="en-US"/>
        </w:rPr>
      </w:pPr>
    </w:p>
    <w:p w14:paraId="306D0F9B" w14:textId="77777777" w:rsidR="00AB207D" w:rsidRDefault="00AB207D" w:rsidP="001D723A">
      <w:pPr>
        <w:rPr>
          <w:rFonts w:ascii="Times New Roman" w:hAnsi="Times New Roman" w:cs="Times New Roman"/>
          <w:sz w:val="20"/>
          <w:szCs w:val="20"/>
          <w:lang w:eastAsia="en-US"/>
        </w:rPr>
      </w:pPr>
    </w:p>
    <w:p w14:paraId="04B65E45" w14:textId="6423D210" w:rsidR="00AB207D" w:rsidRPr="00176650" w:rsidRDefault="005C4ECD" w:rsidP="003F2837">
      <w:pPr>
        <w:pStyle w:val="Proposalstylenokia2023"/>
      </w:pPr>
      <w:bookmarkStart w:id="883" w:name="_Toc174106766"/>
      <w:bookmarkStart w:id="884" w:name="_Toc178066437"/>
      <w:bookmarkStart w:id="885" w:name="_Toc178507239"/>
      <w:bookmarkStart w:id="886" w:name="_Toc178854805"/>
      <w:bookmarkStart w:id="887" w:name="_Toc178947020"/>
      <w:r>
        <w:t>For</w:t>
      </w:r>
      <w:r w:rsidR="00AB207D" w:rsidRPr="488D306B">
        <w:t xml:space="preserve"> cases 1, </w:t>
      </w:r>
      <w:r w:rsidR="00225515">
        <w:t>inference configuration for AI/ML positioning functionality is indicated</w:t>
      </w:r>
      <w:r w:rsidR="00AB207D" w:rsidRPr="488D306B">
        <w:t xml:space="preserve"> to UE via the PRS configuration provided in LPP Assistance Data and the measurement configuration provided in LPP Request Location Information.</w:t>
      </w:r>
      <w:bookmarkEnd w:id="883"/>
      <w:bookmarkEnd w:id="884"/>
      <w:bookmarkEnd w:id="885"/>
      <w:bookmarkEnd w:id="886"/>
      <w:bookmarkEnd w:id="887"/>
    </w:p>
    <w:p w14:paraId="69B5B6CC" w14:textId="77777777" w:rsidR="00AB207D" w:rsidRDefault="00AB207D" w:rsidP="001D723A">
      <w:pPr>
        <w:rPr>
          <w:rFonts w:ascii="Times New Roman" w:hAnsi="Times New Roman" w:cs="Times New Roman"/>
          <w:sz w:val="20"/>
          <w:szCs w:val="20"/>
          <w:lang w:eastAsia="en-US"/>
        </w:rPr>
      </w:pPr>
    </w:p>
    <w:p w14:paraId="67FB5BCE" w14:textId="77777777" w:rsidR="00E70217" w:rsidRPr="00C514C3" w:rsidRDefault="00E70217" w:rsidP="001D723A">
      <w:pPr>
        <w:rPr>
          <w:rFonts w:ascii="Times New Roman" w:hAnsi="Times New Roman" w:cs="Times New Roman"/>
          <w:sz w:val="20"/>
          <w:szCs w:val="20"/>
          <w:lang w:eastAsia="en-US"/>
        </w:rPr>
      </w:pPr>
    </w:p>
    <w:p w14:paraId="58C4BF51" w14:textId="22DAFF19" w:rsidR="005D008F" w:rsidRPr="00BA1862" w:rsidRDefault="00A667E4" w:rsidP="001D723A">
      <w:pPr>
        <w:pStyle w:val="Heading2"/>
      </w:pPr>
      <w:bookmarkStart w:id="888" w:name="_Toc142650377"/>
      <w:bookmarkStart w:id="889" w:name="_Toc142655694"/>
      <w:bookmarkStart w:id="890" w:name="_Toc142655759"/>
      <w:bookmarkStart w:id="891" w:name="_Toc142655886"/>
      <w:bookmarkStart w:id="892" w:name="_Toc142656721"/>
      <w:bookmarkStart w:id="893" w:name="_Toc142657039"/>
      <w:bookmarkStart w:id="894" w:name="_Toc142657149"/>
      <w:bookmarkStart w:id="895" w:name="_Toc142657240"/>
      <w:bookmarkEnd w:id="888"/>
      <w:bookmarkEnd w:id="889"/>
      <w:bookmarkEnd w:id="890"/>
      <w:bookmarkEnd w:id="891"/>
      <w:bookmarkEnd w:id="892"/>
      <w:bookmarkEnd w:id="893"/>
      <w:bookmarkEnd w:id="894"/>
      <w:bookmarkEnd w:id="895"/>
      <w:r>
        <w:t>Functionality framework assumptions</w:t>
      </w:r>
    </w:p>
    <w:p w14:paraId="65290E45" w14:textId="77777777" w:rsidR="00524A6C" w:rsidRPr="00C514C3" w:rsidRDefault="00524A6C" w:rsidP="0019637C">
      <w:pPr>
        <w:rPr>
          <w:rFonts w:ascii="Times New Roman" w:hAnsi="Times New Roman" w:cs="Times New Roman"/>
          <w:sz w:val="20"/>
          <w:szCs w:val="20"/>
        </w:rPr>
      </w:pPr>
    </w:p>
    <w:p w14:paraId="14DD6678" w14:textId="7DA04702" w:rsidR="00524A6C" w:rsidRPr="00C514C3" w:rsidRDefault="00524A6C" w:rsidP="00C22902">
      <w:pPr>
        <w:pStyle w:val="NORMALTdocNokia"/>
      </w:pPr>
      <w:r w:rsidRPr="00C514C3">
        <w:t xml:space="preserve">Some practicalities on managing </w:t>
      </w:r>
      <w:r w:rsidR="0063002F" w:rsidRPr="00C514C3">
        <w:t xml:space="preserve">the set of functionalities defined for one specific UE or UEs </w:t>
      </w:r>
      <w:r w:rsidR="003E79B2" w:rsidRPr="00C514C3">
        <w:t xml:space="preserve">may </w:t>
      </w:r>
      <w:r w:rsidR="00F24FB3" w:rsidRPr="00C514C3">
        <w:t>report</w:t>
      </w:r>
      <w:r w:rsidR="003E79B2" w:rsidRPr="00C514C3">
        <w:t xml:space="preserve"> dynamic</w:t>
      </w:r>
      <w:r w:rsidR="00F24FB3" w:rsidRPr="00C514C3">
        <w:t>/online</w:t>
      </w:r>
      <w:r w:rsidR="003E79B2" w:rsidRPr="00C514C3">
        <w:t xml:space="preserve"> information</w:t>
      </w:r>
      <w:r w:rsidR="00F24FB3" w:rsidRPr="00C514C3">
        <w:t xml:space="preserve"> to the LMF which may impact on the functionality setting</w:t>
      </w:r>
      <w:r w:rsidR="007F6350" w:rsidRPr="00C514C3">
        <w:t>. However, to avoid additional specification impact</w:t>
      </w:r>
      <w:r w:rsidR="00C22902" w:rsidRPr="00C514C3">
        <w:t xml:space="preserve">, no reconfiguration is expected after the functionality was set by the LMF. </w:t>
      </w:r>
      <w:r w:rsidR="003E79B2" w:rsidRPr="00C514C3">
        <w:t xml:space="preserve"> </w:t>
      </w:r>
    </w:p>
    <w:p w14:paraId="5B2601B3" w14:textId="77777777" w:rsidR="00B633C6" w:rsidRPr="00C514C3" w:rsidRDefault="00B633C6" w:rsidP="0019637C">
      <w:pPr>
        <w:rPr>
          <w:rFonts w:ascii="Times New Roman" w:hAnsi="Times New Roman" w:cs="Times New Roman"/>
          <w:sz w:val="20"/>
          <w:szCs w:val="20"/>
        </w:rPr>
      </w:pPr>
    </w:p>
    <w:p w14:paraId="07B7AEE9" w14:textId="751322B1" w:rsidR="004F3E23" w:rsidRDefault="004F3E23" w:rsidP="00E06050">
      <w:pPr>
        <w:pStyle w:val="Proposalstylenokia2023"/>
      </w:pPr>
      <w:bookmarkStart w:id="896" w:name="_Toc159231768"/>
      <w:bookmarkStart w:id="897" w:name="_Toc159240769"/>
      <w:bookmarkStart w:id="898" w:name="_Toc162863457"/>
      <w:bookmarkStart w:id="899" w:name="_Toc163201939"/>
      <w:bookmarkStart w:id="900" w:name="_Toc163201993"/>
      <w:bookmarkStart w:id="901" w:name="_Toc163222382"/>
      <w:bookmarkStart w:id="902" w:name="_Toc166192013"/>
      <w:bookmarkStart w:id="903" w:name="_Toc166192044"/>
      <w:bookmarkStart w:id="904" w:name="_Toc174106692"/>
      <w:bookmarkStart w:id="905" w:name="_Toc178066394"/>
      <w:bookmarkStart w:id="906" w:name="_Toc178507196"/>
      <w:bookmarkStart w:id="907" w:name="_Toc178854806"/>
      <w:bookmarkStart w:id="908" w:name="_Toc178947021"/>
      <w:r w:rsidRPr="00C514C3">
        <w:t xml:space="preserve">For </w:t>
      </w:r>
      <w:r w:rsidR="000148D8">
        <w:t>UE-sided models</w:t>
      </w:r>
      <w:r w:rsidRPr="00C514C3">
        <w:t>, no reconfiguration is expected on any functionality based on the preferred dynamic/online indications coming from the UE.</w:t>
      </w:r>
      <w:bookmarkEnd w:id="896"/>
      <w:bookmarkEnd w:id="897"/>
      <w:bookmarkEnd w:id="898"/>
      <w:bookmarkEnd w:id="899"/>
      <w:bookmarkEnd w:id="900"/>
      <w:bookmarkEnd w:id="901"/>
      <w:bookmarkEnd w:id="902"/>
      <w:bookmarkEnd w:id="903"/>
      <w:bookmarkEnd w:id="904"/>
      <w:bookmarkEnd w:id="905"/>
      <w:bookmarkEnd w:id="906"/>
      <w:bookmarkEnd w:id="907"/>
      <w:bookmarkEnd w:id="908"/>
    </w:p>
    <w:p w14:paraId="58EA85AE" w14:textId="77777777" w:rsidR="00E06050" w:rsidRPr="00C514C3" w:rsidRDefault="00E06050" w:rsidP="00CB7DBD">
      <w:pPr>
        <w:pStyle w:val="Proposalstylenokia2023"/>
        <w:numPr>
          <w:ilvl w:val="0"/>
          <w:numId w:val="0"/>
        </w:numPr>
      </w:pPr>
    </w:p>
    <w:p w14:paraId="553DCDAC" w14:textId="77777777" w:rsidR="00EE00C0" w:rsidRPr="00C514C3" w:rsidRDefault="00EE00C0" w:rsidP="00EE00C0">
      <w:pPr>
        <w:pStyle w:val="NORMALTdocNokia"/>
      </w:pPr>
      <w:r w:rsidRPr="00C514C3">
        <w:t xml:space="preserve">In cases where the UE is deriving the monitoring metric, one important assumption should be considered in terms of the Functionality. Here, the UE may not be allowed to change/modify the functionality. Having LMF to take the functionality decision is more reasonable as compared to UE because 1) network has much better knowledge of the entities involved in functionality setting/monitoring, 2) Autonomously change of functionality at the UE may degrade the positioning performance and also leads to waste the UE resources, 3) Network has better understanding of available resources (time/frequency) and spatial distributions of UEs,  4) In the legacy approach network decides the positioning methods, in similar fashion we can leverage existing positioning framework for functionality decision driven by network.    </w:t>
      </w:r>
    </w:p>
    <w:p w14:paraId="3F0820BE" w14:textId="77777777" w:rsidR="00EE00C0" w:rsidRPr="00C514C3" w:rsidRDefault="00EE00C0" w:rsidP="00EE00C0">
      <w:pPr>
        <w:pStyle w:val="NORMALTdocNokia"/>
        <w:rPr>
          <w:b/>
          <w:bCs/>
        </w:rPr>
      </w:pPr>
    </w:p>
    <w:p w14:paraId="35DCEA06" w14:textId="2B5A3646" w:rsidR="00EE00C0" w:rsidRDefault="00E524B4" w:rsidP="002F0CE8">
      <w:pPr>
        <w:pStyle w:val="Proposalstylenokia2023"/>
        <w:rPr>
          <w:rFonts w:cs="Times New Roman"/>
          <w:szCs w:val="20"/>
        </w:rPr>
      </w:pPr>
      <w:bookmarkStart w:id="909" w:name="_Toc159231872"/>
      <w:bookmarkStart w:id="910" w:name="_Toc162863549"/>
      <w:bookmarkStart w:id="911" w:name="_Toc163171482"/>
      <w:bookmarkStart w:id="912" w:name="_Toc163171687"/>
      <w:bookmarkStart w:id="913" w:name="_Toc163171766"/>
      <w:bookmarkStart w:id="914" w:name="_Toc163195820"/>
      <w:bookmarkStart w:id="915" w:name="_Toc163196017"/>
      <w:bookmarkStart w:id="916" w:name="_Toc163200189"/>
      <w:bookmarkStart w:id="917" w:name="_Toc163200496"/>
      <w:bookmarkStart w:id="918" w:name="_Toc163200724"/>
      <w:bookmarkStart w:id="919" w:name="_Toc163201178"/>
      <w:bookmarkStart w:id="920" w:name="_Toc163201316"/>
      <w:bookmarkStart w:id="921" w:name="_Toc163201478"/>
      <w:bookmarkStart w:id="922" w:name="_Toc163201560"/>
      <w:bookmarkStart w:id="923" w:name="_Toc163222519"/>
      <w:bookmarkStart w:id="924" w:name="_Toc166192099"/>
      <w:bookmarkStart w:id="925" w:name="_Toc166192164"/>
      <w:bookmarkStart w:id="926" w:name="_Toc166192245"/>
      <w:bookmarkStart w:id="927" w:name="_Toc166192298"/>
      <w:bookmarkStart w:id="928" w:name="_Toc166192350"/>
      <w:bookmarkStart w:id="929" w:name="_Toc166194168"/>
      <w:bookmarkStart w:id="930" w:name="_Toc174106767"/>
      <w:bookmarkStart w:id="931" w:name="_Toc178066438"/>
      <w:bookmarkStart w:id="932" w:name="_Toc178507240"/>
      <w:bookmarkStart w:id="933" w:name="_Toc178854807"/>
      <w:bookmarkStart w:id="934" w:name="_Toc178947022"/>
      <w:r>
        <w:rPr>
          <w:rFonts w:cs="Times New Roman"/>
          <w:szCs w:val="20"/>
        </w:rPr>
        <w:t>For</w:t>
      </w:r>
      <w:r w:rsidR="00EE00C0" w:rsidRPr="00C514C3">
        <w:rPr>
          <w:rFonts w:cs="Times New Roman"/>
          <w:szCs w:val="20"/>
        </w:rPr>
        <w:t xml:space="preserve"> all use cases (e.g., Cases 1, 3a, 3b) LMF is the only entity to determine functionality decision (e.g., functionality switching, selection, (de)activation, fallback) based on monitoring outcome.</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2704475F" w14:textId="77777777" w:rsidR="00377482" w:rsidRPr="00C514C3" w:rsidRDefault="00377482" w:rsidP="00A41625">
      <w:pPr>
        <w:pStyle w:val="Proposalstylenokia2023"/>
        <w:numPr>
          <w:ilvl w:val="0"/>
          <w:numId w:val="0"/>
        </w:numPr>
        <w:rPr>
          <w:rFonts w:cs="Times New Roman"/>
          <w:szCs w:val="20"/>
        </w:rPr>
      </w:pPr>
    </w:p>
    <w:p w14:paraId="3536468B" w14:textId="65909E70" w:rsidR="00A5213B" w:rsidRPr="002A1A70" w:rsidRDefault="008557C1" w:rsidP="002A1A70">
      <w:pPr>
        <w:pStyle w:val="Heading1"/>
        <w:rPr>
          <w:lang w:val="en-US"/>
        </w:rPr>
      </w:pPr>
      <w:r w:rsidRPr="002A1A70">
        <w:rPr>
          <w:lang w:val="en-US"/>
        </w:rPr>
        <w:t>AI/ML aided positioning round-trip methods</w:t>
      </w:r>
      <w:r w:rsidR="001C6B97" w:rsidRPr="002A1A70">
        <w:rPr>
          <w:lang w:val="en-US"/>
        </w:rPr>
        <w:t xml:space="preserve"> </w:t>
      </w:r>
    </w:p>
    <w:p w14:paraId="07DF9327" w14:textId="74FA4E39" w:rsidR="00A5213B" w:rsidRPr="00C514C3" w:rsidRDefault="00A5213B" w:rsidP="00F83AF8">
      <w:pPr>
        <w:pStyle w:val="NORMALTdocNokia"/>
        <w:rPr>
          <w:szCs w:val="16"/>
        </w:rPr>
      </w:pPr>
      <w:r w:rsidRPr="00C514C3">
        <w:rPr>
          <w:szCs w:val="16"/>
        </w:rPr>
        <w:t>During the study item, it has been observed that the AI</w:t>
      </w:r>
      <w:r w:rsidR="00274984" w:rsidRPr="00C514C3">
        <w:rPr>
          <w:szCs w:val="16"/>
        </w:rPr>
        <w:t>/</w:t>
      </w:r>
      <w:r w:rsidRPr="00C514C3">
        <w:rPr>
          <w:szCs w:val="16"/>
        </w:rPr>
        <w:t xml:space="preserve">ML positioning model exhibits various degree of robustness </w:t>
      </w:r>
      <w:proofErr w:type="spellStart"/>
      <w:r w:rsidRPr="00C514C3">
        <w:rPr>
          <w:szCs w:val="16"/>
        </w:rPr>
        <w:t>w.r.t.</w:t>
      </w:r>
      <w:proofErr w:type="spellEnd"/>
      <w:r w:rsidRPr="00C514C3">
        <w:rPr>
          <w:szCs w:val="16"/>
        </w:rPr>
        <w:t xml:space="preserve"> the magnitude of the synchronization error. When the synchronization error is variable – the typical case with the UE </w:t>
      </w:r>
      <w:r w:rsidRPr="00C514C3">
        <w:rPr>
          <w:szCs w:val="16"/>
        </w:rPr>
        <w:lastRenderedPageBreak/>
        <w:t>being synchronized only to its own gNB and not to all TRPs, the AIML model needs to be to dynamically compensate for changes in said error and this may result in more complex models, which need considerably more training data to use. To counteract such effects, legacy positioning introduced time-difference of arrival and round-trip methods. To enable the former method in AI</w:t>
      </w:r>
      <w:r w:rsidR="00815C7D" w:rsidRPr="00C514C3">
        <w:rPr>
          <w:szCs w:val="16"/>
        </w:rPr>
        <w:t>/</w:t>
      </w:r>
      <w:r w:rsidRPr="00C514C3">
        <w:rPr>
          <w:szCs w:val="16"/>
        </w:rPr>
        <w:t>ML positioning, the LMF needs to coordinate the training data collection between the UE and the gNB, since a single training sample has now multiple sources.</w:t>
      </w:r>
    </w:p>
    <w:p w14:paraId="271CF7E4" w14:textId="77777777" w:rsidR="00A5213B" w:rsidRPr="00C514C3" w:rsidRDefault="00A5213B" w:rsidP="00A5213B">
      <w:pPr>
        <w:rPr>
          <w:sz w:val="18"/>
          <w:szCs w:val="18"/>
        </w:rPr>
      </w:pPr>
    </w:p>
    <w:p w14:paraId="1D5EAC90" w14:textId="652D5900" w:rsidR="00A5213B" w:rsidRDefault="00A5213B" w:rsidP="00892F1D">
      <w:pPr>
        <w:pStyle w:val="Observationstylenokia2023"/>
      </w:pPr>
      <w:bookmarkStart w:id="935" w:name="_Toc159231774"/>
      <w:bookmarkStart w:id="936" w:name="_Toc159240775"/>
      <w:bookmarkStart w:id="937" w:name="_Toc166192014"/>
      <w:bookmarkStart w:id="938" w:name="_Toc166192045"/>
      <w:bookmarkStart w:id="939" w:name="_Toc174106693"/>
      <w:bookmarkStart w:id="940" w:name="_Toc178066395"/>
      <w:bookmarkStart w:id="941" w:name="_Toc178507197"/>
      <w:bookmarkStart w:id="942" w:name="_Toc178854767"/>
      <w:bookmarkStart w:id="943" w:name="_Toc178946982"/>
      <w:bookmarkStart w:id="944" w:name="_Toc162863459"/>
      <w:bookmarkStart w:id="945" w:name="_Toc163201568"/>
      <w:bookmarkStart w:id="946" w:name="_Toc163201940"/>
      <w:bookmarkStart w:id="947" w:name="_Toc163201994"/>
      <w:bookmarkStart w:id="948" w:name="_Toc163222383"/>
      <w:r w:rsidRPr="00C514C3">
        <w:t>To cope with synchronization errors, legacy round-trip methods may be reused in AI</w:t>
      </w:r>
      <w:r w:rsidR="0039540B" w:rsidRPr="00C514C3">
        <w:t>/</w:t>
      </w:r>
      <w:r w:rsidRPr="00C514C3">
        <w:t>ML positioning and to that end, new measurements may need to be defined to ensure collection of coherent measurements from the UE and the gNB.</w:t>
      </w:r>
      <w:bookmarkEnd w:id="935"/>
      <w:bookmarkEnd w:id="936"/>
      <w:bookmarkEnd w:id="937"/>
      <w:bookmarkEnd w:id="938"/>
      <w:bookmarkEnd w:id="939"/>
      <w:bookmarkEnd w:id="940"/>
      <w:bookmarkEnd w:id="941"/>
      <w:bookmarkEnd w:id="942"/>
      <w:bookmarkEnd w:id="943"/>
      <w:r w:rsidRPr="00C514C3">
        <w:t xml:space="preserve"> </w:t>
      </w:r>
      <w:bookmarkEnd w:id="944"/>
      <w:bookmarkEnd w:id="945"/>
      <w:bookmarkEnd w:id="946"/>
      <w:bookmarkEnd w:id="947"/>
      <w:bookmarkEnd w:id="948"/>
    </w:p>
    <w:p w14:paraId="2D42E006" w14:textId="77777777" w:rsidR="00F852C3" w:rsidRDefault="00F852C3" w:rsidP="00C2408C">
      <w:pPr>
        <w:pStyle w:val="NORMALTdocNokia"/>
        <w:rPr>
          <w:szCs w:val="16"/>
        </w:rPr>
      </w:pPr>
      <w:bookmarkStart w:id="949" w:name="_Toc166192015"/>
      <w:r w:rsidRPr="00C2408C">
        <w:rPr>
          <w:szCs w:val="16"/>
        </w:rPr>
        <w:t>There are variant of applying multi-RTT using AI/ML, however, it may require additional specification effort. Thus, if multi-RTT is to be considered in the specification, it must be limited to the legacy including some additional assistance data reporting between involved entities.</w:t>
      </w:r>
      <w:bookmarkEnd w:id="949"/>
      <w:r w:rsidRPr="00C2408C">
        <w:rPr>
          <w:szCs w:val="16"/>
        </w:rPr>
        <w:t xml:space="preserve"> </w:t>
      </w:r>
    </w:p>
    <w:p w14:paraId="51B5F8A6" w14:textId="77777777" w:rsidR="00C2408C" w:rsidRPr="00C2408C" w:rsidRDefault="00C2408C" w:rsidP="00C2408C">
      <w:pPr>
        <w:pStyle w:val="NORMALTdocNokia"/>
        <w:rPr>
          <w:szCs w:val="16"/>
        </w:rPr>
      </w:pPr>
    </w:p>
    <w:p w14:paraId="799903FE" w14:textId="63FB407A" w:rsidR="00F852C3" w:rsidRPr="004B3005" w:rsidRDefault="00F852C3" w:rsidP="00F852C3">
      <w:pPr>
        <w:pStyle w:val="Proposalstylenokia2023"/>
      </w:pPr>
      <w:bookmarkStart w:id="950" w:name="_Toc166192100"/>
      <w:bookmarkStart w:id="951" w:name="_Toc166192165"/>
      <w:bookmarkStart w:id="952" w:name="_Toc166192246"/>
      <w:bookmarkStart w:id="953" w:name="_Toc166192299"/>
      <w:bookmarkStart w:id="954" w:name="_Toc166192351"/>
      <w:bookmarkStart w:id="955" w:name="_Toc166194169"/>
      <w:bookmarkStart w:id="956" w:name="_Toc174106768"/>
      <w:bookmarkStart w:id="957" w:name="_Toc178066439"/>
      <w:bookmarkStart w:id="958" w:name="_Toc178507241"/>
      <w:bookmarkStart w:id="959" w:name="_Toc178854808"/>
      <w:bookmarkStart w:id="960" w:name="_Toc178947023"/>
      <w:r>
        <w:t>The AI</w:t>
      </w:r>
      <w:r w:rsidR="007242D4">
        <w:t>/</w:t>
      </w:r>
      <w:r>
        <w:t xml:space="preserve">ML multi-RTT positioning method may be built on top of legacy multi-RTT positioning by including at </w:t>
      </w:r>
      <w:r w:rsidRPr="00E01041">
        <w:t xml:space="preserve">least new assistance data </w:t>
      </w:r>
      <w:r>
        <w:t>sent by the LMF to the UE/gNB to coordinate the deployment and usage of AI</w:t>
      </w:r>
      <w:r w:rsidR="007242D4">
        <w:t>/</w:t>
      </w:r>
      <w:r>
        <w:t>ML RTT functionalities.</w:t>
      </w:r>
      <w:bookmarkEnd w:id="950"/>
      <w:bookmarkEnd w:id="951"/>
      <w:bookmarkEnd w:id="952"/>
      <w:bookmarkEnd w:id="953"/>
      <w:bookmarkEnd w:id="954"/>
      <w:bookmarkEnd w:id="955"/>
      <w:bookmarkEnd w:id="956"/>
      <w:bookmarkEnd w:id="957"/>
      <w:bookmarkEnd w:id="958"/>
      <w:bookmarkEnd w:id="959"/>
      <w:bookmarkEnd w:id="960"/>
      <w:r>
        <w:t xml:space="preserve"> </w:t>
      </w:r>
    </w:p>
    <w:p w14:paraId="691BCB02" w14:textId="77777777" w:rsidR="00A5213B" w:rsidRDefault="00A5213B" w:rsidP="00E270BE"/>
    <w:p w14:paraId="75C23121" w14:textId="77777777" w:rsidR="00F77086" w:rsidRDefault="00F77086" w:rsidP="00E270BE"/>
    <w:p w14:paraId="2183575C" w14:textId="32A5A0B5" w:rsidR="008D1C58" w:rsidRPr="005C0F28" w:rsidRDefault="008D1C58" w:rsidP="008D1C58">
      <w:pPr>
        <w:pStyle w:val="Heading1"/>
        <w:rPr>
          <w:lang w:val="en-US"/>
        </w:rPr>
      </w:pPr>
      <w:bookmarkStart w:id="961" w:name="_Toc159231775"/>
      <w:bookmarkStart w:id="962" w:name="_Toc159231934"/>
      <w:bookmarkStart w:id="963" w:name="_Toc159240776"/>
      <w:bookmarkStart w:id="964" w:name="_Toc162863460"/>
      <w:bookmarkStart w:id="965" w:name="_Toc162863552"/>
      <w:bookmarkStart w:id="966" w:name="_Toc163171485"/>
      <w:bookmarkStart w:id="967" w:name="_Toc163171690"/>
      <w:bookmarkStart w:id="968" w:name="_Toc163171769"/>
      <w:bookmarkStart w:id="969" w:name="_Toc163195823"/>
      <w:bookmarkStart w:id="970" w:name="_Toc163196020"/>
      <w:r w:rsidRPr="005C0F28">
        <w:rPr>
          <w:lang w:val="en-US"/>
        </w:rPr>
        <w:t>Conclusion</w:t>
      </w:r>
      <w:bookmarkEnd w:id="961"/>
      <w:bookmarkEnd w:id="962"/>
      <w:bookmarkEnd w:id="963"/>
      <w:bookmarkEnd w:id="964"/>
      <w:bookmarkEnd w:id="965"/>
      <w:bookmarkEnd w:id="966"/>
      <w:bookmarkEnd w:id="967"/>
      <w:bookmarkEnd w:id="968"/>
      <w:bookmarkEnd w:id="969"/>
      <w:bookmarkEnd w:id="970"/>
    </w:p>
    <w:p w14:paraId="46BB37F8" w14:textId="291BF947" w:rsidR="008D1C58" w:rsidRPr="00C514C3" w:rsidRDefault="001F62CD" w:rsidP="002651FC">
      <w:pPr>
        <w:pStyle w:val="NORMALTdocNokia"/>
        <w:rPr>
          <w:szCs w:val="16"/>
        </w:rPr>
      </w:pPr>
      <w:r w:rsidRPr="00C514C3">
        <w:rPr>
          <w:szCs w:val="16"/>
        </w:rPr>
        <w:t xml:space="preserve">In this contribution, we discuss details of </w:t>
      </w:r>
      <w:r w:rsidR="008603B7" w:rsidRPr="00C514C3">
        <w:rPr>
          <w:szCs w:val="16"/>
        </w:rPr>
        <w:t>AI/</w:t>
      </w:r>
      <w:r w:rsidRPr="00C514C3">
        <w:rPr>
          <w:szCs w:val="16"/>
        </w:rPr>
        <w:t xml:space="preserve">ML for </w:t>
      </w:r>
      <w:r w:rsidR="008603B7" w:rsidRPr="00C514C3">
        <w:rPr>
          <w:szCs w:val="16"/>
        </w:rPr>
        <w:t>positioning enhancement</w:t>
      </w:r>
      <w:r w:rsidRPr="00C514C3">
        <w:rPr>
          <w:szCs w:val="16"/>
        </w:rPr>
        <w:t xml:space="preserve"> use case and have </w:t>
      </w:r>
      <w:r w:rsidR="008A21E2" w:rsidRPr="00C514C3">
        <w:rPr>
          <w:szCs w:val="16"/>
        </w:rPr>
        <w:t xml:space="preserve">the </w:t>
      </w:r>
      <w:r w:rsidRPr="00C514C3">
        <w:rPr>
          <w:szCs w:val="16"/>
        </w:rPr>
        <w:t>following observations</w:t>
      </w:r>
      <w:r w:rsidR="00DD6A72" w:rsidRPr="00C514C3">
        <w:rPr>
          <w:szCs w:val="16"/>
        </w:rPr>
        <w:t xml:space="preserve"> and proposals</w:t>
      </w:r>
      <w:r w:rsidR="008603B7" w:rsidRPr="00C514C3">
        <w:rPr>
          <w:szCs w:val="16"/>
        </w:rPr>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3F3A41D5" w14:textId="77777777" w:rsidR="00D256FE" w:rsidRDefault="00F80361">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fldChar w:fldCharType="begin"/>
      </w:r>
      <w:r>
        <w:instrText xml:space="preserve"> TOC \n \t "Observation_style_nokia2023,1" </w:instrText>
      </w:r>
      <w:r>
        <w:fldChar w:fldCharType="separate"/>
      </w:r>
      <w:r w:rsidR="00D256FE">
        <w:rPr>
          <w:noProof/>
        </w:rPr>
        <w:t>Observation 1: The Associated ID are a set of identifiers exclusive to a network vendor.</w:t>
      </w:r>
    </w:p>
    <w:p w14:paraId="38FC5542"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8815FB">
        <w:rPr>
          <w:noProof/>
          <w:lang w:val="en-GB"/>
        </w:rPr>
        <w:t>Observation 2:</w:t>
      </w:r>
      <w:r>
        <w:rPr>
          <w:noProof/>
        </w:rPr>
        <w:t xml:space="preserve"> During inference stage, the GCI(s) and available NW-identifier(s) (associated ID) for PRS configurations shall be included in the configuration, which are used by the UE to identify the applicable models for inference.</w:t>
      </w:r>
    </w:p>
    <w:p w14:paraId="435F8664"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3: To resolve the SFN time info ambiguity with reduced signaling overhead, the SFN time info for a channel measurement and/or a label can be complemented with the UTC time info only when there is a change in SFN cycle between two consecutive channel measurements and/or labels in the report.</w:t>
      </w:r>
    </w:p>
    <w:p w14:paraId="42B373C2"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measurement report.</w:t>
      </w:r>
    </w:p>
    <w:p w14:paraId="796CB39D"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5: A positioning feature corresponds to a positioning method defined in legacy NR positioning framework. Hence, legacy framework with LPP protocol for e.g., capability reporting, measurement reporting can be exploited for functionality-based LCM purposes.</w:t>
      </w:r>
    </w:p>
    <w:p w14:paraId="5A337B94"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Observation 6: To cope with synchronization errors, legacy round-trip methods may be reused in AI/ML positioning and to that end, new measurements may need to be defined to ensure collection of coherent measurements from the UE and the gNB.</w:t>
      </w:r>
    </w:p>
    <w:p w14:paraId="14AD8517" w14:textId="0418CC30" w:rsidR="00EB3B12" w:rsidRDefault="00F80361" w:rsidP="00A31A30">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63ED7E80" w14:textId="77777777" w:rsidR="00D256FE" w:rsidRDefault="00DD5FE2">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D256FE">
        <w:rPr>
          <w:noProof/>
        </w:rPr>
        <w:t>Proposal 1: RAN1 to start the offline/online discussion in RAN1#118bis based on the following order of priority: Monitoring, Consistency, Data collection, Inference and Functionality framework.</w:t>
      </w:r>
    </w:p>
    <w:p w14:paraId="291AD8FB"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noProof/>
          <w:lang w:val="en-GB"/>
        </w:rPr>
        <w:lastRenderedPageBreak/>
        <w:t>Proposal 2: RAN1 to standardize both monitoring approaches, label-free based monitoring and label-based monitoring for first priority cases.</w:t>
      </w:r>
    </w:p>
    <w:p w14:paraId="0602DEEB"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372E86A8"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0EF0B818"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5: Performance metric based on ground truth label (or its approximation) is defined as the statistical difference (e.g., MSE) between ground truth label and inference output, where measurements associated with ground truth information can be used as inference input.</w:t>
      </w:r>
    </w:p>
    <w:p w14:paraId="43D33B1F"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6: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198FFC44"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7: For Case 1 monitoring, LMF may request UE to derive a performance monitoring metric, and UE reports the derived performance metric to LMF.</w:t>
      </w:r>
    </w:p>
    <w:p w14:paraId="43CD74AD"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noProof/>
        </w:rPr>
        <w:t xml:space="preserve">Proposal 8: For </w:t>
      </w:r>
      <w:r>
        <w:rPr>
          <w:noProof/>
        </w:rPr>
        <w:t xml:space="preserve">label-based </w:t>
      </w:r>
      <w:r w:rsidRPr="002F6671">
        <w:rPr>
          <w:noProof/>
        </w:rPr>
        <w:t xml:space="preserve">monitoring </w:t>
      </w:r>
      <w:r>
        <w:rPr>
          <w:noProof/>
        </w:rPr>
        <w:t xml:space="preserve">of </w:t>
      </w:r>
      <w:r w:rsidRPr="002F6671">
        <w:rPr>
          <w:noProof/>
        </w:rPr>
        <w:t>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3C01DEA0"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noProof/>
        </w:rPr>
        <w:t xml:space="preserve">Proposal 9: For </w:t>
      </w:r>
      <w:r>
        <w:rPr>
          <w:noProof/>
        </w:rPr>
        <w:t xml:space="preserve">label-based </w:t>
      </w:r>
      <w:r w:rsidRPr="002F6671">
        <w:rPr>
          <w:noProof/>
        </w:rPr>
        <w:t>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2EC6686F"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10: For label-free monitoring of UE-side models, for UE to derive monitoring metric, LMF may provide UE necessary data and configuration for monitoring.</w:t>
      </w:r>
    </w:p>
    <w:p w14:paraId="0CA128AB"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11: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1DA1E065"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12:</w:t>
      </w:r>
      <w:r w:rsidRPr="002F6671">
        <w:rPr>
          <w:noProof/>
          <w:lang w:val="en-GB"/>
        </w:rPr>
        <w:t xml:space="preserve"> RAN1 to delay the discussion on any aspect related to performance monitoring for Case 3b.</w:t>
      </w:r>
    </w:p>
    <w:p w14:paraId="662A45FA"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lang w:val="en-GB"/>
        </w:rPr>
        <w:t>Proposal 13: RAN1 to consider only the measurement reporting from gNB to LMF to assist on the performance monitoring for LMF-side model cases.</w:t>
      </w:r>
    </w:p>
    <w:p w14:paraId="7ECB6600"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lang w:val="en-GB"/>
        </w:rPr>
        <w:t>Proposal 14: RAN1 to consider that whether/what assistance information is sent from UE/PRU or gNB to LMF for performance monitoring of LMF-side model, the final decision on using such assistance is up to the responsible NF (to be determined by SA2).</w:t>
      </w:r>
    </w:p>
    <w:p w14:paraId="5C151A90"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15: For label-based monitoring, LMF may provide target UE measurements collected from different PRUs along with a similarity context (e.g., threshold for a predetermined similarity score) to assist selecting a suitable PRU.</w:t>
      </w:r>
    </w:p>
    <w:p w14:paraId="30A8FD3A"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16: RAN 1 to consider the following approaches to ensure consistency between training and inference regarding NW-side additional conditions: (i) consistency based on Assistance data, (ii) based on Associated ID,  and (iii) consistency assisted by monitoring.</w:t>
      </w:r>
    </w:p>
    <w:p w14:paraId="5E0757A9"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 xml:space="preserve">Proposal 17: For UE-side models, to ensure consistency between training and inference related to NW-additional conditions, an assistance data (e.g. PRS configuration) used for data collection (training) or inference shall be </w:t>
      </w:r>
      <w:r>
        <w:rPr>
          <w:noProof/>
        </w:rPr>
        <w:lastRenderedPageBreak/>
        <w:t>associated with a global cell identity (GCI) and a network-identifier (associated ID). FFS: details of network identifier (associated ID).</w:t>
      </w:r>
    </w:p>
    <w:p w14:paraId="5ABAD412"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18: For Case 1, RAN1 to study the possibility defining validity area and granularity requirements of this area for consistency purposes.</w:t>
      </w:r>
    </w:p>
    <w:p w14:paraId="4C66A309"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19: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p w14:paraId="18896AB6"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20: To RAN1 further discuss the following options to ensure consistency between training and inference regarding NW-side additional conditions: Option 1 (UE-sided model assessment), Option 2 (UE-sided functionality assessment), and Option 3 (NW-side functionlity assessment with UE-assistance).</w:t>
      </w:r>
    </w:p>
    <w:p w14:paraId="6ACF84CF"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21:</w:t>
      </w:r>
      <w:r w:rsidRPr="002F6671">
        <w:rPr>
          <w:noProof/>
          <w:lang w:val="en-GB"/>
        </w:rPr>
        <w:t xml:space="preserve"> The quality of content of the dataset used for training, RAN1 considers </w:t>
      </w:r>
      <w:r>
        <w:rPr>
          <w:noProof/>
        </w:rPr>
        <w:t>the sample’s density (#samples/m2) and the distribution similarity between the target dataset and the uniform distribution.</w:t>
      </w:r>
    </w:p>
    <w:p w14:paraId="3626D7FC"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22: For ground truth data collection, to assess the quality of ground truth, LMF may assist UE for obtaining label consistency score/quality of the positioning estimates from one or multiple positioning sources.</w:t>
      </w:r>
    </w:p>
    <w:p w14:paraId="0B38AFD9"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noProof/>
          <w:lang w:val="en-GB"/>
        </w:rPr>
        <w:t>Proposal 23: For data collection of high-quality ground truth, LMF assists UEs on linking the PRU location (absolute information) with the relative information generated by sensors (</w:t>
      </w:r>
      <w:r w:rsidRPr="002F6671">
        <w:rPr>
          <w:noProof/>
          <w:snapToGrid w:val="0"/>
        </w:rPr>
        <w:t xml:space="preserve">e.g. </w:t>
      </w:r>
      <w:r>
        <w:rPr>
          <w:noProof/>
        </w:rPr>
        <w:t>accelerometers, gyros, magnetometers</w:t>
      </w:r>
      <w:r w:rsidRPr="002F6671">
        <w:rPr>
          <w:noProof/>
          <w:lang w:val="en-GB"/>
        </w:rPr>
        <w:t>) deployed in the UE.</w:t>
      </w:r>
    </w:p>
    <w:p w14:paraId="18BECE62"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noProof/>
          <w:lang w:val="en-GB"/>
        </w:rPr>
        <w:t>Proposal 24: For training data collection of AI/ML based positioning, quality indicator of label is represented by a value between a predefined range (e.g. between 0 and 1 with 1 indicating the highest quality). FFS the predefined range.</w:t>
      </w:r>
    </w:p>
    <w:p w14:paraId="6B004211"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eastAsia="Times New Roman"/>
          <w:noProof/>
        </w:rPr>
        <w:t>Proposal 25:</w:t>
      </w:r>
      <w:r>
        <w:rPr>
          <w:noProof/>
        </w:rPr>
        <w:t xml:space="preserve"> For training data collection of AI/ML based positioning, an additional data (e.g., TRP ID, beam ID) may be included in Part A along with the data type to indicate if it is mandatory or optional.</w:t>
      </w:r>
    </w:p>
    <w:p w14:paraId="03F3766C"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26: For reporting of UTC time with SFN time info as time stamp of channel measurements and label is considered in RAN1 as configurable.</w:t>
      </w:r>
    </w:p>
    <w:p w14:paraId="2E12C49C"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210D5111"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28: For the data collection of Case 3b (LMF-side), for inference input, depending on the channel observation, UE/gNB can determine/select the required reporting configuration to enable the reporting windowing scheme without compromising the DL/UL measurement content.</w:t>
      </w:r>
    </w:p>
    <w:p w14:paraId="16EBBC17"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29: For training data collection of Case 1, in terms of DL PRS configuration for collecting training data, RAN1 to consider as start point Option B on assistance data.</w:t>
      </w:r>
    </w:p>
    <w:p w14:paraId="6C9B79B2"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30: RAN1 to consider both: path-based and sample-based representation for AI/ML positioning cases.</w:t>
      </w:r>
    </w:p>
    <w:p w14:paraId="23989C79"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31: When sample-based representation is used, LMF configures the UE/gNB to determine N’t and choose sample selection strategy/rule-based for a fair trade-off between positioning requirements and signaling overhead.</w:t>
      </w:r>
    </w:p>
    <w:p w14:paraId="30B79CB5"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32: CIR is not supported for inference input when the model running at the LMF-side, gNB-side or UE-side cases. In addition, if first legacy RSCP/RSCPD are considered as inference input, the LoS determination and integer ambiguity needs to be studied.</w:t>
      </w:r>
    </w:p>
    <w:p w14:paraId="0F03A1ED"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33: In Case 3a, when timing information is estimated with AI/ML, no LOS/NLOS indicator associated with this estimation is reported.</w:t>
      </w:r>
    </w:p>
    <w:p w14:paraId="1967B03B"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34: For Case 3b, No RAN1 specification impact is expected for inference.</w:t>
      </w:r>
    </w:p>
    <w:p w14:paraId="39E08493"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lastRenderedPageBreak/>
        <w:t>Proposal 35: Inference of UE-side models may be requested by LMF via LPP Request Location Information. In response, UE reports its inference output to LMF via LPP Provide Location Information.</w:t>
      </w:r>
    </w:p>
    <w:p w14:paraId="754ADDA1"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36: For Case 3b (LMF side model), for inference LMF may request reporting of UL measurements from gNB via NRPPa.</w:t>
      </w:r>
    </w:p>
    <w:p w14:paraId="54256EB6"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37: RAN 1 to discuss the potential approaches on reusing or enhancing the current LPP to enable the functionality framework for AI/ML positioning.</w:t>
      </w:r>
    </w:p>
    <w:p w14:paraId="3B151475"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38: For cases 1, inference configuration for AI/ML positioning functionality is indicated to UE via the PRS configuration provided in LPP Assistance Data and the measurement configuration provided in LPP Request Location Information.</w:t>
      </w:r>
    </w:p>
    <w:p w14:paraId="32BEAC43"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39: For UE-sided models, no reconfiguration is expected on any functionality based on the preferred dynamic/online indications coming from the UE.</w:t>
      </w:r>
    </w:p>
    <w:p w14:paraId="57E3656C"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sidRPr="002F6671">
        <w:rPr>
          <w:rFonts w:cs="Times New Roman"/>
          <w:noProof/>
        </w:rPr>
        <w:t>Proposal 40: For all use cases (e.g., Cases 1, 3a, 3b) LMF is the only entity to determine functionality decision (e.g., functionality switching, selection, (de)activation, fallback) based on monitoring outcome.</w:t>
      </w:r>
    </w:p>
    <w:p w14:paraId="49B6CD54" w14:textId="77777777" w:rsidR="00D256FE" w:rsidRDefault="00D256FE">
      <w:pPr>
        <w:pStyle w:val="TOC1"/>
        <w:tabs>
          <w:tab w:val="right" w:leader="dot" w:pos="9629"/>
        </w:tabs>
        <w:rPr>
          <w:rFonts w:asciiTheme="minorHAnsi" w:hAnsiTheme="minorHAnsi" w:cstheme="minorBidi"/>
          <w:b w:val="0"/>
          <w:bCs w:val="0"/>
          <w:noProof/>
          <w:kern w:val="2"/>
          <w:sz w:val="24"/>
          <w:szCs w:val="24"/>
          <w:lang w:eastAsia="en-US"/>
          <w14:ligatures w14:val="standardContextual"/>
        </w:rPr>
      </w:pPr>
      <w:r>
        <w:rPr>
          <w:noProof/>
        </w:rPr>
        <w:t>Proposal 41: The AI/ML multi-RTT positioning method may be built on top of legacy multi-RTT positioning by including at least new assistance data sent by the LMF to the UE/gNB to coordinate the deployment and usage of AI/ML RTT functionalities.</w:t>
      </w:r>
    </w:p>
    <w:p w14:paraId="5B6FF729" w14:textId="04EFFB57" w:rsidR="00756DE7" w:rsidRDefault="00DD5FE2" w:rsidP="00B1380A">
      <w:pPr>
        <w:jc w:val="both"/>
        <w:rPr>
          <w:rFonts w:ascii="Times New Roman" w:hAnsi="Times New Roman" w:cstheme="minorHAnsi"/>
          <w:sz w:val="20"/>
          <w:szCs w:val="20"/>
          <w:lang w:eastAsia="en-US"/>
        </w:rPr>
      </w:pPr>
      <w:r>
        <w:rPr>
          <w:rFonts w:ascii="Times New Roman" w:hAnsi="Times New Roman" w:cstheme="minorHAnsi"/>
          <w:sz w:val="20"/>
          <w:szCs w:val="20"/>
          <w:lang w:eastAsia="en-US"/>
        </w:rPr>
        <w:fldChar w:fldCharType="end"/>
      </w:r>
    </w:p>
    <w:p w14:paraId="7BD47BDC" w14:textId="77777777" w:rsidR="00F77086" w:rsidRPr="004B0723" w:rsidRDefault="00F77086" w:rsidP="00B1380A">
      <w:pPr>
        <w:jc w:val="both"/>
        <w:rPr>
          <w:lang w:eastAsia="en-US"/>
        </w:rPr>
      </w:pPr>
    </w:p>
    <w:bookmarkStart w:id="971" w:name="_Toc163196021" w:displacedByCustomXml="next"/>
    <w:bookmarkStart w:id="972" w:name="_Toc163195824" w:displacedByCustomXml="next"/>
    <w:bookmarkStart w:id="973" w:name="_Toc163171770" w:displacedByCustomXml="next"/>
    <w:bookmarkStart w:id="974" w:name="_Toc163171691" w:displacedByCustomXml="next"/>
    <w:bookmarkStart w:id="975" w:name="_Toc163171486" w:displacedByCustomXml="next"/>
    <w:bookmarkStart w:id="976" w:name="_Toc159240777" w:displacedByCustomXml="next"/>
    <w:bookmarkStart w:id="977" w:name="_Toc159231776" w:displacedByCustomXml="next"/>
    <w:bookmarkStart w:id="978" w:name="_Toc159231935" w:displacedByCustomXml="next"/>
    <w:bookmarkStart w:id="979" w:name="_Toc162863553" w:displacedByCustomXml="next"/>
    <w:bookmarkStart w:id="980" w:name="_Toc16286346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980"/>
          <w:bookmarkEnd w:id="979"/>
          <w:bookmarkEnd w:id="978"/>
          <w:bookmarkEnd w:id="977"/>
          <w:bookmarkEnd w:id="976"/>
          <w:bookmarkEnd w:id="975"/>
          <w:bookmarkEnd w:id="974"/>
          <w:bookmarkEnd w:id="973"/>
          <w:bookmarkEnd w:id="972"/>
          <w:bookmarkEnd w:id="971"/>
        </w:p>
        <w:sdt>
          <w:sdtPr>
            <w:id w:val="-573587230"/>
            <w:bibliography/>
          </w:sdtPr>
          <w:sdtEndPr/>
          <w:sdtContent>
            <w:p w14:paraId="492A3173" w14:textId="77777777" w:rsidR="00A524E7"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A524E7" w14:paraId="38BD7F86" w14:textId="77777777">
                <w:trPr>
                  <w:divId w:val="1665015654"/>
                  <w:tblCellSpacing w:w="15" w:type="dxa"/>
                </w:trPr>
                <w:tc>
                  <w:tcPr>
                    <w:tcW w:w="50" w:type="pct"/>
                    <w:hideMark/>
                  </w:tcPr>
                  <w:p w14:paraId="29194BDE" w14:textId="4E7066F2" w:rsidR="00A524E7" w:rsidRDefault="00A524E7">
                    <w:pPr>
                      <w:pStyle w:val="Bibliography"/>
                      <w:rPr>
                        <w:noProof/>
                        <w:sz w:val="24"/>
                        <w:szCs w:val="24"/>
                        <w:lang w:val="en-GB"/>
                      </w:rPr>
                    </w:pPr>
                    <w:r>
                      <w:rPr>
                        <w:noProof/>
                        <w:lang w:val="en-GB"/>
                      </w:rPr>
                      <w:t xml:space="preserve">[1] </w:t>
                    </w:r>
                  </w:p>
                </w:tc>
                <w:tc>
                  <w:tcPr>
                    <w:tcW w:w="0" w:type="auto"/>
                    <w:hideMark/>
                  </w:tcPr>
                  <w:p w14:paraId="4A805804"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Qualcomm (Moderator), “RP-234039 - New WID on Artificial Intelligence (AI)/Machine Learning (ML) for NR Air Interface,” 3GPP TSG RAN Meeting #102, Edinburgh, 2023.</w:t>
                    </w:r>
                  </w:p>
                </w:tc>
              </w:tr>
              <w:tr w:rsidR="00A524E7" w14:paraId="5B0082D0" w14:textId="77777777">
                <w:trPr>
                  <w:divId w:val="1665015654"/>
                  <w:tblCellSpacing w:w="15" w:type="dxa"/>
                </w:trPr>
                <w:tc>
                  <w:tcPr>
                    <w:tcW w:w="50" w:type="pct"/>
                    <w:hideMark/>
                  </w:tcPr>
                  <w:p w14:paraId="58D20B00" w14:textId="77777777" w:rsidR="00A524E7" w:rsidRDefault="00A524E7">
                    <w:pPr>
                      <w:pStyle w:val="Bibliography"/>
                      <w:rPr>
                        <w:noProof/>
                        <w:lang w:val="en-GB"/>
                      </w:rPr>
                    </w:pPr>
                    <w:r>
                      <w:rPr>
                        <w:noProof/>
                        <w:lang w:val="en-GB"/>
                      </w:rPr>
                      <w:t xml:space="preserve">[2] </w:t>
                    </w:r>
                  </w:p>
                </w:tc>
                <w:tc>
                  <w:tcPr>
                    <w:tcW w:w="0" w:type="auto"/>
                    <w:hideMark/>
                  </w:tcPr>
                  <w:p w14:paraId="0CFCD83E"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Qualcomm (Moderator), “3GPP TR 38.843 - Study on Artificial Intelligence (AI)/Machine Learning (ML) Rel. 18,” 2023.</w:t>
                    </w:r>
                  </w:p>
                </w:tc>
              </w:tr>
              <w:tr w:rsidR="00A524E7" w14:paraId="6F591C45" w14:textId="77777777">
                <w:trPr>
                  <w:divId w:val="1665015654"/>
                  <w:tblCellSpacing w:w="15" w:type="dxa"/>
                </w:trPr>
                <w:tc>
                  <w:tcPr>
                    <w:tcW w:w="50" w:type="pct"/>
                    <w:hideMark/>
                  </w:tcPr>
                  <w:p w14:paraId="3DA7398F" w14:textId="77777777" w:rsidR="00A524E7" w:rsidRDefault="00A524E7">
                    <w:pPr>
                      <w:pStyle w:val="Bibliography"/>
                      <w:rPr>
                        <w:noProof/>
                        <w:lang w:val="en-GB"/>
                      </w:rPr>
                    </w:pPr>
                    <w:r>
                      <w:rPr>
                        <w:noProof/>
                        <w:lang w:val="en-GB"/>
                      </w:rPr>
                      <w:t xml:space="preserve">[3] </w:t>
                    </w:r>
                  </w:p>
                </w:tc>
                <w:tc>
                  <w:tcPr>
                    <w:tcW w:w="0" w:type="auto"/>
                    <w:hideMark/>
                  </w:tcPr>
                  <w:p w14:paraId="5357EE2D"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Qualcomm (Moderator), “RP-242399 - Revised WID on Artificial Intelligence (AI)/Machine Learning (ML) Rel. 18,” 3GPP TSG RAN Meeting #105, Melbourne, 2024.</w:t>
                    </w:r>
                  </w:p>
                </w:tc>
              </w:tr>
              <w:tr w:rsidR="00A524E7" w14:paraId="73A0A865" w14:textId="77777777">
                <w:trPr>
                  <w:divId w:val="1665015654"/>
                  <w:tblCellSpacing w:w="15" w:type="dxa"/>
                </w:trPr>
                <w:tc>
                  <w:tcPr>
                    <w:tcW w:w="50" w:type="pct"/>
                    <w:hideMark/>
                  </w:tcPr>
                  <w:p w14:paraId="489E80CC" w14:textId="77777777" w:rsidR="00A524E7" w:rsidRDefault="00A524E7">
                    <w:pPr>
                      <w:pStyle w:val="Bibliography"/>
                      <w:rPr>
                        <w:noProof/>
                        <w:lang w:val="en-GB"/>
                      </w:rPr>
                    </w:pPr>
                    <w:r>
                      <w:rPr>
                        <w:noProof/>
                        <w:lang w:val="en-GB"/>
                      </w:rPr>
                      <w:t xml:space="preserve">[4] </w:t>
                    </w:r>
                  </w:p>
                </w:tc>
                <w:tc>
                  <w:tcPr>
                    <w:tcW w:w="0" w:type="auto"/>
                    <w:hideMark/>
                  </w:tcPr>
                  <w:p w14:paraId="03BFE429"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Nokia, “R1, 2402997 - AI/ML for Positioning Accuracy Enhancement , 3GPP TSG RAN WG1 #116-bis,” Changsha, China, 2024.</w:t>
                    </w:r>
                  </w:p>
                </w:tc>
              </w:tr>
              <w:tr w:rsidR="00A524E7" w14:paraId="767E16A7" w14:textId="77777777">
                <w:trPr>
                  <w:divId w:val="1665015654"/>
                  <w:tblCellSpacing w:w="15" w:type="dxa"/>
                </w:trPr>
                <w:tc>
                  <w:tcPr>
                    <w:tcW w:w="50" w:type="pct"/>
                    <w:hideMark/>
                  </w:tcPr>
                  <w:p w14:paraId="75693109" w14:textId="77777777" w:rsidR="00A524E7" w:rsidRDefault="00A524E7">
                    <w:pPr>
                      <w:pStyle w:val="Bibliography"/>
                      <w:rPr>
                        <w:noProof/>
                        <w:lang w:val="en-GB"/>
                      </w:rPr>
                    </w:pPr>
                    <w:r>
                      <w:rPr>
                        <w:noProof/>
                        <w:lang w:val="en-GB"/>
                      </w:rPr>
                      <w:t xml:space="preserve">[5] </w:t>
                    </w:r>
                  </w:p>
                </w:tc>
                <w:tc>
                  <w:tcPr>
                    <w:tcW w:w="0" w:type="auto"/>
                    <w:hideMark/>
                  </w:tcPr>
                  <w:p w14:paraId="5F8B1A55"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3GPP, “TS 37.355 - LTE Positioning Protocol (LPP),” 2024.</w:t>
                    </w:r>
                  </w:p>
                </w:tc>
              </w:tr>
              <w:tr w:rsidR="00A524E7" w14:paraId="528D6CE8" w14:textId="77777777">
                <w:trPr>
                  <w:divId w:val="1665015654"/>
                  <w:tblCellSpacing w:w="15" w:type="dxa"/>
                </w:trPr>
                <w:tc>
                  <w:tcPr>
                    <w:tcW w:w="50" w:type="pct"/>
                    <w:hideMark/>
                  </w:tcPr>
                  <w:p w14:paraId="5E37F476" w14:textId="77777777" w:rsidR="00A524E7" w:rsidRDefault="00A524E7">
                    <w:pPr>
                      <w:pStyle w:val="Bibliography"/>
                      <w:rPr>
                        <w:noProof/>
                        <w:lang w:val="en-GB"/>
                      </w:rPr>
                    </w:pPr>
                    <w:r>
                      <w:rPr>
                        <w:noProof/>
                        <w:lang w:val="en-GB"/>
                      </w:rPr>
                      <w:t xml:space="preserve">[6] </w:t>
                    </w:r>
                  </w:p>
                </w:tc>
                <w:tc>
                  <w:tcPr>
                    <w:tcW w:w="0" w:type="auto"/>
                    <w:hideMark/>
                  </w:tcPr>
                  <w:p w14:paraId="23AA2D02"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3GPP, “TS 38.215 - NR Physical layer measurements,” 2024.</w:t>
                    </w:r>
                  </w:p>
                </w:tc>
              </w:tr>
              <w:tr w:rsidR="00A524E7" w14:paraId="39E2FEF2" w14:textId="77777777">
                <w:trPr>
                  <w:divId w:val="1665015654"/>
                  <w:tblCellSpacing w:w="15" w:type="dxa"/>
                </w:trPr>
                <w:tc>
                  <w:tcPr>
                    <w:tcW w:w="50" w:type="pct"/>
                    <w:hideMark/>
                  </w:tcPr>
                  <w:p w14:paraId="1697EF8D" w14:textId="77777777" w:rsidR="00A524E7" w:rsidRDefault="00A524E7">
                    <w:pPr>
                      <w:pStyle w:val="Bibliography"/>
                      <w:rPr>
                        <w:noProof/>
                        <w:lang w:val="en-GB"/>
                      </w:rPr>
                    </w:pPr>
                    <w:r>
                      <w:rPr>
                        <w:noProof/>
                        <w:lang w:val="en-GB"/>
                      </w:rPr>
                      <w:t xml:space="preserve">[7] </w:t>
                    </w:r>
                  </w:p>
                </w:tc>
                <w:tc>
                  <w:tcPr>
                    <w:tcW w:w="0" w:type="auto"/>
                    <w:hideMark/>
                  </w:tcPr>
                  <w:p w14:paraId="5DCDC3F2" w14:textId="77777777" w:rsidR="00A524E7" w:rsidRPr="006A4824" w:rsidRDefault="00A524E7">
                    <w:pPr>
                      <w:pStyle w:val="Bibliography"/>
                      <w:rPr>
                        <w:rFonts w:ascii="Times New Roman" w:hAnsi="Times New Roman" w:cs="Times New Roman"/>
                        <w:noProof/>
                        <w:sz w:val="18"/>
                        <w:szCs w:val="18"/>
                        <w:lang w:val="en-GB"/>
                      </w:rPr>
                    </w:pPr>
                    <w:r w:rsidRPr="006A4824">
                      <w:rPr>
                        <w:rFonts w:ascii="Times New Roman" w:hAnsi="Times New Roman" w:cs="Times New Roman"/>
                        <w:noProof/>
                        <w:sz w:val="18"/>
                        <w:szCs w:val="18"/>
                        <w:lang w:val="en-GB"/>
                      </w:rPr>
                      <w:t>3GPP, “TS 38.214 - NR Physical layer procedures for data,” 3GPP, 2024.</w:t>
                    </w:r>
                  </w:p>
                </w:tc>
              </w:tr>
            </w:tbl>
            <w:p w14:paraId="545B5032" w14:textId="77777777" w:rsidR="00A524E7" w:rsidRDefault="00A524E7">
              <w:pPr>
                <w:divId w:val="1665015654"/>
                <w:rPr>
                  <w:rFonts w:eastAsia="Times New Roman"/>
                  <w:noProof/>
                </w:rPr>
              </w:pPr>
            </w:p>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981" w:name="_Toc163171487"/>
      <w:bookmarkStart w:id="982" w:name="_Toc163171692"/>
      <w:bookmarkStart w:id="983" w:name="_Toc163171771"/>
      <w:bookmarkStart w:id="984" w:name="_Toc163195825"/>
      <w:bookmarkStart w:id="985" w:name="_Toc163196022"/>
      <w:r>
        <w:t>Appendix A</w:t>
      </w:r>
      <w:bookmarkEnd w:id="981"/>
      <w:bookmarkEnd w:id="982"/>
      <w:bookmarkEnd w:id="983"/>
      <w:bookmarkEnd w:id="984"/>
      <w:bookmarkEnd w:id="985"/>
    </w:p>
    <w:p w14:paraId="211A3BEC" w14:textId="25307DA9"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The agreements reached on th</w:t>
      </w:r>
      <w:sdt>
        <w:sdtPr>
          <w:rPr>
            <w:rFonts w:ascii="Times New Roman" w:eastAsia="Times New Roman" w:hAnsi="Times New Roman" w:cs="Times New Roman"/>
            <w:sz w:val="20"/>
            <w:szCs w:val="16"/>
          </w:rPr>
          <w:id w:val="-1247260378"/>
          <w:citation/>
        </w:sdtPr>
        <w:sdtEndPr/>
        <w:sdtContent>
          <w:r w:rsidR="00FE0E8E">
            <w:rPr>
              <w:rFonts w:ascii="Times New Roman" w:eastAsia="Times New Roman" w:hAnsi="Times New Roman" w:cs="Times New Roman"/>
              <w:sz w:val="20"/>
              <w:szCs w:val="16"/>
            </w:rPr>
            <w:fldChar w:fldCharType="begin"/>
          </w:r>
          <w:r w:rsidR="00FE0E8E">
            <w:rPr>
              <w:rFonts w:ascii="Times New Roman" w:eastAsia="Times New Roman" w:hAnsi="Times New Roman" w:cs="Times New Roman"/>
              <w:sz w:val="20"/>
              <w:szCs w:val="16"/>
            </w:rPr>
            <w:instrText xml:space="preserve"> CITATION Qua24 \l 1033 </w:instrText>
          </w:r>
          <w:r w:rsidR="00FE0E8E">
            <w:rPr>
              <w:rFonts w:ascii="Times New Roman" w:eastAsia="Times New Roman" w:hAnsi="Times New Roman" w:cs="Times New Roman"/>
              <w:sz w:val="20"/>
              <w:szCs w:val="16"/>
            </w:rPr>
            <w:fldChar w:fldCharType="separate"/>
          </w:r>
          <w:r w:rsidR="00FE0E8E">
            <w:rPr>
              <w:rFonts w:ascii="Times New Roman" w:eastAsia="Times New Roman" w:hAnsi="Times New Roman" w:cs="Times New Roman"/>
              <w:noProof/>
              <w:sz w:val="20"/>
              <w:szCs w:val="16"/>
            </w:rPr>
            <w:t xml:space="preserve"> </w:t>
          </w:r>
          <w:r w:rsidR="00FE0E8E" w:rsidRPr="00FE0E8E">
            <w:rPr>
              <w:rFonts w:ascii="Times New Roman" w:eastAsia="Times New Roman" w:hAnsi="Times New Roman" w:cs="Times New Roman"/>
              <w:noProof/>
              <w:sz w:val="20"/>
              <w:szCs w:val="16"/>
            </w:rPr>
            <w:t>[5]</w:t>
          </w:r>
          <w:r w:rsidR="00FE0E8E">
            <w:rPr>
              <w:rFonts w:ascii="Times New Roman" w:eastAsia="Times New Roman" w:hAnsi="Times New Roman" w:cs="Times New Roman"/>
              <w:sz w:val="20"/>
              <w:szCs w:val="16"/>
            </w:rPr>
            <w:fldChar w:fldCharType="end"/>
          </w:r>
        </w:sdtContent>
      </w:sdt>
      <w:r w:rsidRPr="008D1C50">
        <w:rPr>
          <w:rFonts w:ascii="Times New Roman" w:eastAsia="Times New Roman" w:hAnsi="Times New Roman" w:cs="Times New Roman"/>
          <w:sz w:val="20"/>
          <w:szCs w:val="16"/>
        </w:rPr>
        <w:t>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rsidRPr="00725D89" w14:paraId="6C064393" w14:textId="77777777" w:rsidTr="00EE6B8D">
        <w:tc>
          <w:tcPr>
            <w:tcW w:w="9629" w:type="dxa"/>
          </w:tcPr>
          <w:p w14:paraId="5A547998"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5C9990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Rel-19 AI/ML based positioning, the measurements for determining model input are based on the DL PRS and UL SRS defined in TS38.211.</w:t>
            </w:r>
          </w:p>
          <w:p w14:paraId="520189F2" w14:textId="77777777" w:rsidR="002B4F01" w:rsidRPr="00725D89" w:rsidRDefault="002B4F01" w:rsidP="006E44A6">
            <w:pPr>
              <w:pStyle w:val="ListParagraph"/>
              <w:widowControl w:val="0"/>
              <w:numPr>
                <w:ilvl w:val="0"/>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The use of SRS for MIMO resource is transparent to UE.</w:t>
            </w:r>
          </w:p>
          <w:p w14:paraId="2015FD6E" w14:textId="77777777" w:rsidR="002B4F01" w:rsidRPr="00725D89" w:rsidRDefault="002B4F01" w:rsidP="002B4F01">
            <w:pPr>
              <w:rPr>
                <w:rFonts w:ascii="Times New Roman" w:eastAsia="DengXian" w:hAnsi="Times New Roman" w:cs="Times New Roman"/>
                <w:b/>
                <w:bCs/>
                <w:sz w:val="20"/>
                <w:szCs w:val="20"/>
              </w:rPr>
            </w:pPr>
          </w:p>
          <w:p w14:paraId="06A829C0"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7C56547B" w14:textId="77777777" w:rsidR="002B4F01" w:rsidRPr="00725D89" w:rsidRDefault="002B4F01" w:rsidP="006E44A6">
            <w:pPr>
              <w:numPr>
                <w:ilvl w:val="0"/>
                <w:numId w:val="19"/>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at least the following types of time domain channel measurements are supported for reporting: </w:t>
            </w:r>
          </w:p>
          <w:p w14:paraId="16F3F98F" w14:textId="77777777" w:rsidR="002B4F01" w:rsidRPr="00725D89" w:rsidRDefault="002B4F01" w:rsidP="006E44A6">
            <w:pPr>
              <w:pStyle w:val="ListParagraph"/>
              <w:widowControl w:val="0"/>
              <w:numPr>
                <w:ilvl w:val="0"/>
                <w:numId w:val="18"/>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timing </w:t>
            </w:r>
            <w:proofErr w:type="gramStart"/>
            <w:r w:rsidRPr="00725D89">
              <w:rPr>
                <w:rFonts w:ascii="Times New Roman" w:hAnsi="Times New Roman" w:cs="Times New Roman"/>
                <w:sz w:val="20"/>
                <w:szCs w:val="20"/>
                <w:lang w:val="en-US"/>
              </w:rPr>
              <w:t>information;</w:t>
            </w:r>
            <w:proofErr w:type="gramEnd"/>
          </w:p>
          <w:p w14:paraId="28B994A1" w14:textId="77777777" w:rsidR="002B4F01" w:rsidRPr="00725D89" w:rsidRDefault="002B4F01" w:rsidP="006E44A6">
            <w:pPr>
              <w:pStyle w:val="ListParagraph"/>
              <w:widowControl w:val="0"/>
              <w:numPr>
                <w:ilvl w:val="0"/>
                <w:numId w:val="18"/>
              </w:numPr>
              <w:ind w:left="851" w:hanging="425"/>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lastRenderedPageBreak/>
              <w:t>paired timing information and power information.</w:t>
            </w:r>
          </w:p>
          <w:p w14:paraId="7287A85F"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59533414"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801CEEF" w14:textId="77777777" w:rsidR="002B4F01" w:rsidRPr="00725D89" w:rsidRDefault="002B4F01" w:rsidP="006E44A6">
            <w:pPr>
              <w:numPr>
                <w:ilvl w:val="0"/>
                <w:numId w:val="19"/>
              </w:num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2b, at least the following types of time domain channel measurements are supported for UE reporting to LMF: </w:t>
            </w:r>
          </w:p>
          <w:p w14:paraId="286CA7B4" w14:textId="77777777" w:rsidR="002B4F01" w:rsidRPr="00725D89" w:rsidRDefault="002B4F01" w:rsidP="006E44A6">
            <w:pPr>
              <w:pStyle w:val="ListParagraph"/>
              <w:widowControl w:val="0"/>
              <w:numPr>
                <w:ilvl w:val="0"/>
                <w:numId w:val="20"/>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timing </w:t>
            </w:r>
            <w:proofErr w:type="gramStart"/>
            <w:r w:rsidRPr="00725D89">
              <w:rPr>
                <w:rFonts w:ascii="Times New Roman" w:hAnsi="Times New Roman" w:cs="Times New Roman"/>
                <w:sz w:val="20"/>
                <w:szCs w:val="20"/>
                <w:lang w:val="en-US"/>
              </w:rPr>
              <w:t>information;</w:t>
            </w:r>
            <w:proofErr w:type="gramEnd"/>
          </w:p>
          <w:p w14:paraId="6B6A680C" w14:textId="77777777" w:rsidR="002B4F01" w:rsidRPr="00725D89" w:rsidRDefault="002B4F01" w:rsidP="006E44A6">
            <w:pPr>
              <w:pStyle w:val="ListParagraph"/>
              <w:widowControl w:val="0"/>
              <w:numPr>
                <w:ilvl w:val="0"/>
                <w:numId w:val="20"/>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paired timing information and power information.</w:t>
            </w:r>
          </w:p>
          <w:p w14:paraId="6C269562" w14:textId="77777777" w:rsidR="002B4F01" w:rsidRPr="00725D89" w:rsidRDefault="002B4F01" w:rsidP="002B4F01">
            <w:pPr>
              <w:pStyle w:val="ListParagraph"/>
              <w:widowControl w:val="0"/>
              <w:jc w:val="both"/>
              <w:rPr>
                <w:rFonts w:ascii="Times New Roman" w:hAnsi="Times New Roman" w:cs="Times New Roman"/>
                <w:sz w:val="20"/>
                <w:szCs w:val="20"/>
                <w:lang w:val="en-US"/>
              </w:rPr>
            </w:pPr>
          </w:p>
          <w:p w14:paraId="1F3DC8B7" w14:textId="77777777" w:rsidR="002B4F01" w:rsidRPr="00725D89" w:rsidRDefault="002B4F01" w:rsidP="002B4F01">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049CE8D"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In Rel-19 AI/ML based positioning, regarding the time domain channel measurements, RAN1 investigate the following alternatives:</w:t>
            </w:r>
          </w:p>
          <w:p w14:paraId="4A85C84B"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Alternative (a).  Sample-based measurements, where the timing information is an integer multiple of sampling periods. </w:t>
            </w:r>
          </w:p>
          <w:p w14:paraId="0961D39E"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The issues to be studied include, but not limited to, the following:</w:t>
            </w:r>
          </w:p>
          <w:p w14:paraId="646E2930"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712EFE96"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Impact and necessary details of gNB/UE implementation to obtain the channel measurement values. </w:t>
            </w:r>
          </w:p>
          <w:p w14:paraId="32E9ACC4"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Whether the same Alternative(s) applies to all cases or not</w:t>
            </w:r>
          </w:p>
          <w:p w14:paraId="4995A0D0"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Applicability and necessity of specifying the Alternative(s) to different cases</w:t>
            </w:r>
          </w:p>
          <w:p w14:paraId="0C471B97" w14:textId="77777777" w:rsidR="002B4F01" w:rsidRPr="00725D89" w:rsidRDefault="002B4F01" w:rsidP="006E44A6">
            <w:pPr>
              <w:pStyle w:val="ListParagraph"/>
              <w:widowControl w:val="0"/>
              <w:numPr>
                <w:ilvl w:val="3"/>
                <w:numId w:val="21"/>
              </w:numPr>
              <w:ind w:left="72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Note: different sub-cases may have different issues. </w:t>
            </w:r>
          </w:p>
          <w:p w14:paraId="1EFA2309"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725D89" w:rsidRDefault="002B4F01" w:rsidP="002B4F01">
            <w:pPr>
              <w:rPr>
                <w:rFonts w:ascii="Times New Roman" w:eastAsia="DengXian" w:hAnsi="Times New Roman" w:cs="Times New Roman"/>
                <w:b/>
                <w:bCs/>
                <w:sz w:val="20"/>
                <w:szCs w:val="20"/>
              </w:rPr>
            </w:pPr>
          </w:p>
          <w:p w14:paraId="20A1640D"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A881386"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3a, at least LOS/NLOS indicator and/or timing information are supported for reporting. </w:t>
            </w:r>
          </w:p>
          <w:p w14:paraId="0161DC7E"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225474F7"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UL RTOA or gNB Rx-Tx time difference as defined in 38.215.</w:t>
            </w:r>
          </w:p>
          <w:p w14:paraId="1D17DB23"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373E7D8F" w14:textId="77777777" w:rsidR="002B4F01" w:rsidRPr="00725D89" w:rsidRDefault="002B4F01" w:rsidP="002B4F01">
            <w:pPr>
              <w:rPr>
                <w:rFonts w:ascii="Times New Roman" w:eastAsia="DengXian" w:hAnsi="Times New Roman" w:cs="Times New Roman"/>
                <w:b/>
                <w:bCs/>
                <w:sz w:val="20"/>
                <w:szCs w:val="20"/>
              </w:rPr>
            </w:pPr>
          </w:p>
          <w:p w14:paraId="73639CBE"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4F81199C"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assisted positioning Case 2a, at least LOS/NLOS indicator and/or timing information are supported for reporting. </w:t>
            </w:r>
          </w:p>
          <w:p w14:paraId="26C067CA"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LOS/NLOS indicator is reported, the indicator can be reported as soft indicator or hard indicator as defined in 38.214.</w:t>
            </w:r>
          </w:p>
          <w:p w14:paraId="3E5A7C5C"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If timing information is reported, the timing information at least can be reported via DL RSTD or UE Rx-Tx time difference as defined in 38.215.</w:t>
            </w:r>
          </w:p>
          <w:p w14:paraId="3061B64E" w14:textId="77777777" w:rsidR="002B4F01" w:rsidRPr="00725D89" w:rsidRDefault="002B4F01" w:rsidP="006E44A6">
            <w:pPr>
              <w:pStyle w:val="ListParagraph"/>
              <w:widowControl w:val="0"/>
              <w:numPr>
                <w:ilvl w:val="0"/>
                <w:numId w:val="22"/>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details of the report are pending further discussion.</w:t>
            </w:r>
          </w:p>
          <w:p w14:paraId="2F9BA2DB" w14:textId="77777777" w:rsidR="002B4F01" w:rsidRPr="00725D89" w:rsidRDefault="002B4F01" w:rsidP="002B4F01">
            <w:pPr>
              <w:rPr>
                <w:rFonts w:ascii="Times New Roman" w:eastAsia="DengXian" w:hAnsi="Times New Roman" w:cs="Times New Roman"/>
                <w:b/>
                <w:bCs/>
                <w:sz w:val="20"/>
                <w:szCs w:val="20"/>
              </w:rPr>
            </w:pPr>
          </w:p>
          <w:p w14:paraId="00C3813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674072F7"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LMF-side model, RAN1 studies whether/what assistance information and/or measurement report may be sent from UE/PRU, and/or gNB to LMF to assist at least for the performance monitoring.</w:t>
            </w:r>
          </w:p>
          <w:p w14:paraId="2E876E16" w14:textId="77777777" w:rsidR="002B4F01" w:rsidRPr="00725D89" w:rsidRDefault="002B4F01" w:rsidP="006E44A6">
            <w:pPr>
              <w:pStyle w:val="ListParagraph"/>
              <w:widowControl w:val="0"/>
              <w:numPr>
                <w:ilvl w:val="0"/>
                <w:numId w:val="23"/>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725D89" w:rsidRDefault="002B4F01" w:rsidP="002B4F01">
            <w:pPr>
              <w:rPr>
                <w:rFonts w:ascii="Times New Roman" w:eastAsia="DengXian" w:hAnsi="Times New Roman" w:cs="Times New Roman"/>
                <w:b/>
                <w:bCs/>
                <w:sz w:val="20"/>
                <w:szCs w:val="20"/>
              </w:rPr>
            </w:pPr>
          </w:p>
          <w:p w14:paraId="68E8F085" w14:textId="77777777" w:rsidR="002B4F01" w:rsidRPr="00725D89" w:rsidRDefault="002B4F01" w:rsidP="002B4F01">
            <w:pPr>
              <w:rPr>
                <w:rFonts w:ascii="Times New Roman" w:hAnsi="Times New Roman" w:cs="Times New Roman"/>
                <w:b/>
                <w:sz w:val="20"/>
                <w:szCs w:val="20"/>
                <w:highlight w:val="green"/>
              </w:rPr>
            </w:pPr>
            <w:r w:rsidRPr="00725D89">
              <w:rPr>
                <w:rFonts w:ascii="Times New Roman" w:hAnsi="Times New Roman" w:cs="Times New Roman"/>
                <w:b/>
                <w:sz w:val="20"/>
                <w:szCs w:val="20"/>
                <w:highlight w:val="green"/>
              </w:rPr>
              <w:t>Agreement</w:t>
            </w:r>
          </w:p>
          <w:p w14:paraId="4B6002F2"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a reference time. </w:t>
            </w:r>
          </w:p>
          <w:p w14:paraId="3D5DD595" w14:textId="77777777" w:rsidR="002B4F01" w:rsidRPr="00725D89" w:rsidRDefault="002B4F01" w:rsidP="006E44A6">
            <w:pPr>
              <w:pStyle w:val="ListParagraph"/>
              <w:widowControl w:val="0"/>
              <w:numPr>
                <w:ilvl w:val="0"/>
                <w:numId w:val="2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FFS: Whether any specification impact of the reference time used to represent the timing information. Details of the reference time</w:t>
            </w:r>
          </w:p>
          <w:p w14:paraId="53D77C89" w14:textId="77777777" w:rsidR="002B4F01" w:rsidRPr="00725D89" w:rsidRDefault="002B4F01" w:rsidP="002B4F01">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CD17195"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Tradeoff of positioning accuracy and signaling overhead</w:t>
            </w:r>
          </w:p>
          <w:p w14:paraId="2C27B491"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The impact of transmitter and receiver implementation</w:t>
            </w:r>
          </w:p>
          <w:p w14:paraId="0A46DA66"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S</w:t>
            </w:r>
            <w:proofErr w:type="spellStart"/>
            <w:r w:rsidRPr="00725D89">
              <w:rPr>
                <w:rFonts w:ascii="Times New Roman" w:hAnsi="Times New Roman" w:cs="Times New Roman"/>
                <w:sz w:val="20"/>
                <w:szCs w:val="20"/>
              </w:rPr>
              <w:t>pecification</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impact</w:t>
            </w:r>
            <w:proofErr w:type="spellEnd"/>
          </w:p>
          <w:p w14:paraId="5B35259D" w14:textId="77777777" w:rsidR="002B4F01" w:rsidRPr="00725D89" w:rsidRDefault="002B4F01" w:rsidP="006E44A6">
            <w:pPr>
              <w:pStyle w:val="ListParagraph"/>
              <w:widowControl w:val="0"/>
              <w:numPr>
                <w:ilvl w:val="0"/>
                <w:numId w:val="25"/>
              </w:numPr>
              <w:contextualSpacing w:val="0"/>
              <w:jc w:val="both"/>
              <w:rPr>
                <w:rFonts w:ascii="Times New Roman" w:hAnsi="Times New Roman" w:cs="Times New Roman"/>
                <w:sz w:val="20"/>
                <w:szCs w:val="20"/>
              </w:rPr>
            </w:pPr>
            <w:r w:rsidRPr="00725D89">
              <w:rPr>
                <w:rFonts w:ascii="Times New Roman" w:eastAsia="SimSun" w:hAnsi="Times New Roman" w:cs="Times New Roman"/>
                <w:sz w:val="20"/>
                <w:szCs w:val="20"/>
                <w:lang w:val="en-US"/>
              </w:rPr>
              <w:lastRenderedPageBreak/>
              <w:t>Other aspects are not precluded</w:t>
            </w:r>
          </w:p>
          <w:p w14:paraId="20F0D878" w14:textId="77777777" w:rsidR="002B4F01" w:rsidRPr="00725D89" w:rsidRDefault="002B4F01" w:rsidP="002B4F01">
            <w:pPr>
              <w:rPr>
                <w:rFonts w:ascii="Times New Roman" w:hAnsi="Times New Roman" w:cs="Times New Roman"/>
                <w:sz w:val="20"/>
                <w:szCs w:val="20"/>
              </w:rPr>
            </w:pPr>
            <w:r w:rsidRPr="00725D89">
              <w:rPr>
                <w:rFonts w:ascii="Times New Roman" w:hAnsi="Times New Roman" w:cs="Times New Rom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725D89" w:rsidRDefault="00EE6B8D" w:rsidP="006C6499">
            <w:pPr>
              <w:pStyle w:val="Header"/>
              <w:rPr>
                <w:rFonts w:ascii="Times New Roman" w:hAnsi="Times New Roman"/>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p w14:paraId="752A394B" w14:textId="5518F113" w:rsidR="008604D9" w:rsidRPr="008D1C50" w:rsidRDefault="008604D9" w:rsidP="008604D9">
      <w:pPr>
        <w:pStyle w:val="Header"/>
        <w:rPr>
          <w:rFonts w:ascii="Times New Roman" w:hAnsi="Times New Roman"/>
          <w:bCs/>
          <w:sz w:val="20"/>
          <w:szCs w:val="16"/>
        </w:rPr>
      </w:pPr>
      <w:r w:rsidRPr="008D1C50">
        <w:rPr>
          <w:rFonts w:ascii="Times New Roman" w:hAnsi="Times New Roman"/>
          <w:bCs/>
          <w:sz w:val="20"/>
          <w:szCs w:val="16"/>
        </w:rPr>
        <w:t>Agreements reached in 3GPP RAN1#116</w:t>
      </w:r>
      <w:r w:rsidR="00DA78B3">
        <w:rPr>
          <w:rFonts w:ascii="Times New Roman" w:hAnsi="Times New Roman"/>
          <w:bCs/>
          <w:sz w:val="20"/>
          <w:szCs w:val="16"/>
        </w:rPr>
        <w:t>-bis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8604D9" w14:paraId="61827B2E" w14:textId="77777777" w:rsidTr="008604D9">
        <w:tc>
          <w:tcPr>
            <w:tcW w:w="9629" w:type="dxa"/>
          </w:tcPr>
          <w:p w14:paraId="4673640A"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53D1A6A7"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AI/ML based positioning Case 3b, for gNB channel measurements reported to LMF, the timing information is represented relative to the existing UL RTOA reference time </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0</w:t>
            </w:r>
            <w:r w:rsidRPr="00725D89">
              <w:rPr>
                <w:rFonts w:ascii="Times New Roman" w:hAnsi="Times New Roman" w:cs="Times New Roman"/>
                <w:sz w:val="20"/>
                <w:szCs w:val="20"/>
                <w:lang w:eastAsia="en-GB"/>
              </w:rPr>
              <w:t>+t</w:t>
            </w:r>
            <w:r w:rsidRPr="00725D89">
              <w:rPr>
                <w:rFonts w:ascii="Times New Roman" w:hAnsi="Times New Roman" w:cs="Times New Roman"/>
                <w:sz w:val="20"/>
                <w:szCs w:val="20"/>
                <w:vertAlign w:val="subscript"/>
                <w:lang w:eastAsia="en-GB"/>
              </w:rPr>
              <w:t>SRS</w:t>
            </w:r>
            <w:r w:rsidRPr="00725D89">
              <w:rPr>
                <w:rFonts w:ascii="Times New Roman" w:hAnsi="Times New Roman" w:cs="Times New Roman"/>
                <w:sz w:val="20"/>
                <w:szCs w:val="20"/>
              </w:rPr>
              <w:t xml:space="preserve"> as defined in TS 38.215. </w:t>
            </w:r>
          </w:p>
          <w:p w14:paraId="2CF33866"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FFS: whether it is applicable when Case 3b is used to support multi-RTT </w:t>
            </w:r>
          </w:p>
          <w:p w14:paraId="09C771D5" w14:textId="77777777" w:rsidR="00AA1A66" w:rsidRPr="00725D89" w:rsidRDefault="00AA1A66" w:rsidP="00AA1A66">
            <w:pPr>
              <w:rPr>
                <w:rFonts w:ascii="Times New Roman" w:eastAsia="DengXian" w:hAnsi="Times New Roman" w:cs="Times New Roman"/>
                <w:sz w:val="20"/>
                <w:szCs w:val="20"/>
              </w:rPr>
            </w:pPr>
          </w:p>
          <w:p w14:paraId="4366A483" w14:textId="77777777" w:rsidR="00AA1A66" w:rsidRPr="00725D89" w:rsidRDefault="00AA1A66" w:rsidP="00AA1A66">
            <w:pPr>
              <w:rPr>
                <w:rFonts w:ascii="Times New Roman" w:eastAsia="DengXian" w:hAnsi="Times New Roman" w:cs="Times New Roman"/>
                <w:b/>
                <w:bCs/>
                <w:sz w:val="20"/>
                <w:szCs w:val="20"/>
              </w:rPr>
            </w:pPr>
            <w:r w:rsidRPr="00725D89">
              <w:rPr>
                <w:rFonts w:ascii="Times New Roman" w:hAnsi="Times New Roman" w:cs="Times New Roman"/>
                <w:b/>
                <w:bCs/>
                <w:sz w:val="20"/>
                <w:szCs w:val="20"/>
              </w:rPr>
              <w:t>Conclusion</w:t>
            </w:r>
          </w:p>
          <w:p w14:paraId="53C20EE7"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It is out of RAN1 scope to decide whether/how synthetic data</w:t>
            </w:r>
            <w:r w:rsidRPr="00725D89">
              <w:rPr>
                <w:rFonts w:ascii="Times New Roman" w:eastAsia="DengXian" w:hAnsi="Times New Roman" w:cs="Times New Roman"/>
                <w:sz w:val="20"/>
                <w:szCs w:val="20"/>
                <w:lang w:val="en-US"/>
              </w:rPr>
              <w:t xml:space="preserve"> (i.e., not direct physical data)</w:t>
            </w:r>
            <w:r w:rsidRPr="00725D89">
              <w:rPr>
                <w:rFonts w:ascii="Times New Roman" w:hAnsi="Times New Roman" w:cs="Times New Roman"/>
                <w:sz w:val="20"/>
                <w:szCs w:val="20"/>
                <w:lang w:val="en-US"/>
              </w:rPr>
              <w:t xml:space="preserve"> and related entities are used in AI/ML based positioning. In RAN1 discussion, data (e.g., measurement data, label data) refer to physical data, not synthetic data.</w:t>
            </w:r>
          </w:p>
          <w:p w14:paraId="56C2A189" w14:textId="77777777" w:rsidR="00AA1A66" w:rsidRPr="00725D89" w:rsidRDefault="00AA1A66" w:rsidP="00AA1A66">
            <w:pPr>
              <w:rPr>
                <w:rFonts w:ascii="Times New Roman" w:eastAsia="DengXian" w:hAnsi="Times New Roman" w:cs="Times New Roman"/>
                <w:sz w:val="20"/>
                <w:szCs w:val="20"/>
                <w:highlight w:val="yellow"/>
              </w:rPr>
            </w:pPr>
          </w:p>
          <w:p w14:paraId="03BBFB03" w14:textId="77777777" w:rsidR="00AA1A66" w:rsidRPr="00725D89" w:rsidRDefault="00AA1A66" w:rsidP="00AA1A66">
            <w:pPr>
              <w:rPr>
                <w:rFonts w:ascii="Times New Roman" w:eastAsia="DengXian" w:hAnsi="Times New Roman" w:cs="Times New Roman"/>
                <w:sz w:val="20"/>
                <w:szCs w:val="20"/>
                <w:highlight w:val="yellow"/>
              </w:rPr>
            </w:pPr>
          </w:p>
          <w:p w14:paraId="5D994754"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5C5245EB"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1, the measurement and its related data (e.g., timestamp)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B51317F" w14:textId="77777777" w:rsidR="00AA1A66" w:rsidRPr="00725D89" w:rsidRDefault="00AA1A66" w:rsidP="00AA1A66">
            <w:pPr>
              <w:rPr>
                <w:rFonts w:ascii="Times New Roman" w:eastAsia="DengXian" w:hAnsi="Times New Roman" w:cs="Times New Roman"/>
                <w:sz w:val="20"/>
                <w:szCs w:val="20"/>
              </w:rPr>
            </w:pPr>
          </w:p>
          <w:p w14:paraId="54E4A8E8"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6330A8F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and 3b, the measurement and its related data (e.g., timestamp) are generated by TRP/gNB.</w:t>
            </w:r>
          </w:p>
          <w:p w14:paraId="5CCF0005" w14:textId="77777777" w:rsidR="00AA1A66" w:rsidRPr="00725D89" w:rsidRDefault="00AA1A66" w:rsidP="00AA1A66">
            <w:pPr>
              <w:rPr>
                <w:rFonts w:ascii="Times New Roman" w:eastAsia="DengXian" w:hAnsi="Times New Roman" w:cs="Times New Roman"/>
                <w:sz w:val="20"/>
                <w:szCs w:val="20"/>
              </w:rPr>
            </w:pPr>
          </w:p>
          <w:p w14:paraId="0C409610"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4C999E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the collected data sample </w:t>
            </w:r>
            <w:r w:rsidRPr="00725D89">
              <w:rPr>
                <w:rFonts w:ascii="Times New Roman" w:eastAsia="DengXian" w:hAnsi="Times New Roman" w:cs="Times New Roman"/>
                <w:sz w:val="20"/>
                <w:szCs w:val="20"/>
              </w:rPr>
              <w:t>can include</w:t>
            </w:r>
            <w:r w:rsidRPr="00725D89">
              <w:rPr>
                <w:rFonts w:ascii="Times New Roman" w:hAnsi="Times New Roman" w:cs="Times New Roman"/>
                <w:sz w:val="20"/>
                <w:szCs w:val="20"/>
              </w:rPr>
              <w:t xml:space="preserve"> the following components:</w:t>
            </w:r>
          </w:p>
          <w:p w14:paraId="65225F07"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A:</w:t>
            </w:r>
          </w:p>
          <w:p w14:paraId="72A47225"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 xml:space="preserve">channel measurement </w:t>
            </w:r>
          </w:p>
          <w:p w14:paraId="29BBF725"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channel measurement</w:t>
            </w:r>
          </w:p>
          <w:p w14:paraId="2B050A1A"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channel measurement</w:t>
            </w:r>
          </w:p>
          <w:p w14:paraId="7B61621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Part B:</w:t>
            </w:r>
          </w:p>
          <w:p w14:paraId="61FD9DC4"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Times New Roman" w:hAnsi="Times New Roman" w:cs="Times New Roman"/>
                <w:sz w:val="20"/>
                <w:szCs w:val="20"/>
                <w:lang w:val="en-US"/>
              </w:rPr>
              <w:t>ground truth label (or its approximation)</w:t>
            </w:r>
          </w:p>
          <w:p w14:paraId="599A6110"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quality indicator of label</w:t>
            </w:r>
          </w:p>
          <w:p w14:paraId="128A7C21"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eastAsia="Times New Roman" w:hAnsi="Times New Roman" w:cs="Times New Roman"/>
                <w:sz w:val="20"/>
                <w:szCs w:val="20"/>
                <w:lang w:val="en-US"/>
              </w:rPr>
              <w:t>time stamp of label</w:t>
            </w:r>
          </w:p>
          <w:p w14:paraId="65C8C53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“Part A” and “Part B” terminologies are only for RAN1 discussion </w:t>
            </w:r>
            <w:proofErr w:type="gramStart"/>
            <w:r w:rsidRPr="00725D89">
              <w:rPr>
                <w:rFonts w:ascii="Times New Roman" w:hAnsi="Times New Roman" w:cs="Times New Roman"/>
                <w:sz w:val="20"/>
                <w:szCs w:val="20"/>
              </w:rPr>
              <w:t>purpose, and</w:t>
            </w:r>
            <w:proofErr w:type="gramEnd"/>
            <w:r w:rsidRPr="00725D89">
              <w:rPr>
                <w:rFonts w:ascii="Times New Roman" w:hAnsi="Times New Roman" w:cs="Times New Roman"/>
                <w:sz w:val="20"/>
                <w:szCs w:val="20"/>
              </w:rPr>
              <w:t xml:space="preserve"> may not be used in specification. </w:t>
            </w:r>
          </w:p>
          <w:p w14:paraId="6243D1C2"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contents in Part A and Part B may</w:t>
            </w:r>
            <w:r w:rsidRPr="00725D89">
              <w:rPr>
                <w:rFonts w:ascii="Times New Roman" w:eastAsia="DengXian" w:hAnsi="Times New Roman" w:cs="Times New Roman"/>
                <w:sz w:val="20"/>
                <w:szCs w:val="20"/>
              </w:rPr>
              <w:t xml:space="preserve"> or may not</w:t>
            </w:r>
            <w:r w:rsidRPr="00725D89">
              <w:rPr>
                <w:rFonts w:ascii="Times New Roman" w:hAnsi="Times New Roman" w:cs="Times New Roman"/>
                <w:sz w:val="20"/>
                <w:szCs w:val="20"/>
              </w:rPr>
              <w:t xml:space="preserve"> be generated by different entities.</w:t>
            </w:r>
          </w:p>
          <w:p w14:paraId="5ED2F171"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Note</w:t>
            </w:r>
            <w:r w:rsidRPr="00725D89">
              <w:rPr>
                <w:rFonts w:ascii="Times New Roman" w:hAnsi="Times New Roman" w:cs="Times New Roman"/>
                <w:sz w:val="20"/>
                <w:szCs w:val="20"/>
              </w:rPr>
              <w:t>: Part A and/or Part B, and their contents may or may not apply for each case</w:t>
            </w:r>
          </w:p>
          <w:p w14:paraId="5D85607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FFS: detailed definition of channel measurement</w:t>
            </w:r>
          </w:p>
          <w:p w14:paraId="60D22B43" w14:textId="77777777" w:rsidR="00AA1A66" w:rsidRPr="00725D89" w:rsidRDefault="00AA1A66" w:rsidP="00AA1A66">
            <w:pPr>
              <w:rPr>
                <w:rFonts w:ascii="Times New Roman" w:eastAsia="DengXian" w:hAnsi="Times New Roman" w:cs="Times New Roman"/>
                <w:sz w:val="20"/>
                <w:szCs w:val="20"/>
              </w:rPr>
            </w:pPr>
          </w:p>
          <w:p w14:paraId="79D2A378"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0D635A5"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2a and 2b, the channel measurement and its related data (e.g., time stamp) </w:t>
            </w:r>
            <w:r w:rsidRPr="00725D89">
              <w:rPr>
                <w:rFonts w:ascii="Times New Roman" w:eastAsia="DengXian" w:hAnsi="Times New Roman" w:cs="Times New Roman"/>
                <w:sz w:val="20"/>
                <w:szCs w:val="20"/>
              </w:rPr>
              <w:t>are</w:t>
            </w:r>
            <w:r w:rsidRPr="00725D89">
              <w:rPr>
                <w:rFonts w:ascii="Times New Roman" w:hAnsi="Times New Roman" w:cs="Times New Roman"/>
                <w:sz w:val="20"/>
                <w:szCs w:val="20"/>
              </w:rPr>
              <w:t xml:space="preserve"> generated by PRU and/or non-PRU UE.</w:t>
            </w:r>
          </w:p>
          <w:p w14:paraId="54D4C8F1" w14:textId="77777777" w:rsidR="00AA1A66" w:rsidRPr="00725D89" w:rsidRDefault="00AA1A66" w:rsidP="00AA1A66">
            <w:pPr>
              <w:rPr>
                <w:rFonts w:ascii="Times New Roman" w:eastAsia="DengXian" w:hAnsi="Times New Roman" w:cs="Times New Roman"/>
                <w:sz w:val="20"/>
                <w:szCs w:val="20"/>
              </w:rPr>
            </w:pPr>
          </w:p>
          <w:p w14:paraId="022DA2C4" w14:textId="77777777" w:rsidR="00AA1A66" w:rsidRPr="00725D89" w:rsidRDefault="00AA1A66" w:rsidP="00AA1A66">
            <w:pPr>
              <w:rPr>
                <w:rFonts w:ascii="Times New Roman" w:eastAsia="DengXian" w:hAnsi="Times New Roman" w:cs="Times New Roman"/>
                <w:sz w:val="20"/>
                <w:szCs w:val="20"/>
              </w:rPr>
            </w:pPr>
          </w:p>
          <w:p w14:paraId="2BC9EB2F"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7C50237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1,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96DA8AF"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6EECFF3D"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1508B3CF"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09E6CE5D"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7687882B" w14:textId="77777777" w:rsidR="00AA1A66" w:rsidRPr="00725D89" w:rsidRDefault="00AA1A66" w:rsidP="00AA1A66">
            <w:pPr>
              <w:rPr>
                <w:rFonts w:ascii="Times New Roman" w:eastAsia="DengXian" w:hAnsi="Times New Roman" w:cs="Times New Roman"/>
                <w:sz w:val="20"/>
                <w:szCs w:val="20"/>
              </w:rPr>
            </w:pPr>
          </w:p>
          <w:p w14:paraId="487FD74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6B7289C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w:t>
            </w:r>
            <w:r w:rsidRPr="00725D89">
              <w:rPr>
                <w:rFonts w:ascii="Times New Roman" w:eastAsia="DengXian" w:hAnsi="Times New Roman" w:cs="Times New Roman"/>
                <w:sz w:val="20"/>
                <w:szCs w:val="20"/>
              </w:rPr>
              <w:t>2a</w:t>
            </w:r>
            <w:r w:rsidRPr="00725D89">
              <w:rPr>
                <w:rFonts w:ascii="Times New Roman" w:hAnsi="Times New Roman" w:cs="Times New Roman"/>
                <w:sz w:val="20"/>
                <w:szCs w:val="20"/>
              </w:rPr>
              <w:t xml:space="preserve">, the label and its related data (e.g., time stamp) can be </w:t>
            </w:r>
            <w:r w:rsidRPr="00725D89">
              <w:rPr>
                <w:rFonts w:ascii="Times New Roman" w:eastAsia="DengXian" w:hAnsi="Times New Roman" w:cs="Times New Roman"/>
                <w:sz w:val="20"/>
                <w:szCs w:val="20"/>
              </w:rPr>
              <w:t xml:space="preserve">generated </w:t>
            </w:r>
            <w:r w:rsidRPr="00725D89">
              <w:rPr>
                <w:rFonts w:ascii="Times New Roman" w:hAnsi="Times New Roman" w:cs="Times New Roman"/>
                <w:sz w:val="20"/>
                <w:szCs w:val="20"/>
              </w:rPr>
              <w:t xml:space="preserve">by: </w:t>
            </w:r>
          </w:p>
          <w:p w14:paraId="241D2A22"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0DE617B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lastRenderedPageBreak/>
              <w:t>Non-PRU UE with estimated location</w:t>
            </w:r>
          </w:p>
          <w:p w14:paraId="4F28BE9E"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p>
          <w:p w14:paraId="692585E4" w14:textId="77777777" w:rsidR="00AA1A66" w:rsidRPr="00725D89" w:rsidRDefault="00AA1A66" w:rsidP="00AA1A66">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transfer of </w:t>
            </w:r>
            <w:r w:rsidRPr="00725D89">
              <w:rPr>
                <w:rFonts w:ascii="Times New Roman" w:hAnsi="Times New Roman" w:cs="Times New Roman"/>
                <w:sz w:val="20"/>
                <w:szCs w:val="20"/>
              </w:rPr>
              <w:t>the label and its related data</w:t>
            </w:r>
            <w:r w:rsidRPr="00725D89">
              <w:rPr>
                <w:rFonts w:ascii="Times New Roman" w:eastAsia="DengXian" w:hAnsi="Times New Roman" w:cs="Times New Roman"/>
                <w:sz w:val="20"/>
                <w:szCs w:val="20"/>
              </w:rPr>
              <w:t xml:space="preserve"> is out of RAN1 scope.</w:t>
            </w:r>
          </w:p>
          <w:p w14:paraId="5F8E7B81" w14:textId="77777777" w:rsidR="00AA1A66" w:rsidRPr="00725D89" w:rsidRDefault="00AA1A66" w:rsidP="00AA1A66">
            <w:pPr>
              <w:rPr>
                <w:rFonts w:ascii="Times New Roman" w:eastAsia="DengXian" w:hAnsi="Times New Roman" w:cs="Times New Roman"/>
                <w:sz w:val="20"/>
                <w:szCs w:val="20"/>
              </w:rPr>
            </w:pPr>
          </w:p>
          <w:p w14:paraId="7824F17B" w14:textId="77777777" w:rsidR="00AA1A66" w:rsidRPr="00725D89" w:rsidRDefault="00AA1A66" w:rsidP="00AA1A66">
            <w:pPr>
              <w:rPr>
                <w:rFonts w:ascii="Times New Roman" w:eastAsia="DengXian" w:hAnsi="Times New Roman" w:cs="Times New Roman"/>
                <w:b/>
                <w:bCs/>
                <w:sz w:val="20"/>
                <w:szCs w:val="20"/>
                <w:u w:val="single"/>
              </w:rPr>
            </w:pPr>
          </w:p>
          <w:p w14:paraId="3C50F1EC"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085DB67E"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training data generation of AI/ML based positioning Case 2b, the label and its related data (e.g., time stamp) can be generated by: </w:t>
            </w:r>
          </w:p>
          <w:p w14:paraId="0E2EA564"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PRU </w:t>
            </w:r>
          </w:p>
          <w:p w14:paraId="2E8BA7D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Non-PRU UE with estimated location</w:t>
            </w:r>
          </w:p>
          <w:p w14:paraId="3EB3045A"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LMF</w:t>
            </w:r>
          </w:p>
          <w:p w14:paraId="74BAC65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3C57C2AF" w14:textId="77777777" w:rsidR="00AA1A66" w:rsidRPr="00725D89" w:rsidRDefault="00AA1A66" w:rsidP="00AA1A66">
            <w:pPr>
              <w:rPr>
                <w:rFonts w:ascii="Times New Roman" w:hAnsi="Times New Roman" w:cs="Times New Roman"/>
                <w:sz w:val="20"/>
                <w:szCs w:val="20"/>
              </w:rPr>
            </w:pPr>
          </w:p>
          <w:p w14:paraId="0DD48DB7" w14:textId="77777777" w:rsidR="00AA1A66" w:rsidRPr="00725D89" w:rsidRDefault="00AA1A66" w:rsidP="00AA1A66">
            <w:pPr>
              <w:rPr>
                <w:rFonts w:ascii="Times New Roman" w:eastAsia="DengXian" w:hAnsi="Times New Roman" w:cs="Times New Roman"/>
                <w:b/>
                <w:bCs/>
                <w:sz w:val="20"/>
                <w:szCs w:val="20"/>
                <w:highlight w:val="darkYellow"/>
              </w:rPr>
            </w:pPr>
            <w:r w:rsidRPr="00725D89">
              <w:rPr>
                <w:rFonts w:ascii="Times New Roman" w:eastAsia="DengXian" w:hAnsi="Times New Roman" w:cs="Times New Roman"/>
                <w:b/>
                <w:bCs/>
                <w:sz w:val="20"/>
                <w:szCs w:val="20"/>
                <w:highlight w:val="darkYellow"/>
              </w:rPr>
              <w:t>Working Assumption</w:t>
            </w:r>
          </w:p>
          <w:p w14:paraId="2E4D6CAA"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6B4E7EA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PRU</w:t>
            </w:r>
          </w:p>
          <w:p w14:paraId="3D5E0F7B"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w:t>
            </w:r>
            <w:r w:rsidRPr="00725D89">
              <w:rPr>
                <w:rFonts w:ascii="Times New Roman" w:hAnsi="Times New Roman" w:cs="Times New Roman"/>
                <w:sz w:val="20"/>
                <w:szCs w:val="20"/>
                <w:lang w:val="en-US"/>
              </w:rPr>
              <w:t>Non-PRU UE with estimated location</w:t>
            </w:r>
          </w:p>
          <w:p w14:paraId="5C84C5B6"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LMF</w:t>
            </w:r>
          </w:p>
          <w:p w14:paraId="6CA1C3C3"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14DFF838" w14:textId="77777777" w:rsidR="00AA1A66" w:rsidRPr="00725D89" w:rsidRDefault="00AA1A66" w:rsidP="00AA1A66">
            <w:pPr>
              <w:rPr>
                <w:rFonts w:ascii="Times New Roman" w:hAnsi="Times New Roman" w:cs="Times New Roman"/>
                <w:sz w:val="20"/>
                <w:szCs w:val="20"/>
              </w:rPr>
            </w:pPr>
          </w:p>
          <w:p w14:paraId="6F4230DE" w14:textId="77777777" w:rsidR="00AA1A66" w:rsidRPr="00725D89" w:rsidRDefault="00AA1A66" w:rsidP="00AA1A66">
            <w:pPr>
              <w:rPr>
                <w:rFonts w:ascii="Times New Roman" w:hAnsi="Times New Roman" w:cs="Times New Roman"/>
                <w:b/>
                <w:bCs/>
                <w:sz w:val="20"/>
                <w:szCs w:val="20"/>
                <w:highlight w:val="green"/>
              </w:rPr>
            </w:pPr>
            <w:r w:rsidRPr="00725D89">
              <w:rPr>
                <w:rFonts w:ascii="Times New Roman" w:hAnsi="Times New Roman" w:cs="Times New Roman"/>
                <w:b/>
                <w:bCs/>
                <w:sz w:val="20"/>
                <w:szCs w:val="20"/>
                <w:highlight w:val="green"/>
              </w:rPr>
              <w:t>Agreement</w:t>
            </w:r>
          </w:p>
          <w:p w14:paraId="59599B26"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3a, the label and its related data (e.g., time stamp) can be generated by at least:</w:t>
            </w:r>
          </w:p>
          <w:p w14:paraId="5DA1ED39" w14:textId="77777777" w:rsidR="00AA1A66" w:rsidRPr="00725D89" w:rsidRDefault="00AA1A66" w:rsidP="00AA1A66">
            <w:pPr>
              <w:pStyle w:val="ListParagraph"/>
              <w:widowControl w:val="0"/>
              <w:numPr>
                <w:ilvl w:val="0"/>
                <w:numId w:val="69"/>
              </w:numPr>
              <w:contextualSpacing w:val="0"/>
              <w:jc w:val="both"/>
              <w:rPr>
                <w:rFonts w:ascii="Times New Roman" w:hAnsi="Times New Roman" w:cs="Times New Roman"/>
                <w:sz w:val="20"/>
                <w:szCs w:val="20"/>
              </w:rPr>
            </w:pPr>
            <w:r w:rsidRPr="00725D89">
              <w:rPr>
                <w:rFonts w:ascii="Times New Roman" w:hAnsi="Times New Roman" w:cs="Times New Roman"/>
                <w:sz w:val="20"/>
                <w:szCs w:val="20"/>
                <w:lang w:val="en-US"/>
              </w:rPr>
              <w:t xml:space="preserve">LMF </w:t>
            </w:r>
          </w:p>
          <w:p w14:paraId="28169D8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transfer of label and its related data is out of RAN1 scope. </w:t>
            </w:r>
          </w:p>
          <w:p w14:paraId="06A69E50"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whether other network entities can generate label for Case 3a is out of RAN1 scope. </w:t>
            </w:r>
          </w:p>
          <w:p w14:paraId="41141B1C" w14:textId="77777777" w:rsidR="00AA1A66" w:rsidRPr="00725D89" w:rsidRDefault="00AA1A66" w:rsidP="00AA1A66">
            <w:pPr>
              <w:rPr>
                <w:rFonts w:ascii="Times New Roman" w:eastAsia="DengXian" w:hAnsi="Times New Roman" w:cs="Times New Roman"/>
                <w:sz w:val="20"/>
                <w:szCs w:val="20"/>
              </w:rPr>
            </w:pPr>
          </w:p>
          <w:p w14:paraId="3B60D5EB" w14:textId="77777777" w:rsidR="00AA1A66" w:rsidRPr="00725D89" w:rsidRDefault="00AA1A66" w:rsidP="00AA1A66">
            <w:pPr>
              <w:rPr>
                <w:rFonts w:ascii="Times New Roman" w:eastAsia="DengXian" w:hAnsi="Times New Roman" w:cs="Times New Roman"/>
                <w:sz w:val="20"/>
                <w:szCs w:val="20"/>
              </w:rPr>
            </w:pPr>
          </w:p>
          <w:p w14:paraId="0CFB5C8F"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221A98AB"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Case 3a, for model performance monitoring metric calculation in label-based model monitoring, study the feasibility of the following options. </w:t>
            </w:r>
            <w:r w:rsidRPr="00725D89">
              <w:rPr>
                <w:rFonts w:ascii="Times New Roman" w:eastAsia="DengXian" w:hAnsi="Times New Roman" w:cs="Times New Roman"/>
                <w:sz w:val="20"/>
                <w:szCs w:val="20"/>
              </w:rPr>
              <w:t xml:space="preserve">To </w:t>
            </w:r>
            <w:r w:rsidRPr="00725D89">
              <w:rPr>
                <w:rFonts w:ascii="Times New Roman" w:hAnsi="Times New Roman" w:cs="Times New Roman"/>
                <w:sz w:val="20"/>
                <w:szCs w:val="20"/>
              </w:rPr>
              <w:t>provide information on how to generate information on ground truth label for each option.</w:t>
            </w:r>
          </w:p>
          <w:p w14:paraId="715F8CDE" w14:textId="77777777" w:rsidR="00AA1A66" w:rsidRPr="00725D89" w:rsidRDefault="00AA1A66" w:rsidP="00AA1A66">
            <w:pPr>
              <w:numPr>
                <w:ilvl w:val="0"/>
                <w:numId w:val="70"/>
              </w:numPr>
              <w:rPr>
                <w:rFonts w:ascii="Times New Roman" w:hAnsi="Times New Roman" w:cs="Times New Roman"/>
                <w:sz w:val="20"/>
                <w:szCs w:val="20"/>
              </w:rPr>
            </w:pPr>
            <w:r w:rsidRPr="00725D89">
              <w:rPr>
                <w:rFonts w:ascii="Times New Roman" w:hAnsi="Times New Roman" w:cs="Times New Roman"/>
                <w:sz w:val="20"/>
                <w:szCs w:val="20"/>
              </w:rPr>
              <w:t>Option A.NG-RAN node performs monitoring metric calculation for its own model.</w:t>
            </w:r>
          </w:p>
          <w:p w14:paraId="79AC1C0D" w14:textId="77777777" w:rsidR="00AA1A66" w:rsidRPr="00725D89" w:rsidRDefault="00AA1A66" w:rsidP="00AA1A66">
            <w:pPr>
              <w:numPr>
                <w:ilvl w:val="0"/>
                <w:numId w:val="70"/>
              </w:numPr>
              <w:rPr>
                <w:rFonts w:ascii="Times New Roman" w:hAnsi="Times New Roman" w:cs="Times New Roman"/>
                <w:sz w:val="20"/>
                <w:szCs w:val="20"/>
              </w:rPr>
            </w:pPr>
            <w:r w:rsidRPr="00725D89">
              <w:rPr>
                <w:rFonts w:ascii="Times New Roman" w:hAnsi="Times New Roman" w:cs="Times New Roman"/>
                <w:sz w:val="20"/>
                <w:szCs w:val="20"/>
              </w:rPr>
              <w:t>Option B.</w:t>
            </w:r>
            <w:r w:rsidRPr="00725D89">
              <w:rPr>
                <w:rFonts w:ascii="Times New Roman" w:hAnsi="Times New Roman" w:cs="Times New Roman"/>
                <w:sz w:val="20"/>
                <w:szCs w:val="20"/>
              </w:rPr>
              <w:tab/>
              <w:t>LMF performs monitoring metric calculation for the model located at the NG-RAN node.</w:t>
            </w:r>
          </w:p>
          <w:p w14:paraId="5ABD2538"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Final s</w:t>
            </w:r>
            <w:r w:rsidRPr="00725D89">
              <w:rPr>
                <w:rFonts w:ascii="Times New Roman" w:hAnsi="Times New Roman" w:cs="Times New Roman"/>
                <w:sz w:val="20"/>
                <w:szCs w:val="20"/>
              </w:rPr>
              <w:t xml:space="preserve">election of Option A and Option B is out of RAN1 scope, </w:t>
            </w:r>
            <w:r w:rsidRPr="00725D89">
              <w:rPr>
                <w:rFonts w:ascii="Times New Roman" w:eastAsia="DengXian" w:hAnsi="Times New Roman" w:cs="Times New Roman"/>
                <w:sz w:val="20"/>
                <w:szCs w:val="20"/>
              </w:rPr>
              <w:t xml:space="preserve">but RAN1 can make recommendation about the option(s), </w:t>
            </w:r>
            <w:r w:rsidRPr="00725D89">
              <w:rPr>
                <w:rFonts w:ascii="Times New Roman" w:hAnsi="Times New Roman" w:cs="Times New Roman"/>
                <w:sz w:val="20"/>
                <w:szCs w:val="20"/>
              </w:rPr>
              <w:t>and potential support of Option A and/or Option B is pending RAN3 confirmation.</w:t>
            </w:r>
          </w:p>
          <w:p w14:paraId="2549B0FC" w14:textId="77777777" w:rsidR="00AA1A66" w:rsidRPr="00725D89" w:rsidRDefault="00AA1A66" w:rsidP="00AA1A66">
            <w:pPr>
              <w:rPr>
                <w:rFonts w:ascii="Times New Roman" w:hAnsi="Times New Roman" w:cs="Times New Roman"/>
                <w:sz w:val="20"/>
                <w:szCs w:val="20"/>
              </w:rPr>
            </w:pPr>
            <w:r w:rsidRPr="00725D89">
              <w:rPr>
                <w:rFonts w:ascii="Times New Roman" w:hAnsi="Times New Roman" w:cs="Times New Roman"/>
                <w:sz w:val="20"/>
                <w:szCs w:val="20"/>
              </w:rPr>
              <w:t xml:space="preserve">Note: </w:t>
            </w:r>
            <w:r w:rsidRPr="00725D89">
              <w:rPr>
                <w:rFonts w:ascii="Times New Roman" w:eastAsia="DengXian" w:hAnsi="Times New Roman" w:cs="Times New Roman"/>
                <w:sz w:val="20"/>
                <w:szCs w:val="20"/>
              </w:rPr>
              <w:t>E</w:t>
            </w:r>
            <w:r w:rsidRPr="00725D89">
              <w:rPr>
                <w:rFonts w:ascii="Times New Roman" w:hAnsi="Times New Roman" w:cs="Times New Roman"/>
                <w:sz w:val="20"/>
                <w:szCs w:val="20"/>
              </w:rPr>
              <w:t>xact method to perform the monitoring metric calculation is up to implementation</w:t>
            </w:r>
          </w:p>
          <w:p w14:paraId="17176CA5" w14:textId="77777777" w:rsidR="00AA1A66" w:rsidRPr="00725D89" w:rsidRDefault="00AA1A66" w:rsidP="00AA1A66">
            <w:pPr>
              <w:rPr>
                <w:rFonts w:ascii="Times New Roman" w:eastAsia="DengXian" w:hAnsi="Times New Roman" w:cs="Times New Roman"/>
                <w:sz w:val="20"/>
                <w:szCs w:val="20"/>
              </w:rPr>
            </w:pPr>
          </w:p>
          <w:p w14:paraId="78AFB926" w14:textId="77777777" w:rsidR="00AA1A66" w:rsidRPr="00725D89" w:rsidRDefault="00AA1A66" w:rsidP="00AA1A66">
            <w:pPr>
              <w:rPr>
                <w:rFonts w:ascii="Times New Roman" w:eastAsia="DengXian" w:hAnsi="Times New Roman" w:cs="Times New Roman"/>
                <w:b/>
                <w:bCs/>
                <w:sz w:val="20"/>
                <w:szCs w:val="20"/>
                <w:highlight w:val="green"/>
              </w:rPr>
            </w:pPr>
            <w:r w:rsidRPr="00725D89">
              <w:rPr>
                <w:rFonts w:ascii="Times New Roman" w:eastAsia="DengXian" w:hAnsi="Times New Roman" w:cs="Times New Roman"/>
                <w:b/>
                <w:bCs/>
                <w:sz w:val="20"/>
                <w:szCs w:val="20"/>
                <w:highlight w:val="green"/>
              </w:rPr>
              <w:t>Agreement</w:t>
            </w:r>
          </w:p>
          <w:p w14:paraId="085EE463" w14:textId="77777777" w:rsidR="00AA1A66" w:rsidRPr="00725D89" w:rsidRDefault="00AA1A66" w:rsidP="00AA1A66">
            <w:pPr>
              <w:rPr>
                <w:rFonts w:ascii="Times New Roman" w:hAnsi="Times New Roman" w:cs="Times New Roman"/>
                <w:strike/>
                <w:sz w:val="20"/>
                <w:szCs w:val="20"/>
              </w:rPr>
            </w:pPr>
            <w:r w:rsidRPr="00725D89">
              <w:rPr>
                <w:rFonts w:ascii="Times New Roman" w:hAnsi="Times New Roman" w:cs="Times New Roman"/>
                <w:sz w:val="20"/>
                <w:szCs w:val="20"/>
              </w:rPr>
              <w:t xml:space="preserve">For model performance monitoring of AI/ML positioning Case 1, for model performance monitoring metric calculation in label-based model monitoring, study the feasibility, benefits, and </w:t>
            </w:r>
            <w:r w:rsidRPr="00725D89">
              <w:rPr>
                <w:rFonts w:ascii="Times New Roman" w:eastAsia="DengXian" w:hAnsi="Times New Roman" w:cs="Times New Roman"/>
                <w:sz w:val="20"/>
                <w:szCs w:val="20"/>
              </w:rPr>
              <w:t xml:space="preserve">potential </w:t>
            </w:r>
            <w:r w:rsidRPr="00725D89">
              <w:rPr>
                <w:rFonts w:ascii="Times New Roman" w:hAnsi="Times New Roman" w:cs="Times New Roman"/>
                <w:sz w:val="20"/>
                <w:szCs w:val="20"/>
              </w:rPr>
              <w:t xml:space="preserve">specification impact of the following options </w:t>
            </w:r>
            <w:proofErr w:type="gramStart"/>
            <w:r w:rsidRPr="00725D89">
              <w:rPr>
                <w:rFonts w:ascii="Times New Roman" w:hAnsi="Times New Roman" w:cs="Times New Roman"/>
                <w:sz w:val="20"/>
                <w:szCs w:val="20"/>
              </w:rPr>
              <w:t>with regard to</w:t>
            </w:r>
            <w:proofErr w:type="gramEnd"/>
            <w:r w:rsidRPr="00725D89">
              <w:rPr>
                <w:rFonts w:ascii="Times New Roman" w:hAnsi="Times New Roman" w:cs="Times New Roman"/>
                <w:sz w:val="20"/>
                <w:szCs w:val="20"/>
              </w:rPr>
              <w:t xml:space="preserve"> how to generate information on ground truth label: </w:t>
            </w:r>
          </w:p>
          <w:p w14:paraId="3B6C6DED" w14:textId="77777777" w:rsidR="00AA1A66" w:rsidRPr="00725D89" w:rsidRDefault="00AA1A66" w:rsidP="00AA1A66">
            <w:pPr>
              <w:pStyle w:val="ListParagraph"/>
              <w:widowControl w:val="0"/>
              <w:numPr>
                <w:ilvl w:val="0"/>
                <w:numId w:val="71"/>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 The target UE side performs monitoring metric calculation. </w:t>
            </w:r>
          </w:p>
          <w:p w14:paraId="49C1ED45"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A-1. At least information on ground truth label of the target UE is generated by LMF and provided to the target UE. </w:t>
            </w:r>
          </w:p>
          <w:p w14:paraId="2FB8578B" w14:textId="77777777" w:rsidR="00AA1A66" w:rsidRPr="00725D89" w:rsidRDefault="00AA1A66" w:rsidP="00AA1A66">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In one example, target UE and/or gNB sends measurement (e.g., legacy measurement) to LMF so that LMF can derive the information on ground truth label.</w:t>
            </w:r>
          </w:p>
          <w:p w14:paraId="4E03436A"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A-2. At least position calculation assistance data (e.g., existing information for UE-based positioning method) is provided from LMF to the target UE.</w:t>
            </w:r>
          </w:p>
          <w:p w14:paraId="6E3E2421"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60FCF209"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Option A-4. PRU measurement (and the corresponding PRU location if not already known at the UE-side) are sent from PRU to the target UE side </w:t>
            </w:r>
            <w:r w:rsidRPr="00725D89">
              <w:rPr>
                <w:rFonts w:ascii="Times New Roman" w:hAnsi="Times New Roman" w:cs="Times New Roman"/>
                <w:strike/>
                <w:sz w:val="20"/>
                <w:szCs w:val="20"/>
                <w:lang w:val="en-US"/>
              </w:rPr>
              <w:t>(e.g., target UE, OTT server)</w:t>
            </w:r>
            <w:r w:rsidRPr="00725D89">
              <w:rPr>
                <w:rFonts w:ascii="Times New Roman" w:hAnsi="Times New Roman" w:cs="Times New Roman"/>
                <w:sz w:val="20"/>
                <w:szCs w:val="20"/>
                <w:lang w:val="en-US"/>
              </w:rPr>
              <w:t xml:space="preserve">. </w:t>
            </w:r>
          </w:p>
          <w:p w14:paraId="62DE1A69" w14:textId="77777777" w:rsidR="00AA1A66" w:rsidRPr="00725D89" w:rsidRDefault="00AA1A66" w:rsidP="00AA1A66">
            <w:pPr>
              <w:pStyle w:val="ListParagraph"/>
              <w:widowControl w:val="0"/>
              <w:numPr>
                <w:ilvl w:val="2"/>
                <w:numId w:val="17"/>
              </w:numPr>
              <w:ind w:left="2360" w:hanging="560"/>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Note: Option A-4 can be realized by implementation in a manner transparent to specification if the PRU sends information to the target UE side in a proprietary method.</w:t>
            </w:r>
          </w:p>
          <w:p w14:paraId="7DA8117F" w14:textId="77777777" w:rsidR="00AA1A66" w:rsidRPr="00725D89" w:rsidRDefault="00AA1A66" w:rsidP="00AA1A66">
            <w:pPr>
              <w:pStyle w:val="ListParagraph"/>
              <w:widowControl w:val="0"/>
              <w:numPr>
                <w:ilvl w:val="0"/>
                <w:numId w:val="17"/>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Option B. The LMF performs monitoring metric calculation.</w:t>
            </w:r>
          </w:p>
          <w:p w14:paraId="33B42FCC"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Option B-1. </w:t>
            </w:r>
            <w:r w:rsidRPr="00725D89">
              <w:rPr>
                <w:rFonts w:ascii="Times New Roman" w:hAnsi="Times New Roman" w:cs="Times New Roman"/>
                <w:sz w:val="20"/>
                <w:szCs w:val="20"/>
                <w:lang w:val="en-US"/>
              </w:rPr>
              <w:t xml:space="preserve">at least </w:t>
            </w:r>
            <w:r w:rsidRPr="00725D89">
              <w:rPr>
                <w:rFonts w:ascii="Times New Roman" w:eastAsia="SimSun" w:hAnsi="Times New Roman" w:cs="Times New Roman"/>
                <w:sz w:val="20"/>
                <w:szCs w:val="20"/>
                <w:lang w:val="en-US"/>
              </w:rPr>
              <w:t>inference result</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(i.e., the model output corresponding to target UE’s channel measurement) </w:t>
            </w:r>
            <w:r w:rsidRPr="00725D89">
              <w:rPr>
                <w:rFonts w:ascii="Times New Roman" w:hAnsi="Times New Roman" w:cs="Times New Roman"/>
                <w:sz w:val="20"/>
                <w:szCs w:val="20"/>
                <w:lang w:val="en-US"/>
              </w:rPr>
              <w:t>of the target UE</w:t>
            </w:r>
            <w:r w:rsidRPr="00725D89">
              <w:rPr>
                <w:rFonts w:ascii="Times New Roman" w:eastAsia="SimSun" w:hAnsi="Times New Roman" w:cs="Times New Roman"/>
                <w:sz w:val="20"/>
                <w:szCs w:val="20"/>
                <w:lang w:val="en-US"/>
              </w:rPr>
              <w:t xml:space="preserve"> is sent by the target UE to </w:t>
            </w:r>
            <w:r w:rsidRPr="00725D89">
              <w:rPr>
                <w:rFonts w:ascii="Times New Roman" w:hAnsi="Times New Roman" w:cs="Times New Roman"/>
                <w:sz w:val="20"/>
                <w:szCs w:val="20"/>
                <w:lang w:val="en-US"/>
              </w:rPr>
              <w:t xml:space="preserve">LMF. </w:t>
            </w:r>
          </w:p>
          <w:p w14:paraId="229A65ED" w14:textId="77777777" w:rsidR="00AA1A66" w:rsidRPr="00725D89" w:rsidRDefault="00AA1A66" w:rsidP="00AA1A66">
            <w:pPr>
              <w:pStyle w:val="ListParagraph"/>
              <w:widowControl w:val="0"/>
              <w:numPr>
                <w:ilvl w:val="1"/>
                <w:numId w:val="17"/>
              </w:numPr>
              <w:contextualSpacing w:val="0"/>
              <w:jc w:val="both"/>
              <w:rPr>
                <w:rFonts w:ascii="Times New Roman" w:hAnsi="Times New Roman" w:cs="Times New Roman"/>
                <w:sz w:val="20"/>
                <w:szCs w:val="20"/>
                <w:lang w:val="en-US"/>
              </w:rPr>
            </w:pPr>
            <w:r w:rsidRPr="00725D89">
              <w:rPr>
                <w:rFonts w:ascii="Times New Roman" w:eastAsia="SimSun" w:hAnsi="Times New Roman" w:cs="Times New Roman"/>
                <w:sz w:val="20"/>
                <w:szCs w:val="20"/>
                <w:lang w:val="en-US"/>
              </w:rPr>
              <w:t xml:space="preserve">Option B-2. </w:t>
            </w:r>
            <w:r w:rsidRPr="00725D89">
              <w:rPr>
                <w:rFonts w:ascii="Times New Roman" w:hAnsi="Times New Roman" w:cs="Times New Roman"/>
                <w:sz w:val="20"/>
                <w:szCs w:val="20"/>
                <w:lang w:val="en-US"/>
              </w:rPr>
              <w:t>PRU</w:t>
            </w:r>
            <w:r w:rsidRPr="00725D89">
              <w:rPr>
                <w:rFonts w:ascii="Times New Roman" w:eastAsia="SimSun" w:hAnsi="Times New Roman" w:cs="Times New Roman"/>
                <w:sz w:val="20"/>
                <w:szCs w:val="20"/>
                <w:lang w:val="en-US"/>
              </w:rPr>
              <w:t>’s</w:t>
            </w:r>
            <w:r w:rsidRPr="00725D89">
              <w:rPr>
                <w:rFonts w:ascii="Times New Roman" w:hAnsi="Times New Roman" w:cs="Times New Roman"/>
                <w:sz w:val="20"/>
                <w:szCs w:val="20"/>
                <w:lang w:val="en-US"/>
              </w:rPr>
              <w:t xml:space="preserve"> </w:t>
            </w:r>
            <w:r w:rsidRPr="00725D89">
              <w:rPr>
                <w:rFonts w:ascii="Times New Roman" w:eastAsia="SimSun" w:hAnsi="Times New Roman" w:cs="Times New Roman"/>
                <w:sz w:val="20"/>
                <w:szCs w:val="20"/>
                <w:lang w:val="en-US"/>
              </w:rPr>
              <w:t xml:space="preserve">channel </w:t>
            </w:r>
            <w:r w:rsidRPr="00725D89">
              <w:rPr>
                <w:rFonts w:ascii="Times New Roman" w:hAnsi="Times New Roman" w:cs="Times New Roman"/>
                <w:sz w:val="20"/>
                <w:szCs w:val="20"/>
                <w:lang w:val="en-US"/>
              </w:rPr>
              <w:t>measurement is sent via LMF to the target UE</w:t>
            </w:r>
            <w:r w:rsidRPr="00725D89">
              <w:rPr>
                <w:rFonts w:ascii="Times New Roman" w:eastAsia="SimSun" w:hAnsi="Times New Roman" w:cs="Times New Roman"/>
                <w:sz w:val="20"/>
                <w:szCs w:val="20"/>
                <w:lang w:val="en-US"/>
              </w:rPr>
              <w:t xml:space="preserve">, and the inference result </w:t>
            </w:r>
            <w:r w:rsidRPr="00725D89">
              <w:rPr>
                <w:rFonts w:ascii="Times New Roman" w:eastAsia="SimSun" w:hAnsi="Times New Roman" w:cs="Times New Roman"/>
                <w:sz w:val="20"/>
                <w:szCs w:val="20"/>
                <w:lang w:val="en-US"/>
              </w:rPr>
              <w:lastRenderedPageBreak/>
              <w:t xml:space="preserve">(i.e., the model output corresponding to PRU’s channel measurement) is sent by the target UE to </w:t>
            </w:r>
            <w:r w:rsidRPr="00725D89">
              <w:rPr>
                <w:rFonts w:ascii="Times New Roman" w:hAnsi="Times New Roman" w:cs="Times New Roman"/>
                <w:sz w:val="20"/>
                <w:szCs w:val="20"/>
                <w:lang w:val="en-US"/>
              </w:rPr>
              <w:t>LMF.</w:t>
            </w:r>
          </w:p>
          <w:p w14:paraId="1844ED26" w14:textId="77777777" w:rsidR="00AA1A66" w:rsidRPr="00725D89" w:rsidRDefault="00AA1A66" w:rsidP="00AA1A66">
            <w:pPr>
              <w:rPr>
                <w:rFonts w:ascii="Times New Roman" w:eastAsia="DengXian" w:hAnsi="Times New Roman" w:cs="Times New Roman"/>
                <w:sz w:val="20"/>
                <w:szCs w:val="20"/>
              </w:rPr>
            </w:pPr>
            <w:r w:rsidRPr="00725D89">
              <w:rPr>
                <w:rFonts w:ascii="Times New Roman" w:hAnsi="Times New Roman" w:cs="Times New Roman"/>
                <w:sz w:val="20"/>
                <w:szCs w:val="20"/>
              </w:rPr>
              <w:t xml:space="preserve">Note: exact method to perform the monitoring metric calculation is up to implementation. </w:t>
            </w:r>
          </w:p>
          <w:p w14:paraId="74A4634D" w14:textId="274A7930" w:rsidR="008604D9" w:rsidRPr="00725D89" w:rsidRDefault="00AA1A66" w:rsidP="00AA1A66">
            <w:pPr>
              <w:overflowPunct w:val="0"/>
              <w:spacing w:after="160" w:line="259" w:lineRule="auto"/>
              <w:rPr>
                <w:rFonts w:ascii="Times New Roman" w:eastAsia="Times New Roman" w:hAnsi="Times New Roman" w:cs="Times New Roman"/>
                <w:sz w:val="20"/>
                <w:szCs w:val="20"/>
              </w:rPr>
            </w:pPr>
            <w:r w:rsidRPr="00725D89">
              <w:rPr>
                <w:rFonts w:ascii="Times New Roman" w:eastAsia="DengXian" w:hAnsi="Times New Roman" w:cs="Times New Roman"/>
                <w:sz w:val="20"/>
                <w:szCs w:val="20"/>
              </w:rPr>
              <w:t>Note: Other options are not precluded.</w:t>
            </w:r>
          </w:p>
        </w:tc>
      </w:tr>
    </w:tbl>
    <w:p w14:paraId="55212F8E" w14:textId="77777777" w:rsidR="008604D9" w:rsidRDefault="008604D9" w:rsidP="00AD2EA3">
      <w:pPr>
        <w:overflowPunct w:val="0"/>
        <w:spacing w:after="160" w:line="259" w:lineRule="auto"/>
        <w:rPr>
          <w:rFonts w:ascii="Times New Roman" w:eastAsia="Times New Roman" w:hAnsi="Times New Roman" w:cs="Times New Roman"/>
          <w:sz w:val="24"/>
          <w:szCs w:val="20"/>
        </w:rPr>
      </w:pPr>
    </w:p>
    <w:p w14:paraId="34237F39" w14:textId="77777777" w:rsidR="00302E72" w:rsidRDefault="00302E72" w:rsidP="00302E72">
      <w:pPr>
        <w:overflowPunct w:val="0"/>
        <w:spacing w:after="160" w:line="259" w:lineRule="auto"/>
        <w:rPr>
          <w:rFonts w:ascii="Times New Roman" w:eastAsia="Times New Roman" w:hAnsi="Times New Roman" w:cs="Times New Roman"/>
          <w:sz w:val="24"/>
          <w:szCs w:val="20"/>
        </w:rPr>
      </w:pPr>
    </w:p>
    <w:p w14:paraId="50D46E85" w14:textId="06710A24" w:rsidR="00302E72" w:rsidRPr="008D1C50" w:rsidRDefault="00302E72" w:rsidP="00302E72">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7</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302E72" w:rsidRPr="00725D89" w14:paraId="67A4BEAF" w14:textId="77777777" w:rsidTr="00192A89">
        <w:tc>
          <w:tcPr>
            <w:tcW w:w="9629" w:type="dxa"/>
          </w:tcPr>
          <w:p w14:paraId="3A43AE4D" w14:textId="77777777" w:rsidR="00302E72" w:rsidRPr="00725D89" w:rsidRDefault="00302E72" w:rsidP="00302E72">
            <w:pPr>
              <w:rPr>
                <w:rFonts w:ascii="Times New Roman" w:eastAsia="DengXian" w:hAnsi="Times New Roman" w:cs="Times New Roman"/>
                <w:sz w:val="20"/>
                <w:szCs w:val="20"/>
                <w:highlight w:val="darkYellow"/>
              </w:rPr>
            </w:pPr>
            <w:r w:rsidRPr="00725D89">
              <w:rPr>
                <w:rFonts w:ascii="Times New Roman" w:eastAsia="DengXian" w:hAnsi="Times New Roman" w:cs="Times New Roman"/>
                <w:sz w:val="20"/>
                <w:szCs w:val="20"/>
                <w:highlight w:val="darkYellow"/>
              </w:rPr>
              <w:t>Working Assumption</w:t>
            </w:r>
          </w:p>
          <w:p w14:paraId="5182A49A"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For training data generation of AI/ML based positioning Case 3b, the label and its related data (e.g., time stamp) can be generated by:</w:t>
            </w:r>
          </w:p>
          <w:p w14:paraId="1BF17F9D"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PRU</w:t>
            </w:r>
          </w:p>
          <w:p w14:paraId="1AB97172"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Non-PRU UE with estimated location</w:t>
            </w:r>
          </w:p>
          <w:p w14:paraId="5741D9DC" w14:textId="77777777" w:rsidR="00302E72" w:rsidRPr="00725D89" w:rsidRDefault="00302E72" w:rsidP="00302E72">
            <w:pPr>
              <w:widowControl w:val="0"/>
              <w:numPr>
                <w:ilvl w:val="0"/>
                <w:numId w:val="69"/>
              </w:numPr>
              <w:ind w:leftChars="180" w:left="756"/>
              <w:jc w:val="both"/>
              <w:rPr>
                <w:rFonts w:ascii="Times New Roman" w:hAnsi="Times New Roman" w:cs="Times New Roman"/>
                <w:sz w:val="20"/>
                <w:szCs w:val="20"/>
              </w:rPr>
            </w:pPr>
            <w:r w:rsidRPr="00725D89">
              <w:rPr>
                <w:rFonts w:ascii="Times New Roman" w:hAnsi="Times New Roman" w:cs="Times New Roman"/>
                <w:sz w:val="20"/>
                <w:szCs w:val="20"/>
              </w:rPr>
              <w:t>LMF</w:t>
            </w:r>
          </w:p>
          <w:p w14:paraId="144FB6A6" w14:textId="77777777" w:rsidR="00302E72" w:rsidRPr="00725D89" w:rsidRDefault="00302E72" w:rsidP="00302E72">
            <w:pPr>
              <w:rPr>
                <w:rFonts w:ascii="Times New Roman" w:eastAsia="DengXian" w:hAnsi="Times New Roman" w:cs="Times New Roman"/>
                <w:sz w:val="20"/>
                <w:szCs w:val="20"/>
              </w:rPr>
            </w:pPr>
            <w:r w:rsidRPr="00725D89">
              <w:rPr>
                <w:rFonts w:ascii="Times New Roman" w:hAnsi="Times New Roman" w:cs="Times New Roman"/>
                <w:sz w:val="20"/>
                <w:szCs w:val="20"/>
              </w:rPr>
              <w:t>Note: transfer of label and its related data is out of RAN1 scope.</w:t>
            </w:r>
          </w:p>
          <w:p w14:paraId="511EBD18" w14:textId="77777777" w:rsidR="00302E72" w:rsidRPr="00725D89" w:rsidRDefault="00302E72" w:rsidP="00302E72">
            <w:pPr>
              <w:rPr>
                <w:rFonts w:ascii="Times New Roman" w:eastAsia="DengXian" w:hAnsi="Times New Roman" w:cs="Times New Roman"/>
                <w:sz w:val="20"/>
                <w:szCs w:val="20"/>
                <w:shd w:val="pct15" w:color="auto" w:fill="FFFFFF"/>
              </w:rPr>
            </w:pPr>
            <w:r w:rsidRPr="00725D89">
              <w:rPr>
                <w:rFonts w:ascii="Times New Roman" w:eastAsia="DengXian" w:hAnsi="Times New Roman" w:cs="Times New Roman"/>
                <w:sz w:val="20"/>
                <w:szCs w:val="20"/>
              </w:rPr>
              <w:t>Note: It is assumed</w:t>
            </w:r>
            <w:r w:rsidRPr="00725D89">
              <w:rPr>
                <w:rFonts w:ascii="Times New Roman" w:hAnsi="Times New Roman" w:cs="Times New Roman"/>
                <w:sz w:val="20"/>
                <w:szCs w:val="20"/>
              </w:rPr>
              <w:t xml:space="preserve"> that user data privacy of non-PRU UE is preserved.</w:t>
            </w:r>
          </w:p>
          <w:p w14:paraId="234923CD" w14:textId="77777777" w:rsidR="00302E72" w:rsidRPr="00725D89" w:rsidRDefault="00302E72" w:rsidP="00302E72">
            <w:pPr>
              <w:rPr>
                <w:rFonts w:ascii="Times New Roman" w:eastAsia="DengXian" w:hAnsi="Times New Roman" w:cs="Times New Roman"/>
                <w:sz w:val="20"/>
                <w:szCs w:val="20"/>
              </w:rPr>
            </w:pPr>
          </w:p>
          <w:p w14:paraId="47EF4065"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 xml:space="preserve">Note: Previous related working assumption made in RAN1#116bis for </w:t>
            </w:r>
            <w:r w:rsidRPr="00725D89">
              <w:rPr>
                <w:rFonts w:ascii="Times New Roman" w:hAnsi="Times New Roman" w:cs="Times New Roman"/>
                <w:sz w:val="20"/>
                <w:szCs w:val="20"/>
              </w:rPr>
              <w:t>training data generation of AI/ML based positioning Case 3b</w:t>
            </w:r>
            <w:r w:rsidRPr="00725D89">
              <w:rPr>
                <w:rFonts w:ascii="Times New Roman" w:eastAsia="DengXian" w:hAnsi="Times New Roman" w:cs="Times New Roman"/>
                <w:sz w:val="20"/>
                <w:szCs w:val="20"/>
              </w:rPr>
              <w:t xml:space="preserve"> will not need to be confirmed.</w:t>
            </w:r>
          </w:p>
          <w:p w14:paraId="40864320" w14:textId="77777777" w:rsidR="00302E72" w:rsidRPr="00725D89" w:rsidRDefault="00302E72" w:rsidP="00302E72">
            <w:pPr>
              <w:rPr>
                <w:rFonts w:ascii="Times New Roman" w:eastAsia="DengXian" w:hAnsi="Times New Roman" w:cs="Times New Roman"/>
                <w:sz w:val="20"/>
                <w:szCs w:val="20"/>
              </w:rPr>
            </w:pPr>
          </w:p>
          <w:p w14:paraId="79C9F3B2" w14:textId="77777777" w:rsidR="00302E72" w:rsidRPr="00725D89" w:rsidRDefault="00302E72" w:rsidP="00302E72">
            <w:pPr>
              <w:rPr>
                <w:rFonts w:ascii="Times New Roman" w:eastAsia="DengXian" w:hAnsi="Times New Roman" w:cs="Times New Roman"/>
                <w:sz w:val="20"/>
                <w:szCs w:val="20"/>
              </w:rPr>
            </w:pPr>
          </w:p>
          <w:p w14:paraId="5396E208"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5E6A3C2C"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Sample-based measurement is defined as:</w:t>
            </w:r>
          </w:p>
          <w:p w14:paraId="2C935A13"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measurement is composed of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xml:space="preserve">' samples of the estimated channel response in time domain. The timing information for the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samples are reported with a timing granularity T, where T=2</w:t>
            </w:r>
            <w:r w:rsidRPr="00725D89">
              <w:rPr>
                <w:rFonts w:ascii="Times New Roman" w:hAnsi="Times New Roman" w:cs="Times New Roman"/>
                <w:sz w:val="20"/>
                <w:szCs w:val="20"/>
                <w:vertAlign w:val="superscript"/>
                <w:lang w:val="en-US"/>
              </w:rPr>
              <w:t>k</w:t>
            </w:r>
            <w:r w:rsidRPr="00725D89">
              <w:rPr>
                <w:rFonts w:ascii="Times New Roman" w:hAnsi="Times New Roman" w:cs="Times New Roman"/>
                <w:sz w:val="20"/>
                <w:szCs w:val="20"/>
                <w:lang w:val="en-US"/>
              </w:rPr>
              <w:t xml:space="preserve">xTc. k represents the timing reporting granularity factor. Tc is the basic time unit for NR. </w:t>
            </w:r>
          </w:p>
          <w:p w14:paraId="2BF34892" w14:textId="77777777" w:rsidR="00302E72" w:rsidRPr="00725D89" w:rsidRDefault="00302E72" w:rsidP="00302E72">
            <w:pPr>
              <w:pStyle w:val="ListParagraph"/>
              <w:widowControl w:val="0"/>
              <w:numPr>
                <w:ilvl w:val="1"/>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corresponding measurement (e.g., power if reported) corresponds to the measurement for the reported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samples.</w:t>
            </w:r>
          </w:p>
          <w:p w14:paraId="2F33CF53"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xml:space="preserve">' and k can be </w:t>
            </w:r>
            <w:proofErr w:type="spellStart"/>
            <w:r w:rsidRPr="00725D89">
              <w:rPr>
                <w:rFonts w:ascii="Times New Roman" w:hAnsi="Times New Roman" w:cs="Times New Roman"/>
                <w:sz w:val="20"/>
                <w:szCs w:val="20"/>
                <w:lang w:val="en-US"/>
              </w:rPr>
              <w:t>signalled</w:t>
            </w:r>
            <w:proofErr w:type="spellEnd"/>
            <w:r w:rsidRPr="00725D89">
              <w:rPr>
                <w:rFonts w:ascii="Times New Roman" w:hAnsi="Times New Roman" w:cs="Times New Roman"/>
                <w:sz w:val="20"/>
                <w:szCs w:val="20"/>
                <w:lang w:val="en-US"/>
              </w:rPr>
              <w:t xml:space="preserve"> </w:t>
            </w:r>
          </w:p>
          <w:p w14:paraId="71A56529" w14:textId="77777777" w:rsidR="00302E72" w:rsidRPr="00725D89" w:rsidRDefault="00302E72" w:rsidP="00302E72">
            <w:pPr>
              <w:pStyle w:val="ListParagraph"/>
              <w:widowControl w:val="0"/>
              <w:numPr>
                <w:ilvl w:val="1"/>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w:t>
            </w:r>
            <w:proofErr w:type="spellStart"/>
            <w:r w:rsidRPr="00725D89">
              <w:rPr>
                <w:rFonts w:ascii="Times New Roman" w:hAnsi="Times New Roman" w:cs="Times New Roman"/>
                <w:sz w:val="20"/>
                <w:szCs w:val="20"/>
                <w:lang w:val="en-US"/>
              </w:rPr>
              <w:t>Nt</w:t>
            </w:r>
            <w:proofErr w:type="spellEnd"/>
            <w:r w:rsidRPr="00725D89">
              <w:rPr>
                <w:rFonts w:ascii="Times New Roman" w:hAnsi="Times New Roman" w:cs="Times New Roman"/>
                <w:sz w:val="20"/>
                <w:szCs w:val="20"/>
                <w:lang w:val="en-US"/>
              </w:rPr>
              <w:t xml:space="preserve">'; the value range of integer k for the timing granularity T. </w:t>
            </w:r>
          </w:p>
          <w:p w14:paraId="7126D711" w14:textId="77777777" w:rsidR="00302E72" w:rsidRPr="00725D89" w:rsidRDefault="00302E72" w:rsidP="00302E72">
            <w:pPr>
              <w:pStyle w:val="ListParagraph"/>
              <w:widowControl w:val="0"/>
              <w:numPr>
                <w:ilvl w:val="0"/>
                <w:numId w:val="69"/>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timing information is defined relative to a reference time </w:t>
            </w:r>
          </w:p>
          <w:p w14:paraId="7A15AD12"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 xml:space="preserve">Further discussion is expected on the determination of </w:t>
            </w:r>
            <w:proofErr w:type="spellStart"/>
            <w:r w:rsidRPr="00725D89">
              <w:rPr>
                <w:rFonts w:ascii="Times New Roman" w:hAnsi="Times New Roman" w:cs="Times New Roman"/>
                <w:sz w:val="20"/>
                <w:szCs w:val="20"/>
                <w:lang w:eastAsia="x-none"/>
              </w:rPr>
              <w:t>Nt</w:t>
            </w:r>
            <w:proofErr w:type="spellEnd"/>
            <w:r w:rsidRPr="00725D89">
              <w:rPr>
                <w:rFonts w:ascii="Times New Roman" w:hAnsi="Times New Roman" w:cs="Times New Roman"/>
                <w:sz w:val="20"/>
                <w:szCs w:val="20"/>
                <w:lang w:eastAsia="x-none"/>
              </w:rPr>
              <w:t>' and k (including signaling) , and a rule</w:t>
            </w:r>
            <w:r w:rsidRPr="00725D89">
              <w:rPr>
                <w:rFonts w:ascii="Times New Roman" w:eastAsia="DengXian" w:hAnsi="Times New Roman" w:cs="Times New Roman"/>
                <w:sz w:val="20"/>
                <w:szCs w:val="20"/>
              </w:rPr>
              <w:t xml:space="preserve"> to </w:t>
            </w:r>
            <w:r w:rsidRPr="00725D89">
              <w:rPr>
                <w:rFonts w:ascii="Times New Roman" w:hAnsi="Times New Roman" w:cs="Times New Roman"/>
                <w:sz w:val="20"/>
                <w:szCs w:val="20"/>
                <w:lang w:eastAsia="x-none"/>
              </w:rPr>
              <w:t xml:space="preserve">be introduced for selecting </w:t>
            </w:r>
            <w:proofErr w:type="spellStart"/>
            <w:r w:rsidRPr="00725D89">
              <w:rPr>
                <w:rFonts w:ascii="Times New Roman" w:hAnsi="Times New Roman" w:cs="Times New Roman"/>
                <w:sz w:val="20"/>
                <w:szCs w:val="20"/>
                <w:lang w:eastAsia="x-none"/>
              </w:rPr>
              <w:t>Nt</w:t>
            </w:r>
            <w:proofErr w:type="spellEnd"/>
            <w:r w:rsidRPr="00725D89">
              <w:rPr>
                <w:rFonts w:ascii="Times New Roman" w:hAnsi="Times New Roman" w:cs="Times New Roman"/>
                <w:sz w:val="20"/>
                <w:szCs w:val="20"/>
                <w:lang w:eastAsia="x-none"/>
              </w:rPr>
              <w:t>' samples.</w:t>
            </w:r>
          </w:p>
          <w:p w14:paraId="2C9D7C28"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Note: It doesn’t imply the definition of Sample-based measurement will be captured into the spec.</w:t>
            </w:r>
          </w:p>
          <w:p w14:paraId="30B0E4AC" w14:textId="77777777" w:rsidR="00302E72" w:rsidRPr="00725D89" w:rsidRDefault="00302E72" w:rsidP="00302E72">
            <w:pPr>
              <w:rPr>
                <w:rFonts w:ascii="Times New Roman" w:hAnsi="Times New Roman" w:cs="Times New Roman"/>
                <w:sz w:val="20"/>
                <w:szCs w:val="20"/>
                <w:lang w:eastAsia="x-none"/>
              </w:rPr>
            </w:pPr>
          </w:p>
          <w:p w14:paraId="0D4161AB" w14:textId="77777777" w:rsidR="00302E72" w:rsidRPr="00725D89" w:rsidRDefault="00302E72" w:rsidP="00302E72">
            <w:pPr>
              <w:rPr>
                <w:rFonts w:ascii="Times New Roman" w:hAnsi="Times New Roman" w:cs="Times New Roman"/>
                <w:sz w:val="20"/>
                <w:szCs w:val="20"/>
                <w:highlight w:val="green"/>
                <w:lang w:eastAsia="x-none"/>
              </w:rPr>
            </w:pPr>
            <w:r w:rsidRPr="00725D89">
              <w:rPr>
                <w:rFonts w:ascii="Times New Roman" w:hAnsi="Times New Roman" w:cs="Times New Roman"/>
                <w:sz w:val="20"/>
                <w:szCs w:val="20"/>
                <w:highlight w:val="green"/>
                <w:lang w:eastAsia="x-none"/>
              </w:rPr>
              <w:t>Agreement</w:t>
            </w:r>
          </w:p>
          <w:p w14:paraId="204CA607" w14:textId="77777777" w:rsidR="00302E72" w:rsidRPr="00725D89" w:rsidRDefault="00302E72" w:rsidP="00302E72">
            <w:pPr>
              <w:rPr>
                <w:rFonts w:ascii="Times New Roman" w:hAnsi="Times New Roman" w:cs="Times New Roman"/>
                <w:sz w:val="20"/>
                <w:szCs w:val="20"/>
                <w:lang w:eastAsia="x-none"/>
              </w:rPr>
            </w:pPr>
            <w:r w:rsidRPr="00725D89">
              <w:rPr>
                <w:rFonts w:ascii="Times New Roman" w:hAnsi="Times New Roman" w:cs="Times New Roman"/>
                <w:sz w:val="20"/>
                <w:szCs w:val="20"/>
                <w:lang w:eastAsia="x-none"/>
              </w:rPr>
              <w:t>Path-based measurement refers to the measurement in the existing specifications (up to Rel-18) including measurement reporting, with potential enhancements on the number of reported paths (if needed).</w:t>
            </w:r>
          </w:p>
          <w:p w14:paraId="378A2A44" w14:textId="77777777" w:rsidR="00302E72" w:rsidRPr="00725D89" w:rsidRDefault="00302E72" w:rsidP="00302E72">
            <w:pPr>
              <w:rPr>
                <w:rFonts w:ascii="Times New Roman" w:eastAsia="DengXian" w:hAnsi="Times New Roman" w:cs="Times New Roman"/>
                <w:sz w:val="20"/>
                <w:szCs w:val="20"/>
              </w:rPr>
            </w:pPr>
          </w:p>
          <w:p w14:paraId="4A8456BB" w14:textId="77777777" w:rsidR="00302E72" w:rsidRPr="00725D89" w:rsidRDefault="00302E72" w:rsidP="00302E72">
            <w:pPr>
              <w:rPr>
                <w:rFonts w:ascii="Times New Roman" w:eastAsia="DengXian" w:hAnsi="Times New Roman" w:cs="Times New Roman"/>
                <w:bCs/>
                <w:sz w:val="20"/>
                <w:szCs w:val="20"/>
                <w:highlight w:val="green"/>
              </w:rPr>
            </w:pPr>
            <w:r w:rsidRPr="00725D89">
              <w:rPr>
                <w:rFonts w:ascii="Times New Roman" w:eastAsia="DengXian" w:hAnsi="Times New Roman" w:cs="Times New Roman"/>
                <w:bCs/>
                <w:sz w:val="20"/>
                <w:szCs w:val="20"/>
                <w:highlight w:val="green"/>
              </w:rPr>
              <w:t>Agreement</w:t>
            </w:r>
          </w:p>
          <w:p w14:paraId="52003094" w14:textId="77777777" w:rsidR="00302E72" w:rsidRPr="00725D89" w:rsidRDefault="00302E72" w:rsidP="00302E72">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AI/ML based positioning, if a training data sample contains both Part A and Part B, RAN1 assumes that Part A and Part B in one training data sample are: </w:t>
            </w:r>
          </w:p>
          <w:p w14:paraId="6C548623" w14:textId="77777777" w:rsidR="00302E72" w:rsidRPr="00725D89" w:rsidRDefault="00302E72" w:rsidP="00302E72">
            <w:pPr>
              <w:pStyle w:val="ListParagraph"/>
              <w:widowControl w:val="0"/>
              <w:numPr>
                <w:ilvl w:val="0"/>
                <w:numId w:val="7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a same UE (PRU or Non-PRU UE), and </w:t>
            </w:r>
          </w:p>
          <w:p w14:paraId="01AAEDE5" w14:textId="77777777" w:rsidR="00302E72" w:rsidRPr="00725D89" w:rsidRDefault="00302E72" w:rsidP="00302E72">
            <w:pPr>
              <w:pStyle w:val="ListParagraph"/>
              <w:widowControl w:val="0"/>
              <w:numPr>
                <w:ilvl w:val="0"/>
                <w:numId w:val="74"/>
              </w:numPr>
              <w:contextualSpacing w:val="0"/>
              <w:jc w:val="both"/>
              <w:rPr>
                <w:rFonts w:ascii="Times New Roman" w:hAnsi="Times New Roman" w:cs="Times New Roman"/>
                <w:sz w:val="20"/>
                <w:szCs w:val="20"/>
                <w:lang w:val="en-US"/>
              </w:rPr>
            </w:pPr>
            <w:r w:rsidRPr="00725D89">
              <w:rPr>
                <w:rFonts w:ascii="Times New Roman" w:hAnsi="Times New Roman" w:cs="Times New Roman"/>
                <w:sz w:val="20"/>
                <w:szCs w:val="20"/>
                <w:lang w:val="en-US"/>
              </w:rPr>
              <w:t>for a same location associated with Part B.</w:t>
            </w:r>
          </w:p>
          <w:p w14:paraId="1575235D" w14:textId="77777777" w:rsidR="00302E72" w:rsidRPr="00725D89" w:rsidRDefault="00302E72" w:rsidP="00302E72">
            <w:pPr>
              <w:pStyle w:val="ListParagraph"/>
              <w:widowControl w:val="0"/>
              <w:ind w:left="0"/>
              <w:jc w:val="both"/>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Note: the association can be discussed</w:t>
            </w:r>
          </w:p>
          <w:p w14:paraId="49DA70F7" w14:textId="77777777" w:rsidR="00302E72" w:rsidRPr="00725D89" w:rsidRDefault="00302E72" w:rsidP="00302E72">
            <w:pPr>
              <w:rPr>
                <w:rFonts w:ascii="Times New Roman" w:eastAsia="DengXian" w:hAnsi="Times New Roman" w:cs="Times New Roman"/>
                <w:color w:val="FF0000"/>
                <w:sz w:val="20"/>
                <w:szCs w:val="20"/>
                <w:highlight w:val="yellow"/>
              </w:rPr>
            </w:pPr>
          </w:p>
          <w:p w14:paraId="5C2C9DD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36AFAFA6" w14:textId="77777777"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Draft LS R1-2405577 is endorsed in principle by adding the latest agreements made in this meeting and adding “agreements” to “</w:t>
            </w:r>
            <w:r w:rsidRPr="00725D89">
              <w:rPr>
                <w:rFonts w:ascii="Times New Roman" w:hAnsi="Times New Roman" w:cs="Times New Roman"/>
                <w:sz w:val="20"/>
                <w:szCs w:val="20"/>
              </w:rPr>
              <w:t>Note: the working assumptions above are based on RAN1 understanding for RAN work item (</w:t>
            </w:r>
            <w:proofErr w:type="spellStart"/>
            <w:r w:rsidRPr="00725D89">
              <w:rPr>
                <w:rFonts w:ascii="Times New Roman" w:hAnsi="Times New Roman" w:cs="Times New Roman"/>
                <w:sz w:val="20"/>
                <w:szCs w:val="20"/>
              </w:rPr>
              <w:t>NR_AIML_air</w:t>
            </w:r>
            <w:proofErr w:type="spellEnd"/>
            <w:r w:rsidRPr="00725D89">
              <w:rPr>
                <w:rFonts w:ascii="Times New Roman" w:hAnsi="Times New Roman" w:cs="Times New Roman"/>
                <w:sz w:val="20"/>
                <w:szCs w:val="20"/>
              </w:rPr>
              <w:t>).</w:t>
            </w:r>
            <w:r w:rsidRPr="00725D89">
              <w:rPr>
                <w:rFonts w:ascii="Times New Roman" w:eastAsia="DengXian" w:hAnsi="Times New Roman" w:cs="Times New Roman"/>
                <w:sz w:val="20"/>
                <w:szCs w:val="20"/>
              </w:rPr>
              <w:t>”</w:t>
            </w:r>
          </w:p>
          <w:p w14:paraId="0CF240C9" w14:textId="77777777" w:rsidR="00302E72" w:rsidRPr="00725D89" w:rsidRDefault="00302E72" w:rsidP="00302E72">
            <w:pPr>
              <w:rPr>
                <w:rFonts w:ascii="Times New Roman" w:eastAsia="DengXian" w:hAnsi="Times New Roman" w:cs="Times New Roman"/>
                <w:sz w:val="20"/>
                <w:szCs w:val="20"/>
              </w:rPr>
            </w:pPr>
          </w:p>
          <w:p w14:paraId="44AC0B74" w14:textId="77777777" w:rsidR="00302E72" w:rsidRPr="00725D89" w:rsidRDefault="00302E72" w:rsidP="00302E72">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26DC17E" w14:textId="258536B6" w:rsidR="00302E72" w:rsidRPr="00725D89" w:rsidRDefault="00302E72" w:rsidP="00302E72">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Final LS R1-2405578 is endorsed.</w:t>
            </w:r>
          </w:p>
        </w:tc>
      </w:tr>
    </w:tbl>
    <w:p w14:paraId="48B71EC0" w14:textId="77777777" w:rsidR="00302E72" w:rsidRDefault="00302E72" w:rsidP="00AD2EA3">
      <w:pPr>
        <w:overflowPunct w:val="0"/>
        <w:spacing w:after="160" w:line="259" w:lineRule="auto"/>
        <w:rPr>
          <w:rFonts w:ascii="Times New Roman" w:eastAsia="Times New Roman" w:hAnsi="Times New Roman" w:cs="Times New Roman"/>
          <w:sz w:val="24"/>
          <w:szCs w:val="20"/>
        </w:rPr>
      </w:pPr>
    </w:p>
    <w:p w14:paraId="6678F23C" w14:textId="03249C43" w:rsidR="00A24D3E" w:rsidRPr="008D1C50" w:rsidRDefault="00A24D3E" w:rsidP="00A24D3E">
      <w:pPr>
        <w:pStyle w:val="Header"/>
        <w:rPr>
          <w:rFonts w:ascii="Times New Roman" w:hAnsi="Times New Roman"/>
          <w:bCs/>
          <w:sz w:val="20"/>
          <w:szCs w:val="16"/>
        </w:rPr>
      </w:pPr>
      <w:r w:rsidRPr="008D1C50">
        <w:rPr>
          <w:rFonts w:ascii="Times New Roman" w:hAnsi="Times New Roman"/>
          <w:bCs/>
          <w:sz w:val="20"/>
          <w:szCs w:val="16"/>
        </w:rPr>
        <w:t>Agreements reached in 3GPP RAN1#11</w:t>
      </w:r>
      <w:r>
        <w:rPr>
          <w:rFonts w:ascii="Times New Roman" w:hAnsi="Times New Roman"/>
          <w:bCs/>
          <w:sz w:val="20"/>
          <w:szCs w:val="16"/>
        </w:rPr>
        <w:t>8</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A24D3E" w14:paraId="496D5757" w14:textId="77777777" w:rsidTr="00A24D3E">
        <w:tc>
          <w:tcPr>
            <w:tcW w:w="9629" w:type="dxa"/>
          </w:tcPr>
          <w:p w14:paraId="5B640CC6"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84AE212" w14:textId="77777777" w:rsidR="00A24D3E" w:rsidRPr="00725D89" w:rsidRDefault="00A24D3E" w:rsidP="00A24D3E">
            <w:pPr>
              <w:rPr>
                <w:rFonts w:ascii="Times New Roman" w:eastAsia="DengXian" w:hAnsi="Times New Roman" w:cs="Times New Roman"/>
                <w:sz w:val="20"/>
                <w:szCs w:val="20"/>
              </w:rPr>
            </w:pPr>
            <w:r w:rsidRPr="00725D89">
              <w:rPr>
                <w:rFonts w:ascii="Times New Roman" w:hAnsi="Times New Roman" w:cs="Times New Roman"/>
                <w:sz w:val="20"/>
                <w:szCs w:val="20"/>
              </w:rPr>
              <w:t>For AI/ML positioning Case 3a, for</w:t>
            </w:r>
            <w:r w:rsidRPr="00725D89">
              <w:rPr>
                <w:rFonts w:ascii="Times New Roman" w:eastAsia="DengXian" w:hAnsi="Times New Roman" w:cs="Times New Roman"/>
                <w:sz w:val="20"/>
                <w:szCs w:val="20"/>
              </w:rPr>
              <w:t xml:space="preserve"> </w:t>
            </w:r>
            <w:r w:rsidRPr="00725D89">
              <w:rPr>
                <w:rFonts w:ascii="Times New Roman" w:hAnsi="Times New Roman" w:cs="Times New Roman"/>
                <w:sz w:val="20"/>
                <w:szCs w:val="20"/>
              </w:rPr>
              <w:t>performance monitoring metric calculation in label-based monitoring, from RAN1 perspective, Option A and Option B are feasible</w:t>
            </w:r>
            <w:r w:rsidRPr="00725D89">
              <w:rPr>
                <w:rFonts w:ascii="Times New Roman" w:eastAsia="DengXian" w:hAnsi="Times New Roman" w:cs="Times New Roman"/>
                <w:sz w:val="20"/>
                <w:szCs w:val="20"/>
              </w:rPr>
              <w:t>,</w:t>
            </w:r>
          </w:p>
          <w:p w14:paraId="5BCF93B8" w14:textId="77777777" w:rsidR="00A24D3E" w:rsidRPr="00725D89" w:rsidRDefault="00A24D3E" w:rsidP="00A24D3E">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lastRenderedPageBreak/>
              <w:t>Option A.</w:t>
            </w:r>
            <w:r w:rsidRPr="00725D89">
              <w:rPr>
                <w:rFonts w:ascii="Times New Roman" w:hAnsi="Times New Roman" w:cs="Times New Roman"/>
                <w:sz w:val="20"/>
                <w:szCs w:val="20"/>
                <w:lang w:val="en-US"/>
              </w:rPr>
              <w:tab/>
              <w:t>NG-RAN node performs monitoring metric calculation for its own model.</w:t>
            </w:r>
          </w:p>
          <w:p w14:paraId="4562E91D" w14:textId="77777777" w:rsidR="00A24D3E" w:rsidRPr="00725D89" w:rsidRDefault="00A24D3E" w:rsidP="00A24D3E">
            <w:pPr>
              <w:pStyle w:val="ListParagraph"/>
              <w:numPr>
                <w:ilvl w:val="0"/>
                <w:numId w:val="79"/>
              </w:numPr>
              <w:suppressAutoHyphens/>
              <w:spacing w:after="8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Option B.</w:t>
            </w:r>
            <w:r w:rsidRPr="00725D89">
              <w:rPr>
                <w:rFonts w:ascii="Times New Roman" w:hAnsi="Times New Roman" w:cs="Times New Roman"/>
                <w:sz w:val="20"/>
                <w:szCs w:val="20"/>
                <w:lang w:val="en-US"/>
              </w:rPr>
              <w:tab/>
              <w:t>LMF performs monitoring metric calculation for the model located at the NG-RAN node.</w:t>
            </w:r>
          </w:p>
          <w:p w14:paraId="7E95CD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Final selection of Option A and Option B is out of RAN1 scope. Potential support of Option A and/or Option B is pending RAN3 confirmation. </w:t>
            </w:r>
          </w:p>
          <w:p w14:paraId="53F0410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Exact method </w:t>
            </w:r>
            <w:r w:rsidRPr="00725D89">
              <w:rPr>
                <w:rFonts w:ascii="Times New Roman" w:eastAsia="DengXian" w:hAnsi="Times New Roman" w:cs="Times New Roman"/>
                <w:sz w:val="20"/>
                <w:szCs w:val="20"/>
              </w:rPr>
              <w:t xml:space="preserve">to perform </w:t>
            </w:r>
            <w:r w:rsidRPr="00725D89">
              <w:rPr>
                <w:rFonts w:ascii="Times New Roman" w:hAnsi="Times New Roman" w:cs="Times New Roman"/>
                <w:sz w:val="20"/>
                <w:szCs w:val="20"/>
              </w:rPr>
              <w:t xml:space="preserve">monitoring metric </w:t>
            </w:r>
            <w:r w:rsidRPr="00725D89">
              <w:rPr>
                <w:rFonts w:ascii="Times New Roman" w:eastAsia="DengXian" w:hAnsi="Times New Roman" w:cs="Times New Roman"/>
                <w:sz w:val="20"/>
                <w:szCs w:val="20"/>
              </w:rPr>
              <w:t xml:space="preserve">calculation is </w:t>
            </w:r>
            <w:r w:rsidRPr="00725D89">
              <w:rPr>
                <w:rFonts w:ascii="Times New Roman" w:hAnsi="Times New Roman" w:cs="Times New Roman"/>
                <w:sz w:val="20"/>
                <w:szCs w:val="20"/>
              </w:rPr>
              <w:t>up to implementation.</w:t>
            </w:r>
          </w:p>
          <w:p w14:paraId="42FAB016"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For Option A, RAN1 assumes that user data privacy </w:t>
            </w:r>
            <w:r w:rsidRPr="00725D89">
              <w:rPr>
                <w:rFonts w:ascii="Times New Roman" w:eastAsia="DengXian" w:hAnsi="Times New Roman" w:cs="Times New Roman"/>
                <w:sz w:val="20"/>
                <w:szCs w:val="20"/>
              </w:rPr>
              <w:t>needs to</w:t>
            </w:r>
            <w:r w:rsidRPr="00725D89">
              <w:rPr>
                <w:rFonts w:ascii="Times New Roman" w:hAnsi="Times New Roman" w:cs="Times New Roman"/>
                <w:sz w:val="20"/>
                <w:szCs w:val="20"/>
              </w:rPr>
              <w:t xml:space="preserve"> be preserved.</w:t>
            </w:r>
          </w:p>
          <w:p w14:paraId="264204F9" w14:textId="77777777" w:rsidR="00A24D3E" w:rsidRPr="00725D89" w:rsidRDefault="00A24D3E" w:rsidP="00A24D3E">
            <w:pPr>
              <w:rPr>
                <w:rFonts w:ascii="Times New Roman" w:eastAsia="DengXian" w:hAnsi="Times New Roman" w:cs="Times New Roman"/>
                <w:sz w:val="20"/>
                <w:szCs w:val="20"/>
              </w:rPr>
            </w:pPr>
          </w:p>
          <w:p w14:paraId="4DC59B26"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30DDE0B7"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model performance monitoring of AI/ML positioning Case 1, for model performance monitoring metric calculation in label-based model monitoring,</w:t>
            </w:r>
          </w:p>
          <w:p w14:paraId="4B029323" w14:textId="77777777" w:rsidR="00A24D3E" w:rsidRPr="00725D89" w:rsidRDefault="00A24D3E" w:rsidP="00A24D3E">
            <w:pPr>
              <w:pStyle w:val="ListParagraph"/>
              <w:numPr>
                <w:ilvl w:val="0"/>
                <w:numId w:val="80"/>
              </w:numPr>
              <w:suppressAutoHyphens/>
              <w:spacing w:after="160" w:line="276" w:lineRule="auto"/>
              <w:contextualSpacing w:val="0"/>
              <w:rPr>
                <w:rFonts w:ascii="Times New Roman" w:hAnsi="Times New Roman" w:cs="Times New Roman"/>
                <w:sz w:val="20"/>
                <w:szCs w:val="20"/>
              </w:rPr>
            </w:pPr>
            <w:r w:rsidRPr="00725D89">
              <w:rPr>
                <w:rFonts w:ascii="Times New Roman" w:eastAsia="Calibri" w:hAnsi="Times New Roman" w:cs="Times New Roman"/>
                <w:sz w:val="20"/>
                <w:szCs w:val="20"/>
                <w:lang w:val="de-DE"/>
              </w:rPr>
              <w:t xml:space="preserve">Option A-4 </w:t>
            </w:r>
            <w:proofErr w:type="spellStart"/>
            <w:r w:rsidRPr="00725D89">
              <w:rPr>
                <w:rFonts w:ascii="Times New Roman" w:eastAsia="Calibri" w:hAnsi="Times New Roman" w:cs="Times New Roman"/>
                <w:sz w:val="20"/>
                <w:szCs w:val="20"/>
                <w:lang w:val="de-DE"/>
              </w:rPr>
              <w:t>can</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be</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realized</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by</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implementation</w:t>
            </w:r>
            <w:proofErr w:type="spellEnd"/>
            <w:r w:rsidRPr="00725D89">
              <w:rPr>
                <w:rFonts w:ascii="Times New Roman" w:eastAsia="Calibri" w:hAnsi="Times New Roman" w:cs="Times New Roman"/>
                <w:sz w:val="20"/>
                <w:szCs w:val="20"/>
                <w:lang w:val="de-DE"/>
              </w:rPr>
              <w:t xml:space="preserve"> in a </w:t>
            </w:r>
            <w:proofErr w:type="spellStart"/>
            <w:r w:rsidRPr="00725D89">
              <w:rPr>
                <w:rFonts w:ascii="Times New Roman" w:eastAsia="Calibri" w:hAnsi="Times New Roman" w:cs="Times New Roman"/>
                <w:sz w:val="20"/>
                <w:szCs w:val="20"/>
                <w:lang w:val="de-DE"/>
              </w:rPr>
              <w:t>manner</w:t>
            </w:r>
            <w:proofErr w:type="spellEnd"/>
            <w:r w:rsidRPr="00725D89">
              <w:rPr>
                <w:rFonts w:ascii="Times New Roman" w:eastAsia="Calibri" w:hAnsi="Times New Roman" w:cs="Times New Roman"/>
                <w:sz w:val="20"/>
                <w:szCs w:val="20"/>
                <w:lang w:val="de-DE"/>
              </w:rPr>
              <w:t xml:space="preserve"> transparent </w:t>
            </w:r>
            <w:proofErr w:type="spellStart"/>
            <w:r w:rsidRPr="00725D89">
              <w:rPr>
                <w:rFonts w:ascii="Times New Roman" w:eastAsia="Calibri" w:hAnsi="Times New Roman" w:cs="Times New Roman"/>
                <w:sz w:val="20"/>
                <w:szCs w:val="20"/>
                <w:lang w:val="de-DE"/>
              </w:rPr>
              <w:t>to</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specification</w:t>
            </w:r>
            <w:proofErr w:type="spellEnd"/>
            <w:r w:rsidRPr="00725D89">
              <w:rPr>
                <w:rFonts w:ascii="Times New Roman" w:hAnsi="Times New Roman" w:cs="Times New Roman"/>
                <w:sz w:val="20"/>
                <w:szCs w:val="20"/>
                <w:lang w:val="en-US"/>
              </w:rPr>
              <w:t xml:space="preserve"> </w:t>
            </w:r>
            <w:proofErr w:type="spellStart"/>
            <w:r w:rsidRPr="00725D89">
              <w:rPr>
                <w:rFonts w:ascii="Times New Roman" w:eastAsia="Calibri" w:hAnsi="Times New Roman" w:cs="Times New Roman"/>
                <w:sz w:val="20"/>
                <w:szCs w:val="20"/>
                <w:lang w:val="de-DE"/>
              </w:rPr>
              <w:t>specification</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if</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the</w:t>
            </w:r>
            <w:proofErr w:type="spellEnd"/>
            <w:r w:rsidRPr="00725D89">
              <w:rPr>
                <w:rFonts w:ascii="Times New Roman" w:eastAsia="Calibri" w:hAnsi="Times New Roman" w:cs="Times New Roman"/>
                <w:sz w:val="20"/>
                <w:szCs w:val="20"/>
                <w:lang w:val="de-DE"/>
              </w:rPr>
              <w:t xml:space="preserve"> PRU </w:t>
            </w:r>
            <w:proofErr w:type="spellStart"/>
            <w:r w:rsidRPr="00725D89">
              <w:rPr>
                <w:rFonts w:ascii="Times New Roman" w:eastAsia="Calibri" w:hAnsi="Times New Roman" w:cs="Times New Roman"/>
                <w:sz w:val="20"/>
                <w:szCs w:val="20"/>
                <w:lang w:val="de-DE"/>
              </w:rPr>
              <w:t>sends</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information</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to</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the</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target</w:t>
            </w:r>
            <w:proofErr w:type="spellEnd"/>
            <w:r w:rsidRPr="00725D89">
              <w:rPr>
                <w:rFonts w:ascii="Times New Roman" w:eastAsia="Calibri" w:hAnsi="Times New Roman" w:cs="Times New Roman"/>
                <w:sz w:val="20"/>
                <w:szCs w:val="20"/>
                <w:lang w:val="de-DE"/>
              </w:rPr>
              <w:t xml:space="preserve"> UE </w:t>
            </w:r>
            <w:proofErr w:type="spellStart"/>
            <w:r w:rsidRPr="00725D89">
              <w:rPr>
                <w:rFonts w:ascii="Times New Roman" w:eastAsia="Calibri" w:hAnsi="Times New Roman" w:cs="Times New Roman"/>
                <w:sz w:val="20"/>
                <w:szCs w:val="20"/>
                <w:lang w:val="de-DE"/>
              </w:rPr>
              <w:t>side</w:t>
            </w:r>
            <w:proofErr w:type="spellEnd"/>
            <w:r w:rsidRPr="00725D89">
              <w:rPr>
                <w:rFonts w:ascii="Times New Roman" w:eastAsia="Calibri" w:hAnsi="Times New Roman" w:cs="Times New Roman"/>
                <w:sz w:val="20"/>
                <w:szCs w:val="20"/>
                <w:lang w:val="de-DE"/>
              </w:rPr>
              <w:t xml:space="preserve"> in a </w:t>
            </w:r>
            <w:proofErr w:type="spellStart"/>
            <w:r w:rsidRPr="00725D89">
              <w:rPr>
                <w:rFonts w:ascii="Times New Roman" w:eastAsia="Calibri" w:hAnsi="Times New Roman" w:cs="Times New Roman"/>
                <w:sz w:val="20"/>
                <w:szCs w:val="20"/>
                <w:lang w:val="de-DE"/>
              </w:rPr>
              <w:t>proprietary</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method</w:t>
            </w:r>
            <w:proofErr w:type="spellEnd"/>
            <w:r w:rsidRPr="00725D89">
              <w:rPr>
                <w:rFonts w:ascii="Times New Roman" w:eastAsia="Calibri" w:hAnsi="Times New Roman" w:cs="Times New Roman"/>
                <w:sz w:val="20"/>
                <w:szCs w:val="20"/>
                <w:lang w:val="de-DE"/>
              </w:rPr>
              <w:t xml:space="preserve">. No </w:t>
            </w:r>
            <w:proofErr w:type="spellStart"/>
            <w:r w:rsidRPr="00725D89">
              <w:rPr>
                <w:rFonts w:ascii="Times New Roman" w:eastAsia="Calibri" w:hAnsi="Times New Roman" w:cs="Times New Roman"/>
                <w:sz w:val="20"/>
                <w:szCs w:val="20"/>
                <w:lang w:val="de-DE"/>
              </w:rPr>
              <w:t>further</w:t>
            </w:r>
            <w:proofErr w:type="spellEnd"/>
            <w:r w:rsidRPr="00725D89">
              <w:rPr>
                <w:rFonts w:ascii="Times New Roman" w:eastAsia="Calibri" w:hAnsi="Times New Roman" w:cs="Times New Roman"/>
                <w:sz w:val="20"/>
                <w:szCs w:val="20"/>
                <w:lang w:val="de-DE"/>
              </w:rPr>
              <w:t xml:space="preserve"> </w:t>
            </w:r>
            <w:proofErr w:type="spellStart"/>
            <w:r w:rsidRPr="00725D89">
              <w:rPr>
                <w:rFonts w:ascii="Times New Roman" w:eastAsia="Calibri" w:hAnsi="Times New Roman" w:cs="Times New Roman"/>
                <w:sz w:val="20"/>
                <w:szCs w:val="20"/>
                <w:lang w:val="de-DE"/>
              </w:rPr>
              <w:t>discussion</w:t>
            </w:r>
            <w:proofErr w:type="spellEnd"/>
            <w:r w:rsidRPr="00725D89">
              <w:rPr>
                <w:rFonts w:ascii="Times New Roman" w:eastAsia="Calibri" w:hAnsi="Times New Roman" w:cs="Times New Roman"/>
                <w:sz w:val="20"/>
                <w:szCs w:val="20"/>
                <w:lang w:val="de-DE"/>
              </w:rPr>
              <w:t xml:space="preserve"> on</w:t>
            </w:r>
            <w:r w:rsidRPr="00725D89">
              <w:rPr>
                <w:rFonts w:ascii="Times New Roman" w:hAnsi="Times New Roman" w:cs="Times New Roman"/>
                <w:sz w:val="20"/>
                <w:szCs w:val="20"/>
                <w:lang w:val="en-US"/>
              </w:rPr>
              <w:t xml:space="preserve"> Option A-4.</w:t>
            </w:r>
          </w:p>
          <w:p w14:paraId="3CD38A92"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A77C9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For training data collection of AI/ML based positioning</w:t>
            </w:r>
            <w:r w:rsidRPr="00725D89">
              <w:rPr>
                <w:rFonts w:ascii="Times New Roman" w:eastAsia="DengXian" w:hAnsi="Times New Roman" w:cs="Times New Roman"/>
                <w:sz w:val="20"/>
                <w:szCs w:val="20"/>
              </w:rPr>
              <w:t xml:space="preserve"> case 3b</w:t>
            </w:r>
            <w:r w:rsidRPr="00725D89">
              <w:rPr>
                <w:rFonts w:ascii="Times New Roman" w:hAnsi="Times New Roman" w:cs="Times New Roman"/>
                <w:sz w:val="20"/>
                <w:szCs w:val="20"/>
              </w:rPr>
              <w:t xml:space="preserve">, for time stamp of channel measurement, </w:t>
            </w:r>
          </w:p>
          <w:p w14:paraId="0070574C" w14:textId="77777777" w:rsidR="00A24D3E" w:rsidRPr="00725D89" w:rsidRDefault="00A24D3E" w:rsidP="00A24D3E">
            <w:pPr>
              <w:pStyle w:val="ListParagraph"/>
              <w:numPr>
                <w:ilvl w:val="0"/>
                <w:numId w:val="78"/>
              </w:numPr>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channel measurement generated by TRP/gNB, existing IE “Time Stamp” in TS 38.455</w:t>
            </w:r>
            <w:r w:rsidRPr="00725D89">
              <w:rPr>
                <w:rFonts w:ascii="Times New Roman" w:eastAsia="DengXian" w:hAnsi="Times New Roman" w:cs="Times New Roman"/>
                <w:sz w:val="20"/>
                <w:szCs w:val="20"/>
                <w:lang w:val="en-US"/>
              </w:rPr>
              <w:t xml:space="preserve"> can be reused from RAN1 perspective</w:t>
            </w:r>
          </w:p>
          <w:p w14:paraId="70D1B72D" w14:textId="77777777" w:rsidR="00A24D3E" w:rsidRPr="00725D89" w:rsidRDefault="00A24D3E" w:rsidP="00A24D3E">
            <w:pPr>
              <w:pStyle w:val="ListParagraph"/>
              <w:numPr>
                <w:ilvl w:val="0"/>
                <w:numId w:val="77"/>
              </w:numPr>
              <w:spacing w:after="180"/>
              <w:ind w:left="360"/>
              <w:contextualSpacing w:val="0"/>
              <w:rPr>
                <w:rFonts w:ascii="Times New Roman" w:hAnsi="Times New Roman" w:cs="Times New Roman"/>
                <w:sz w:val="20"/>
                <w:szCs w:val="20"/>
              </w:rPr>
            </w:pPr>
            <w:proofErr w:type="spellStart"/>
            <w:r w:rsidRPr="00725D89">
              <w:rPr>
                <w:rFonts w:ascii="Times New Roman" w:hAnsi="Times New Roman" w:cs="Times New Roman"/>
                <w:sz w:val="20"/>
                <w:szCs w:val="20"/>
              </w:rPr>
              <w:t>Note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Purpose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such</w:t>
            </w:r>
            <w:proofErr w:type="spellEnd"/>
            <w:r w:rsidRPr="00725D89">
              <w:rPr>
                <w:rFonts w:ascii="Times New Roman" w:hAnsi="Times New Roman" w:cs="Times New Roman"/>
                <w:sz w:val="20"/>
                <w:szCs w:val="20"/>
              </w:rPr>
              <w:t xml:space="preserve"> as </w:t>
            </w:r>
            <w:proofErr w:type="spellStart"/>
            <w:r w:rsidRPr="00725D89">
              <w:rPr>
                <w:rFonts w:ascii="Times New Roman" w:hAnsi="Times New Roman" w:cs="Times New Roman"/>
                <w:sz w:val="20"/>
                <w:szCs w:val="20"/>
              </w:rPr>
              <w:t>above</w:t>
            </w:r>
            <w:proofErr w:type="spellEnd"/>
            <w:r w:rsidRPr="00725D89">
              <w:rPr>
                <w:rFonts w:ascii="Times New Roman" w:hAnsi="Times New Roman" w:cs="Times New Roman"/>
                <w:sz w:val="20"/>
                <w:szCs w:val="20"/>
              </w:rPr>
              <w:t xml:space="preserve"> </w:t>
            </w:r>
            <w:r w:rsidRPr="00725D89">
              <w:rPr>
                <w:rFonts w:ascii="Times New Roman" w:eastAsia="DengXian" w:hAnsi="Times New Roman" w:cs="Times New Roman"/>
                <w:sz w:val="20"/>
                <w:szCs w:val="20"/>
                <w:lang w:val="en-US"/>
              </w:rPr>
              <w:t>“</w:t>
            </w:r>
            <w:proofErr w:type="spellStart"/>
            <w:r w:rsidRPr="00725D89">
              <w:rPr>
                <w:rFonts w:ascii="Times New Roman" w:hAnsi="Times New Roman" w:cs="Times New Roman"/>
                <w:sz w:val="20"/>
                <w:szCs w:val="20"/>
              </w:rPr>
              <w:t>training</w:t>
            </w:r>
            <w:proofErr w:type="spellEnd"/>
            <w:r w:rsidRPr="00725D89">
              <w:rPr>
                <w:rFonts w:ascii="Times New Roman" w:hAnsi="Times New Roman" w:cs="Times New Roman"/>
                <w:sz w:val="20"/>
                <w:szCs w:val="20"/>
              </w:rPr>
              <w:t xml:space="preserve"> data </w:t>
            </w:r>
            <w:proofErr w:type="spellStart"/>
            <w:r w:rsidRPr="00725D89">
              <w:rPr>
                <w:rFonts w:ascii="Times New Roman" w:hAnsi="Times New Roman" w:cs="Times New Roman"/>
                <w:sz w:val="20"/>
                <w:szCs w:val="20"/>
              </w:rPr>
              <w:t>collection</w:t>
            </w:r>
            <w:proofErr w:type="spellEnd"/>
            <w:r w:rsidRPr="00725D89">
              <w:rPr>
                <w:rFonts w:ascii="Times New Roman" w:eastAsia="DengXian" w:hAnsi="Times New Roman" w:cs="Times New Roman"/>
                <w:sz w:val="20"/>
                <w:szCs w:val="20"/>
              </w:rPr>
              <w:t>"</w:t>
            </w:r>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will</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not</w:t>
            </w:r>
            <w:proofErr w:type="spellEnd"/>
            <w:r w:rsidRPr="00725D89">
              <w:rPr>
                <w:rFonts w:ascii="Times New Roman" w:hAnsi="Times New Roman" w:cs="Times New Roman"/>
                <w:sz w:val="20"/>
                <w:szCs w:val="20"/>
              </w:rPr>
              <w:t xml:space="preserve"> </w:t>
            </w:r>
            <w:proofErr w:type="spellStart"/>
            <w:r w:rsidRPr="00725D89">
              <w:rPr>
                <w:rFonts w:ascii="Times New Roman" w:eastAsia="DengXian" w:hAnsi="Times New Roman" w:cs="Times New Roman"/>
                <w:sz w:val="20"/>
                <w:szCs w:val="20"/>
              </w:rPr>
              <w:t>necessarily</w:t>
            </w:r>
            <w:proofErr w:type="spellEnd"/>
            <w:r w:rsidRPr="00725D89">
              <w:rPr>
                <w:rFonts w:ascii="Times New Roman" w:eastAsia="DengXian" w:hAnsi="Times New Roman" w:cs="Times New Roman"/>
                <w:sz w:val="20"/>
                <w:szCs w:val="20"/>
              </w:rPr>
              <w:t xml:space="preserve"> </w:t>
            </w:r>
            <w:proofErr w:type="spellStart"/>
            <w:r w:rsidRPr="00725D89">
              <w:rPr>
                <w:rFonts w:ascii="Times New Roman" w:hAnsi="Times New Roman" w:cs="Times New Roman"/>
                <w:sz w:val="20"/>
                <w:szCs w:val="20"/>
              </w:rPr>
              <w:t>be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specified</w:t>
            </w:r>
            <w:proofErr w:type="spellEnd"/>
            <w:r w:rsidRPr="00725D89">
              <w:rPr>
                <w:rFonts w:ascii="Times New Roman" w:hAnsi="Times New Roman" w:cs="Times New Roman"/>
                <w:sz w:val="20"/>
                <w:szCs w:val="20"/>
              </w:rPr>
              <w:t xml:space="preserve"> in RAN 1 </w:t>
            </w:r>
            <w:proofErr w:type="spellStart"/>
            <w:r w:rsidRPr="00725D89">
              <w:rPr>
                <w:rFonts w:ascii="Times New Roman" w:hAnsi="Times New Roman" w:cs="Times New Roman"/>
                <w:sz w:val="20"/>
                <w:szCs w:val="20"/>
              </w:rPr>
              <w:t>specifications</w:t>
            </w:r>
            <w:proofErr w:type="spellEnd"/>
          </w:p>
          <w:p w14:paraId="386D3EDF"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5211CA40"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training data collection of Case 1 and 2a, in terms of DL PRS configuration for collecting training data, RAN1 </w:t>
            </w:r>
            <w:r w:rsidRPr="00725D89">
              <w:rPr>
                <w:rFonts w:ascii="Times New Roman" w:hAnsi="Times New Roman" w:cs="Times New Roman"/>
                <w:color w:val="FF0000"/>
                <w:sz w:val="20"/>
                <w:szCs w:val="20"/>
              </w:rPr>
              <w:t xml:space="preserve">study </w:t>
            </w:r>
            <w:r w:rsidRPr="00725D89">
              <w:rPr>
                <w:rFonts w:ascii="Times New Roman" w:hAnsi="Times New Roman" w:cs="Times New Roman"/>
                <w:sz w:val="20"/>
                <w:szCs w:val="20"/>
              </w:rPr>
              <w:t xml:space="preserve">the following options on assistance data, </w:t>
            </w:r>
            <w:r w:rsidRPr="00725D89">
              <w:rPr>
                <w:rFonts w:ascii="Times New Roman" w:hAnsi="Times New Roman" w:cs="Times New Roman"/>
                <w:color w:val="FF0000"/>
                <w:sz w:val="20"/>
                <w:szCs w:val="20"/>
              </w:rPr>
              <w:t>using legacy mechanisms as a starting point</w:t>
            </w:r>
            <w:r w:rsidRPr="00725D89">
              <w:rPr>
                <w:rFonts w:ascii="Times New Roman" w:hAnsi="Times New Roman" w:cs="Times New Roman"/>
                <w:sz w:val="20"/>
                <w:szCs w:val="20"/>
              </w:rPr>
              <w:t>:</w:t>
            </w:r>
          </w:p>
          <w:p w14:paraId="0F88DFE8"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A. </w:t>
            </w:r>
            <w:r w:rsidRPr="00725D89">
              <w:rPr>
                <w:rFonts w:ascii="Times New Roman" w:hAnsi="Times New Roman" w:cs="Times New Roman"/>
                <w:sz w:val="20"/>
                <w:szCs w:val="20"/>
              </w:rPr>
              <w:tab/>
              <w:t xml:space="preserve">(UE initiated) UE makes a request to LMF on the preferred DL PRS configuration for training data collection, </w:t>
            </w:r>
            <w:r w:rsidRPr="00725D89">
              <w:rPr>
                <w:rFonts w:ascii="Times New Roman" w:hAnsi="Times New Roman" w:cs="Times New Roman"/>
                <w:color w:val="FF0000"/>
                <w:sz w:val="20"/>
                <w:szCs w:val="20"/>
              </w:rPr>
              <w:t>e.g., on-demand PRS</w:t>
            </w:r>
            <w:r w:rsidRPr="00725D89">
              <w:rPr>
                <w:rFonts w:ascii="Times New Roman" w:hAnsi="Times New Roman" w:cs="Times New Roman"/>
                <w:sz w:val="20"/>
                <w:szCs w:val="20"/>
              </w:rPr>
              <w:t xml:space="preserve">. LMF makes the decision on determining the DL PRS configuration for training data collection and provides the assistance data to the UE. </w:t>
            </w:r>
          </w:p>
          <w:p w14:paraId="110274EA" w14:textId="77777777" w:rsidR="00A24D3E" w:rsidRPr="00725D89" w:rsidRDefault="00A24D3E" w:rsidP="00A24D3E">
            <w:pPr>
              <w:snapToGrid w:val="0"/>
              <w:ind w:left="1440" w:hanging="1080"/>
              <w:rPr>
                <w:rFonts w:ascii="Times New Roman" w:hAnsi="Times New Roman" w:cs="Times New Roman"/>
                <w:sz w:val="20"/>
                <w:szCs w:val="20"/>
              </w:rPr>
            </w:pPr>
            <w:r w:rsidRPr="00725D89">
              <w:rPr>
                <w:rFonts w:ascii="Times New Roman" w:hAnsi="Times New Roman" w:cs="Times New Roman"/>
                <w:sz w:val="20"/>
                <w:szCs w:val="20"/>
              </w:rPr>
              <w:t xml:space="preserve">Option B. </w:t>
            </w:r>
            <w:r w:rsidRPr="00725D89">
              <w:rPr>
                <w:rFonts w:ascii="Times New Roman" w:hAnsi="Times New Roman" w:cs="Times New Roman"/>
                <w:sz w:val="20"/>
                <w:szCs w:val="20"/>
              </w:rPr>
              <w:tab/>
              <w:t>(LMF initiated) LMF determines the DL PRS configuration for training data collection and provides the assistance data to the UE.</w:t>
            </w:r>
          </w:p>
          <w:p w14:paraId="264C003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Note: the UE can be a PRU and/or a </w:t>
            </w:r>
            <w:proofErr w:type="gramStart"/>
            <w:r w:rsidRPr="00725D89">
              <w:rPr>
                <w:rFonts w:ascii="Times New Roman" w:hAnsi="Times New Roman" w:cs="Times New Roman"/>
                <w:sz w:val="20"/>
                <w:szCs w:val="20"/>
              </w:rPr>
              <w:t>Non-PRU UE</w:t>
            </w:r>
            <w:proofErr w:type="gramEnd"/>
            <w:r w:rsidRPr="00725D89">
              <w:rPr>
                <w:rFonts w:ascii="Times New Roman" w:hAnsi="Times New Roman" w:cs="Times New Roman"/>
                <w:sz w:val="20"/>
                <w:szCs w:val="20"/>
              </w:rPr>
              <w:t>.</w:t>
            </w:r>
          </w:p>
          <w:p w14:paraId="4CB1E5B9"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Note: as in existing specification, the DL PRS configurations in the assistance data from LMF to UE are based on DL PRS configuration coordinated between LMF and gNB.</w:t>
            </w:r>
          </w:p>
          <w:p w14:paraId="5FC6C192" w14:textId="77777777" w:rsidR="00A24D3E" w:rsidRPr="00725D89" w:rsidRDefault="00A24D3E" w:rsidP="00A24D3E">
            <w:pPr>
              <w:rPr>
                <w:rFonts w:ascii="Times New Roman" w:eastAsia="DengXian" w:hAnsi="Times New Roman" w:cs="Times New Roman"/>
                <w:sz w:val="20"/>
                <w:szCs w:val="20"/>
              </w:rPr>
            </w:pPr>
          </w:p>
          <w:p w14:paraId="66FCF64C"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1181AFE8"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definition of sample-based measurement, select </w:t>
            </w:r>
            <w:proofErr w:type="spellStart"/>
            <w:r w:rsidRPr="00725D89">
              <w:rPr>
                <w:rFonts w:ascii="Times New Roman" w:hAnsi="Times New Roman" w:cs="Times New Roman"/>
                <w:sz w:val="20"/>
                <w:szCs w:val="20"/>
              </w:rPr>
              <w:t>N</w:t>
            </w:r>
            <w:r w:rsidRPr="00725D89">
              <w:rPr>
                <w:rFonts w:ascii="Times New Roman" w:hAnsi="Times New Roman" w:cs="Times New Roman"/>
                <w:sz w:val="20"/>
                <w:szCs w:val="20"/>
                <w:vertAlign w:val="subscript"/>
              </w:rPr>
              <w:t>t</w:t>
            </w:r>
            <w:proofErr w:type="spellEnd"/>
            <w:r w:rsidRPr="00725D89">
              <w:rPr>
                <w:rFonts w:ascii="Times New Roman" w:hAnsi="Times New Roman" w:cs="Times New Roman"/>
                <w:sz w:val="20"/>
                <w:szCs w:val="20"/>
              </w:rPr>
              <w:t xml:space="preserve">’ samples out of a list of </w:t>
            </w:r>
            <w:proofErr w:type="spellStart"/>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proofErr w:type="spellEnd"/>
            <w:r w:rsidRPr="00725D89">
              <w:rPr>
                <w:rFonts w:ascii="Times New Roman" w:eastAsia="DengXian" w:hAnsi="Times New Roman" w:cs="Times New Roman"/>
                <w:color w:val="FF0000"/>
                <w:sz w:val="20"/>
                <w:szCs w:val="20"/>
              </w:rPr>
              <w:t xml:space="preserve"> consecutive samples</w:t>
            </w:r>
          </w:p>
          <w:p w14:paraId="37461925"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173F6D52"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w:t>
            </w:r>
          </w:p>
          <w:p w14:paraId="7751A433"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
          <w:p w14:paraId="12152853"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50B8ABED" w14:textId="77777777" w:rsidR="00A24D3E" w:rsidRPr="00725D89"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rPr>
            </w:pPr>
            <w:r w:rsidRPr="00725D89">
              <w:rPr>
                <w:rFonts w:ascii="Times New Roman" w:hAnsi="Times New Roman" w:cs="Times New Roman"/>
                <w:sz w:val="20"/>
                <w:szCs w:val="20"/>
                <w:lang w:val="en-US"/>
              </w:rPr>
              <w:t>For measurement by TRP/gNB, t</w:t>
            </w:r>
            <w:r w:rsidRPr="00725D89">
              <w:rPr>
                <w:rFonts w:ascii="Times New Roman" w:eastAsia="DengXian" w:hAnsi="Times New Roman" w:cs="Times New Roman"/>
                <w:sz w:val="20"/>
                <w:szCs w:val="20"/>
                <w:lang w:val="en-US"/>
              </w:rPr>
              <w:t xml:space="preserve">he </w:t>
            </w:r>
            <w:proofErr w:type="spellStart"/>
            <w:r w:rsidRPr="00725D89">
              <w:rPr>
                <w:rFonts w:ascii="Times New Roman" w:hAnsi="Times New Roman" w:cs="Times New Roman"/>
                <w:sz w:val="20"/>
                <w:szCs w:val="20"/>
              </w:rPr>
              <w:t>N</w:t>
            </w:r>
            <w:r w:rsidRPr="00725D89">
              <w:rPr>
                <w:rFonts w:ascii="Times New Roman" w:hAnsi="Times New Roman" w:cs="Times New Roman"/>
                <w:sz w:val="20"/>
                <w:szCs w:val="20"/>
                <w:vertAlign w:val="subscript"/>
              </w:rPr>
              <w:t>t</w:t>
            </w:r>
            <w:proofErr w:type="spellEnd"/>
            <w:r w:rsidRPr="00725D89">
              <w:rPr>
                <w:rFonts w:ascii="Times New Roman" w:hAnsi="Times New Roman" w:cs="Times New Roman"/>
                <w:sz w:val="20"/>
                <w:szCs w:val="20"/>
              </w:rPr>
              <w:t xml:space="preserve">’ </w:t>
            </w:r>
            <w:r w:rsidRPr="00725D89">
              <w:rPr>
                <w:rFonts w:ascii="Times New Roman" w:hAnsi="Times New Roman" w:cs="Times New Roman"/>
                <w:sz w:val="20"/>
                <w:szCs w:val="20"/>
                <w:lang w:val="en-US"/>
              </w:rPr>
              <w:t xml:space="preserve">selected </w:t>
            </w:r>
            <w:proofErr w:type="spellStart"/>
            <w:r w:rsidRPr="00725D89">
              <w:rPr>
                <w:rFonts w:ascii="Times New Roman" w:hAnsi="Times New Roman" w:cs="Times New Roman"/>
                <w:sz w:val="20"/>
                <w:szCs w:val="20"/>
              </w:rPr>
              <w:t>samples</w:t>
            </w:r>
            <w:proofErr w:type="spellEnd"/>
            <w:r w:rsidRPr="00725D89">
              <w:rPr>
                <w:rFonts w:ascii="Times New Roman" w:hAnsi="Times New Roman" w:cs="Times New Roman"/>
                <w:sz w:val="20"/>
                <w:szCs w:val="20"/>
              </w:rPr>
              <w:t xml:space="preserve">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 xml:space="preserve">expected to be </w:t>
            </w:r>
            <w:r w:rsidRPr="00725D89">
              <w:rPr>
                <w:rFonts w:ascii="Times New Roman" w:hAnsi="Times New Roman" w:cs="Times New Roman"/>
                <w:sz w:val="20"/>
                <w:szCs w:val="20"/>
                <w:lang w:val="en-US"/>
              </w:rPr>
              <w:t xml:space="preserve">those </w:t>
            </w:r>
            <w:proofErr w:type="spellStart"/>
            <w:r w:rsidRPr="00725D89">
              <w:rPr>
                <w:rFonts w:ascii="Times New Roman" w:hAnsi="Times New Roman" w:cs="Times New Roman"/>
                <w:sz w:val="20"/>
                <w:szCs w:val="20"/>
              </w:rPr>
              <w:t>with</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the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highest</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power</w:t>
            </w:r>
            <w:proofErr w:type="spellEnd"/>
            <w:r w:rsidRPr="00725D89">
              <w:rPr>
                <w:rFonts w:ascii="Times New Roman" w:hAnsi="Times New Roman" w:cs="Times New Roman"/>
                <w:sz w:val="20"/>
                <w:szCs w:val="20"/>
                <w:lang w:val="en-US"/>
              </w:rPr>
              <w:t>.</w:t>
            </w:r>
          </w:p>
          <w:p w14:paraId="57A890A4" w14:textId="77777777" w:rsidR="00A24D3E" w:rsidRPr="00725D89"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rPr>
            </w:pPr>
            <w:proofErr w:type="spellStart"/>
            <w:r w:rsidRPr="00725D89">
              <w:rPr>
                <w:rFonts w:ascii="Times New Roman" w:hAnsi="Times New Roman" w:cs="Times New Roman"/>
                <w:sz w:val="20"/>
                <w:szCs w:val="20"/>
              </w:rPr>
              <w:t>Note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Choice</w:t>
            </w:r>
            <w:proofErr w:type="spellEnd"/>
            <w:r w:rsidRPr="00725D89">
              <w:rPr>
                <w:rFonts w:ascii="Times New Roman" w:hAnsi="Times New Roman" w:cs="Times New Roman"/>
                <w:sz w:val="20"/>
                <w:szCs w:val="20"/>
              </w:rPr>
              <w:t xml:space="preserve"> of </w:t>
            </w:r>
            <w:proofErr w:type="spellStart"/>
            <w:r w:rsidRPr="00725D89">
              <w:rPr>
                <w:rFonts w:ascii="Times New Roman" w:hAnsi="Times New Roman" w:cs="Times New Roman"/>
                <w:sz w:val="20"/>
                <w:szCs w:val="20"/>
              </w:rPr>
              <w:t>the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maximum</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value</w:t>
            </w:r>
            <w:proofErr w:type="spellEnd"/>
            <w:r w:rsidRPr="00725D89">
              <w:rPr>
                <w:rFonts w:ascii="Times New Roman" w:hAnsi="Times New Roman" w:cs="Times New Roman"/>
                <w:sz w:val="20"/>
                <w:szCs w:val="20"/>
              </w:rPr>
              <w:t xml:space="preserve"> of </w:t>
            </w:r>
            <w:proofErr w:type="spellStart"/>
            <w:r w:rsidRPr="00725D89">
              <w:rPr>
                <w:rFonts w:ascii="Times New Roman" w:hAnsi="Times New Roman" w:cs="Times New Roman"/>
                <w:sz w:val="20"/>
                <w:szCs w:val="20"/>
              </w:rPr>
              <w:t>Nt</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Nt</w:t>
            </w:r>
            <w:proofErr w:type="spellEnd"/>
            <w:r w:rsidRPr="00725D89">
              <w:rPr>
                <w:rFonts w:ascii="Times New Roman" w:hAnsi="Times New Roman" w:cs="Times New Roman"/>
                <w:sz w:val="20"/>
                <w:szCs w:val="20"/>
              </w:rPr>
              <w:t xml:space="preserve">’ </w:t>
            </w:r>
            <w:r w:rsidRPr="00725D89">
              <w:rPr>
                <w:rFonts w:ascii="Times New Roman" w:hAnsi="Times New Roman" w:cs="Times New Roman"/>
                <w:sz w:val="20"/>
                <w:szCs w:val="20"/>
                <w:lang w:val="en-US"/>
              </w:rPr>
              <w:t xml:space="preserve">should </w:t>
            </w:r>
            <w:proofErr w:type="spellStart"/>
            <w:r w:rsidRPr="00725D89">
              <w:rPr>
                <w:rFonts w:ascii="Times New Roman" w:hAnsi="Times New Roman" w:cs="Times New Roman"/>
                <w:sz w:val="20"/>
                <w:szCs w:val="20"/>
              </w:rPr>
              <w:t>take</w:t>
            </w:r>
            <w:proofErr w:type="spellEnd"/>
            <w:r w:rsidRPr="00725D89">
              <w:rPr>
                <w:rFonts w:ascii="Times New Roman" w:hAnsi="Times New Roman" w:cs="Times New Roman"/>
                <w:sz w:val="20"/>
                <w:szCs w:val="20"/>
              </w:rPr>
              <w:t xml:space="preserve"> into </w:t>
            </w:r>
            <w:proofErr w:type="spellStart"/>
            <w:r w:rsidRPr="00725D89">
              <w:rPr>
                <w:rFonts w:ascii="Times New Roman" w:hAnsi="Times New Roman" w:cs="Times New Roman"/>
                <w:sz w:val="20"/>
                <w:szCs w:val="20"/>
              </w:rPr>
              <w:t>account</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the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need</w:t>
            </w:r>
            <w:proofErr w:type="spellEnd"/>
            <w:r w:rsidRPr="00725D89">
              <w:rPr>
                <w:rFonts w:ascii="Times New Roman" w:hAnsi="Times New Roman" w:cs="Times New Roman"/>
                <w:sz w:val="20"/>
                <w:szCs w:val="20"/>
              </w:rPr>
              <w:t xml:space="preserve"> to </w:t>
            </w:r>
            <w:proofErr w:type="spellStart"/>
            <w:r w:rsidRPr="00725D89">
              <w:rPr>
                <w:rFonts w:ascii="Times New Roman" w:hAnsi="Times New Roman" w:cs="Times New Roman"/>
                <w:sz w:val="20"/>
                <w:szCs w:val="20"/>
              </w:rPr>
              <w:t>preserve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proprietary</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implementation</w:t>
            </w:r>
            <w:proofErr w:type="spellEnd"/>
            <w:r w:rsidRPr="00725D89">
              <w:rPr>
                <w:rFonts w:ascii="Times New Roman" w:hAnsi="Times New Roman" w:cs="Times New Roman"/>
                <w:sz w:val="20"/>
                <w:szCs w:val="20"/>
              </w:rPr>
              <w:t>.</w:t>
            </w:r>
          </w:p>
          <w:p w14:paraId="3EC29E8E"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4B49919D"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definition of sample-based measurement, select </w:t>
            </w:r>
            <w:proofErr w:type="spellStart"/>
            <w:r w:rsidRPr="00725D89">
              <w:rPr>
                <w:rFonts w:ascii="Times New Roman" w:hAnsi="Times New Roman" w:cs="Times New Roman"/>
                <w:sz w:val="20"/>
                <w:szCs w:val="20"/>
              </w:rPr>
              <w:t>N</w:t>
            </w:r>
            <w:r w:rsidRPr="00725D89">
              <w:rPr>
                <w:rFonts w:ascii="Times New Roman" w:hAnsi="Times New Roman" w:cs="Times New Roman"/>
                <w:sz w:val="20"/>
                <w:szCs w:val="20"/>
                <w:vertAlign w:val="subscript"/>
              </w:rPr>
              <w:t>t</w:t>
            </w:r>
            <w:proofErr w:type="spellEnd"/>
            <w:r w:rsidRPr="00725D89">
              <w:rPr>
                <w:rFonts w:ascii="Times New Roman" w:hAnsi="Times New Roman" w:cs="Times New Roman"/>
                <w:sz w:val="20"/>
                <w:szCs w:val="20"/>
              </w:rPr>
              <w:t xml:space="preserve">’ samples out of a list of </w:t>
            </w:r>
            <w:proofErr w:type="spellStart"/>
            <w:r w:rsidRPr="00725D89">
              <w:rPr>
                <w:rFonts w:ascii="Times New Roman" w:hAnsi="Times New Roman" w:cs="Times New Roman"/>
                <w:color w:val="FF0000"/>
                <w:sz w:val="20"/>
                <w:szCs w:val="20"/>
              </w:rPr>
              <w:t>N</w:t>
            </w:r>
            <w:r w:rsidRPr="00725D89">
              <w:rPr>
                <w:rFonts w:ascii="Times New Roman" w:hAnsi="Times New Roman" w:cs="Times New Roman"/>
                <w:color w:val="FF0000"/>
                <w:sz w:val="20"/>
                <w:szCs w:val="20"/>
                <w:vertAlign w:val="subscript"/>
              </w:rPr>
              <w:t>t</w:t>
            </w:r>
            <w:proofErr w:type="spellEnd"/>
            <w:r w:rsidRPr="00725D89">
              <w:rPr>
                <w:rFonts w:ascii="Times New Roman" w:eastAsia="DengXian" w:hAnsi="Times New Roman" w:cs="Times New Roman"/>
                <w:color w:val="FF0000"/>
                <w:sz w:val="20"/>
                <w:szCs w:val="20"/>
              </w:rPr>
              <w:t xml:space="preserve"> consecutive samples</w:t>
            </w:r>
          </w:p>
          <w:p w14:paraId="606420AE"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The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have timing granularity</w:t>
            </w:r>
            <w:r w:rsidRPr="00725D89">
              <w:rPr>
                <w:rFonts w:ascii="Times New Roman" w:hAnsi="Times New Roman" w:cs="Times New Roman"/>
                <w:sz w:val="20"/>
                <w:szCs w:val="20"/>
                <w:lang w:val="en-US"/>
              </w:rPr>
              <w:t xml:space="preserve"> T. </w:t>
            </w:r>
          </w:p>
          <w:p w14:paraId="7C469B95"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 xml:space="preserve">FFS: the starting time of the list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eastAsia="DengXian" w:hAnsi="Times New Roman" w:cs="Times New Roman"/>
                <w:sz w:val="20"/>
                <w:szCs w:val="20"/>
                <w:lang w:val="en-US"/>
              </w:rPr>
              <w:t xml:space="preserve"> samples </w:t>
            </w:r>
          </w:p>
          <w:p w14:paraId="3BCBA44E"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FFS: the value range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
          <w:p w14:paraId="0E6B23DF"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the sample-based measurement (if accepted in Rel-19), </w:t>
            </w:r>
          </w:p>
          <w:p w14:paraId="3F4BEC31" w14:textId="77777777" w:rsidR="00A24D3E" w:rsidRPr="00725D89"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rPr>
            </w:pPr>
            <w:r w:rsidRPr="00725D89">
              <w:rPr>
                <w:rFonts w:ascii="Times New Roman" w:hAnsi="Times New Roman" w:cs="Times New Roman"/>
                <w:sz w:val="20"/>
                <w:szCs w:val="20"/>
                <w:lang w:val="en-US"/>
              </w:rPr>
              <w:t xml:space="preserve">For measurement by </w:t>
            </w:r>
            <w:r w:rsidRPr="00725D89">
              <w:rPr>
                <w:rFonts w:ascii="Times New Roman" w:eastAsia="DengXian" w:hAnsi="Times New Roman" w:cs="Times New Roman"/>
                <w:sz w:val="20"/>
                <w:szCs w:val="20"/>
                <w:lang w:val="en-US"/>
              </w:rPr>
              <w:t>UE</w:t>
            </w:r>
            <w:r w:rsidRPr="00725D89">
              <w:rPr>
                <w:rFonts w:ascii="Times New Roman" w:hAnsi="Times New Roman" w:cs="Times New Roman"/>
                <w:sz w:val="20"/>
                <w:szCs w:val="20"/>
                <w:lang w:val="en-US"/>
              </w:rPr>
              <w:t>, t</w:t>
            </w:r>
            <w:r w:rsidRPr="00725D89">
              <w:rPr>
                <w:rFonts w:ascii="Times New Roman" w:eastAsia="DengXian" w:hAnsi="Times New Roman" w:cs="Times New Roman"/>
                <w:sz w:val="20"/>
                <w:szCs w:val="20"/>
                <w:lang w:val="en-US"/>
              </w:rPr>
              <w:t xml:space="preserve">he </w:t>
            </w:r>
            <w:proofErr w:type="spellStart"/>
            <w:r w:rsidRPr="00725D89">
              <w:rPr>
                <w:rFonts w:ascii="Times New Roman" w:hAnsi="Times New Roman" w:cs="Times New Roman"/>
                <w:sz w:val="20"/>
                <w:szCs w:val="20"/>
              </w:rPr>
              <w:t>N</w:t>
            </w:r>
            <w:r w:rsidRPr="00725D89">
              <w:rPr>
                <w:rFonts w:ascii="Times New Roman" w:hAnsi="Times New Roman" w:cs="Times New Roman"/>
                <w:sz w:val="20"/>
                <w:szCs w:val="20"/>
                <w:vertAlign w:val="subscript"/>
              </w:rPr>
              <w:t>t</w:t>
            </w:r>
            <w:proofErr w:type="spellEnd"/>
            <w:r w:rsidRPr="00725D89">
              <w:rPr>
                <w:rFonts w:ascii="Times New Roman" w:hAnsi="Times New Roman" w:cs="Times New Roman"/>
                <w:sz w:val="20"/>
                <w:szCs w:val="20"/>
              </w:rPr>
              <w:t xml:space="preserve">’ </w:t>
            </w:r>
            <w:r w:rsidRPr="00725D89">
              <w:rPr>
                <w:rFonts w:ascii="Times New Roman" w:hAnsi="Times New Roman" w:cs="Times New Roman"/>
                <w:sz w:val="20"/>
                <w:szCs w:val="20"/>
                <w:lang w:val="en-US"/>
              </w:rPr>
              <w:t xml:space="preserve">selected </w:t>
            </w:r>
            <w:proofErr w:type="spellStart"/>
            <w:r w:rsidRPr="00725D89">
              <w:rPr>
                <w:rFonts w:ascii="Times New Roman" w:hAnsi="Times New Roman" w:cs="Times New Roman"/>
                <w:sz w:val="20"/>
                <w:szCs w:val="20"/>
              </w:rPr>
              <w:t>samples</w:t>
            </w:r>
            <w:proofErr w:type="spellEnd"/>
            <w:r w:rsidRPr="00725D89">
              <w:rPr>
                <w:rFonts w:ascii="Times New Roman" w:hAnsi="Times New Roman" w:cs="Times New Roman"/>
                <w:sz w:val="20"/>
                <w:szCs w:val="20"/>
              </w:rPr>
              <w:t xml:space="preserve"> </w:t>
            </w:r>
            <w:r w:rsidRPr="00725D89">
              <w:rPr>
                <w:rFonts w:ascii="Times New Roman" w:hAnsi="Times New Roman" w:cs="Times New Roman"/>
                <w:sz w:val="20"/>
                <w:szCs w:val="20"/>
                <w:lang w:val="en-US"/>
              </w:rPr>
              <w:t xml:space="preserve">are </w:t>
            </w:r>
            <w:r w:rsidRPr="00725D89">
              <w:rPr>
                <w:rFonts w:ascii="Times New Roman" w:eastAsia="DengXian" w:hAnsi="Times New Roman" w:cs="Times New Roman"/>
                <w:sz w:val="20"/>
                <w:szCs w:val="20"/>
                <w:lang w:val="en-US"/>
              </w:rPr>
              <w:t>expected to be selected based on a rule</w:t>
            </w:r>
            <w:r w:rsidRPr="00725D89">
              <w:rPr>
                <w:rFonts w:ascii="Times New Roman" w:hAnsi="Times New Roman" w:cs="Times New Roman"/>
                <w:sz w:val="20"/>
                <w:szCs w:val="20"/>
                <w:lang w:val="en-US"/>
              </w:rPr>
              <w:t>.</w:t>
            </w:r>
          </w:p>
          <w:p w14:paraId="5EB0E6E5" w14:textId="77777777" w:rsidR="00A24D3E" w:rsidRPr="00725D89" w:rsidRDefault="00A24D3E" w:rsidP="00A24D3E">
            <w:pPr>
              <w:pStyle w:val="ListParagraph"/>
              <w:numPr>
                <w:ilvl w:val="1"/>
                <w:numId w:val="81"/>
              </w:numPr>
              <w:tabs>
                <w:tab w:val="left" w:pos="0"/>
              </w:tabs>
              <w:suppressAutoHyphens/>
              <w:spacing w:after="160" w:line="276" w:lineRule="auto"/>
              <w:contextualSpacing w:val="0"/>
              <w:rPr>
                <w:rFonts w:ascii="Times New Roman" w:hAnsi="Times New Roman" w:cs="Times New Roman"/>
                <w:sz w:val="20"/>
                <w:szCs w:val="20"/>
              </w:rPr>
            </w:pPr>
            <w:r w:rsidRPr="00725D89">
              <w:rPr>
                <w:rFonts w:ascii="Times New Roman" w:eastAsia="DengXian" w:hAnsi="Times New Roman" w:cs="Times New Roman"/>
                <w:sz w:val="20"/>
                <w:szCs w:val="20"/>
                <w:lang w:val="en-US"/>
              </w:rPr>
              <w:t xml:space="preserve">FFS: the rule </w:t>
            </w:r>
          </w:p>
          <w:p w14:paraId="4396C9E4" w14:textId="77777777" w:rsidR="00A24D3E" w:rsidRPr="00725D89" w:rsidRDefault="00A24D3E" w:rsidP="00A24D3E">
            <w:pPr>
              <w:pStyle w:val="ListParagraph"/>
              <w:numPr>
                <w:ilvl w:val="0"/>
                <w:numId w:val="81"/>
              </w:numPr>
              <w:tabs>
                <w:tab w:val="left" w:pos="0"/>
              </w:tabs>
              <w:suppressAutoHyphens/>
              <w:spacing w:after="160" w:line="276" w:lineRule="auto"/>
              <w:contextualSpacing w:val="0"/>
              <w:rPr>
                <w:rFonts w:ascii="Times New Roman" w:hAnsi="Times New Roman" w:cs="Times New Roman"/>
                <w:sz w:val="20"/>
                <w:szCs w:val="20"/>
              </w:rPr>
            </w:pPr>
            <w:proofErr w:type="spellStart"/>
            <w:r w:rsidRPr="00725D89">
              <w:rPr>
                <w:rFonts w:ascii="Times New Roman" w:hAnsi="Times New Roman" w:cs="Times New Roman"/>
                <w:sz w:val="20"/>
                <w:szCs w:val="20"/>
              </w:rPr>
              <w:lastRenderedPageBreak/>
              <w:t>Note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Choice</w:t>
            </w:r>
            <w:proofErr w:type="spellEnd"/>
            <w:r w:rsidRPr="00725D89">
              <w:rPr>
                <w:rFonts w:ascii="Times New Roman" w:hAnsi="Times New Roman" w:cs="Times New Roman"/>
                <w:sz w:val="20"/>
                <w:szCs w:val="20"/>
              </w:rPr>
              <w:t xml:space="preserve"> of </w:t>
            </w:r>
            <w:proofErr w:type="spellStart"/>
            <w:r w:rsidRPr="00725D89">
              <w:rPr>
                <w:rFonts w:ascii="Times New Roman" w:hAnsi="Times New Roman" w:cs="Times New Roman"/>
                <w:sz w:val="20"/>
                <w:szCs w:val="20"/>
              </w:rPr>
              <w:t>the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maximum</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value</w:t>
            </w:r>
            <w:proofErr w:type="spellEnd"/>
            <w:r w:rsidRPr="00725D89">
              <w:rPr>
                <w:rFonts w:ascii="Times New Roman" w:hAnsi="Times New Roman" w:cs="Times New Roman"/>
                <w:sz w:val="20"/>
                <w:szCs w:val="20"/>
              </w:rPr>
              <w:t xml:space="preserve"> of </w:t>
            </w:r>
            <w:proofErr w:type="spellStart"/>
            <w:r w:rsidRPr="00725D89">
              <w:rPr>
                <w:rFonts w:ascii="Times New Roman" w:hAnsi="Times New Roman" w:cs="Times New Roman"/>
                <w:sz w:val="20"/>
                <w:szCs w:val="20"/>
              </w:rPr>
              <w:t>Nt</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Nt</w:t>
            </w:r>
            <w:proofErr w:type="spellEnd"/>
            <w:r w:rsidRPr="00725D89">
              <w:rPr>
                <w:rFonts w:ascii="Times New Roman" w:hAnsi="Times New Roman" w:cs="Times New Roman"/>
                <w:sz w:val="20"/>
                <w:szCs w:val="20"/>
              </w:rPr>
              <w:t xml:space="preserve">’ </w:t>
            </w:r>
            <w:r w:rsidRPr="00725D89">
              <w:rPr>
                <w:rFonts w:ascii="Times New Roman" w:hAnsi="Times New Roman" w:cs="Times New Roman"/>
                <w:sz w:val="20"/>
                <w:szCs w:val="20"/>
                <w:lang w:val="en-US"/>
              </w:rPr>
              <w:t xml:space="preserve">should </w:t>
            </w:r>
            <w:proofErr w:type="spellStart"/>
            <w:r w:rsidRPr="00725D89">
              <w:rPr>
                <w:rFonts w:ascii="Times New Roman" w:hAnsi="Times New Roman" w:cs="Times New Roman"/>
                <w:sz w:val="20"/>
                <w:szCs w:val="20"/>
              </w:rPr>
              <w:t>take</w:t>
            </w:r>
            <w:proofErr w:type="spellEnd"/>
            <w:r w:rsidRPr="00725D89">
              <w:rPr>
                <w:rFonts w:ascii="Times New Roman" w:hAnsi="Times New Roman" w:cs="Times New Roman"/>
                <w:sz w:val="20"/>
                <w:szCs w:val="20"/>
              </w:rPr>
              <w:t xml:space="preserve"> into </w:t>
            </w:r>
            <w:proofErr w:type="spellStart"/>
            <w:r w:rsidRPr="00725D89">
              <w:rPr>
                <w:rFonts w:ascii="Times New Roman" w:hAnsi="Times New Roman" w:cs="Times New Roman"/>
                <w:sz w:val="20"/>
                <w:szCs w:val="20"/>
              </w:rPr>
              <w:t>account</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the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need</w:t>
            </w:r>
            <w:proofErr w:type="spellEnd"/>
            <w:r w:rsidRPr="00725D89">
              <w:rPr>
                <w:rFonts w:ascii="Times New Roman" w:hAnsi="Times New Roman" w:cs="Times New Roman"/>
                <w:sz w:val="20"/>
                <w:szCs w:val="20"/>
              </w:rPr>
              <w:t xml:space="preserve"> to </w:t>
            </w:r>
            <w:proofErr w:type="spellStart"/>
            <w:r w:rsidRPr="00725D89">
              <w:rPr>
                <w:rFonts w:ascii="Times New Roman" w:hAnsi="Times New Roman" w:cs="Times New Roman"/>
                <w:sz w:val="20"/>
                <w:szCs w:val="20"/>
              </w:rPr>
              <w:t>preserve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proprietary</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implementation</w:t>
            </w:r>
            <w:proofErr w:type="spellEnd"/>
            <w:r w:rsidRPr="00725D89">
              <w:rPr>
                <w:rFonts w:ascii="Times New Roman" w:hAnsi="Times New Roman" w:cs="Times New Roman"/>
                <w:sz w:val="20"/>
                <w:szCs w:val="20"/>
              </w:rPr>
              <w:t>.</w:t>
            </w:r>
          </w:p>
          <w:p w14:paraId="4EA1CD8E" w14:textId="77777777" w:rsidR="00A24D3E" w:rsidRPr="00725D89" w:rsidRDefault="00A24D3E" w:rsidP="00A24D3E">
            <w:pPr>
              <w:rPr>
                <w:rFonts w:ascii="Times New Roman" w:eastAsia="DengXian" w:hAnsi="Times New Roman" w:cs="Times New Roman"/>
                <w:sz w:val="20"/>
                <w:szCs w:val="20"/>
              </w:rPr>
            </w:pPr>
          </w:p>
          <w:p w14:paraId="30579661"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B30E041" w14:textId="77777777" w:rsidR="00A24D3E" w:rsidRPr="00725D89" w:rsidRDefault="00A24D3E" w:rsidP="00A24D3E">
            <w:pPr>
              <w:rPr>
                <w:rFonts w:ascii="Times New Roman" w:hAnsi="Times New Roman" w:cs="Times New Roman"/>
                <w:sz w:val="20"/>
                <w:szCs w:val="20"/>
              </w:rPr>
            </w:pPr>
            <w:r w:rsidRPr="00725D89">
              <w:rPr>
                <w:rFonts w:ascii="Times New Roman" w:hAnsi="Times New Roman" w:cs="Times New Roman"/>
                <w:sz w:val="20"/>
                <w:szCs w:val="20"/>
              </w:rPr>
              <w:t xml:space="preserve">For AI/ML positioning </w:t>
            </w:r>
            <w:r w:rsidRPr="00725D89">
              <w:rPr>
                <w:rFonts w:ascii="Times New Roman" w:hAnsi="Times New Roman" w:cs="Times New Roman"/>
                <w:color w:val="FF0000"/>
                <w:sz w:val="20"/>
                <w:szCs w:val="20"/>
              </w:rPr>
              <w:t>Case 2b and 3b</w:t>
            </w:r>
            <w:r w:rsidRPr="00725D89">
              <w:rPr>
                <w:rFonts w:ascii="Times New Roman" w:hAnsi="Times New Roman" w:cs="Times New Roman"/>
                <w:sz w:val="20"/>
                <w:szCs w:val="20"/>
              </w:rPr>
              <w:t>, regarding the power information for determining the model input,</w:t>
            </w:r>
          </w:p>
          <w:p w14:paraId="0D17EF5D"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downlink power measurement, use DL PRS-RSRPP defined in TS 38.215 as a starting point.</w:t>
            </w:r>
          </w:p>
          <w:p w14:paraId="6A467CC7" w14:textId="77777777" w:rsidR="00A24D3E" w:rsidRPr="00725D89" w:rsidRDefault="00A24D3E" w:rsidP="00A24D3E">
            <w:pPr>
              <w:pStyle w:val="ListParagraph"/>
              <w:numPr>
                <w:ilvl w:val="1"/>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DL PRS-RSRPP, use the existing measurement report mapping table for PRS-RSRPP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2D2DCEC3" w14:textId="77777777" w:rsidR="00A24D3E" w:rsidRPr="00725D89" w:rsidRDefault="00A24D3E" w:rsidP="00A24D3E">
            <w:pPr>
              <w:pStyle w:val="ListParagraph"/>
              <w:numPr>
                <w:ilvl w:val="0"/>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For uplink power measurement, use UL SRS-RSRPP defined in TS 38.215 as a starting point.</w:t>
            </w:r>
          </w:p>
          <w:p w14:paraId="5161DAF7" w14:textId="77777777" w:rsidR="00A24D3E" w:rsidRPr="00725D89" w:rsidRDefault="00A24D3E" w:rsidP="00A24D3E">
            <w:pPr>
              <w:pStyle w:val="ListParagraph"/>
              <w:numPr>
                <w:ilvl w:val="1"/>
                <w:numId w:val="78"/>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For measurement report of UL SRS-RSRPP, use the existing measurement report mapping table for SRS-RSRPP in 38.133 </w:t>
            </w:r>
            <w:r w:rsidRPr="00725D89">
              <w:rPr>
                <w:rFonts w:ascii="Times New Roman" w:hAnsi="Times New Roman" w:cs="Times New Roman"/>
                <w:color w:val="FF0000"/>
                <w:sz w:val="20"/>
                <w:szCs w:val="20"/>
                <w:lang w:val="en-US"/>
              </w:rPr>
              <w:t>as a starting point</w:t>
            </w:r>
            <w:r w:rsidRPr="00725D89">
              <w:rPr>
                <w:rFonts w:ascii="Times New Roman" w:hAnsi="Times New Roman" w:cs="Times New Roman"/>
                <w:sz w:val="20"/>
                <w:szCs w:val="20"/>
                <w:lang w:val="en-US"/>
              </w:rPr>
              <w:t>.</w:t>
            </w:r>
          </w:p>
          <w:p w14:paraId="321A248D" w14:textId="77777777" w:rsidR="00A24D3E" w:rsidRPr="00725D89" w:rsidRDefault="00A24D3E" w:rsidP="00A24D3E">
            <w:pPr>
              <w:rPr>
                <w:rFonts w:ascii="Times New Roman" w:eastAsia="DengXian" w:hAnsi="Times New Roman" w:cs="Times New Roman"/>
                <w:sz w:val="20"/>
                <w:szCs w:val="20"/>
              </w:rPr>
            </w:pPr>
          </w:p>
          <w:p w14:paraId="2FF90180"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Conclusion</w:t>
            </w:r>
          </w:p>
          <w:p w14:paraId="7EBB61E4" w14:textId="77777777" w:rsidR="00A24D3E" w:rsidRPr="00725D89" w:rsidRDefault="00A24D3E" w:rsidP="00A24D3E">
            <w:pPr>
              <w:rPr>
                <w:rFonts w:ascii="Times New Roman" w:hAnsi="Times New Roman" w:cs="Times New Roman"/>
                <w:sz w:val="20"/>
                <w:szCs w:val="20"/>
              </w:rPr>
            </w:pPr>
            <w:r w:rsidRPr="00725D89">
              <w:rPr>
                <w:rFonts w:ascii="Times New Roman" w:eastAsia="Calibri" w:hAnsi="Times New Roman" w:cs="Times New Roman"/>
                <w:color w:val="FF0000"/>
                <w:sz w:val="20"/>
                <w:szCs w:val="20"/>
              </w:rPr>
              <w:t>From RAN1 perspective,</w:t>
            </w:r>
            <w:r w:rsidRPr="00725D89">
              <w:rPr>
                <w:rFonts w:ascii="Times New Roman" w:hAnsi="Times New Roman" w:cs="Times New Roman"/>
                <w:color w:val="FF0000"/>
                <w:sz w:val="20"/>
                <w:szCs w:val="20"/>
              </w:rPr>
              <w:t xml:space="preserve"> </w:t>
            </w:r>
            <w:r w:rsidRPr="00725D89">
              <w:rPr>
                <w:rFonts w:ascii="Times New Roman" w:hAnsi="Times New Roman" w:cs="Times New Roman"/>
                <w:sz w:val="20"/>
                <w:szCs w:val="20"/>
              </w:rPr>
              <w:t xml:space="preserve">for Case 3a measurements,  </w:t>
            </w:r>
          </w:p>
          <w:p w14:paraId="75A75239" w14:textId="77777777" w:rsidR="00A24D3E" w:rsidRPr="00725D89" w:rsidRDefault="00A24D3E" w:rsidP="00A24D3E">
            <w:pPr>
              <w:pStyle w:val="ListParagraph"/>
              <w:numPr>
                <w:ilvl w:val="0"/>
                <w:numId w:val="82"/>
              </w:numPr>
              <w:suppressAutoHyphens/>
              <w:spacing w:after="80" w:line="276" w:lineRule="auto"/>
              <w:contextualSpacing w:val="0"/>
              <w:rPr>
                <w:rFonts w:ascii="Times New Roman" w:hAnsi="Times New Roman" w:cs="Times New Roman"/>
                <w:sz w:val="20"/>
                <w:szCs w:val="20"/>
              </w:rPr>
            </w:pPr>
            <w:r w:rsidRPr="00725D89">
              <w:rPr>
                <w:rFonts w:ascii="Times New Roman" w:hAnsi="Times New Roman" w:cs="Times New Roman"/>
                <w:sz w:val="20"/>
                <w:szCs w:val="20"/>
              </w:rPr>
              <w:t xml:space="preserve">The </w:t>
            </w:r>
            <w:proofErr w:type="spellStart"/>
            <w:r w:rsidRPr="00725D89">
              <w:rPr>
                <w:rFonts w:ascii="Times New Roman" w:hAnsi="Times New Roman" w:cs="Times New Roman"/>
                <w:sz w:val="20"/>
                <w:szCs w:val="20"/>
              </w:rPr>
              <w:t>existing</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procedures</w:t>
            </w:r>
            <w:proofErr w:type="spellEnd"/>
            <w:r w:rsidRPr="00725D89">
              <w:rPr>
                <w:rFonts w:ascii="Times New Roman" w:hAnsi="Times New Roman" w:cs="Times New Roman"/>
                <w:sz w:val="20"/>
                <w:szCs w:val="20"/>
              </w:rPr>
              <w:t xml:space="preserve"> </w:t>
            </w:r>
            <w:proofErr w:type="spellStart"/>
            <w:r w:rsidRPr="00725D89">
              <w:rPr>
                <w:rFonts w:ascii="Times New Roman" w:eastAsia="DengXian" w:hAnsi="Times New Roman" w:cs="Times New Roman"/>
                <w:sz w:val="20"/>
                <w:szCs w:val="20"/>
              </w:rPr>
              <w:t>can</w:t>
            </w:r>
            <w:proofErr w:type="spellEnd"/>
            <w:r w:rsidRPr="00725D89">
              <w:rPr>
                <w:rFonts w:ascii="Times New Roman" w:eastAsia="DengXian" w:hAnsi="Times New Roman" w:cs="Times New Roman"/>
                <w:sz w:val="20"/>
                <w:szCs w:val="20"/>
              </w:rPr>
              <w:t xml:space="preserve"> </w:t>
            </w:r>
            <w:proofErr w:type="spellStart"/>
            <w:r w:rsidRPr="00725D89">
              <w:rPr>
                <w:rFonts w:ascii="Times New Roman" w:eastAsia="DengXian" w:hAnsi="Times New Roman" w:cs="Times New Roman"/>
                <w:sz w:val="20"/>
                <w:szCs w:val="20"/>
              </w:rPr>
              <w:t>be</w:t>
            </w:r>
            <w:proofErr w:type="spellEnd"/>
            <w:r w:rsidRPr="00725D89">
              <w:rPr>
                <w:rFonts w:ascii="Times New Roman" w:eastAsia="DengXian" w:hAnsi="Times New Roman" w:cs="Times New Roman"/>
                <w:sz w:val="20"/>
                <w:szCs w:val="20"/>
              </w:rPr>
              <w:t xml:space="preserve"> </w:t>
            </w:r>
            <w:proofErr w:type="spellStart"/>
            <w:r w:rsidRPr="00725D89">
              <w:rPr>
                <w:rFonts w:ascii="Times New Roman" w:hAnsi="Times New Roman" w:cs="Times New Roman"/>
                <w:sz w:val="20"/>
                <w:szCs w:val="20"/>
              </w:rPr>
              <w:t>reused</w:t>
            </w:r>
            <w:proofErr w:type="spellEnd"/>
            <w:r w:rsidRPr="00725D89">
              <w:rPr>
                <w:rFonts w:ascii="Times New Roman" w:hAnsi="Times New Roman" w:cs="Times New Roman"/>
                <w:sz w:val="20"/>
                <w:szCs w:val="20"/>
              </w:rPr>
              <w:t xml:space="preserve"> in </w:t>
            </w:r>
            <w:proofErr w:type="spellStart"/>
            <w:r w:rsidRPr="00725D89">
              <w:rPr>
                <w:rFonts w:ascii="Times New Roman" w:hAnsi="Times New Roman" w:cs="Times New Roman"/>
                <w:sz w:val="20"/>
                <w:szCs w:val="20"/>
              </w:rPr>
              <w:t>terms</w:t>
            </w:r>
            <w:proofErr w:type="spellEnd"/>
            <w:r w:rsidRPr="00725D89">
              <w:rPr>
                <w:rFonts w:ascii="Times New Roman" w:hAnsi="Times New Roman" w:cs="Times New Roman"/>
                <w:sz w:val="20"/>
                <w:szCs w:val="20"/>
              </w:rPr>
              <w:t xml:space="preserve"> of SRS </w:t>
            </w:r>
            <w:proofErr w:type="spellStart"/>
            <w:r w:rsidRPr="00725D89">
              <w:rPr>
                <w:rFonts w:ascii="Times New Roman" w:hAnsi="Times New Roman" w:cs="Times New Roman"/>
                <w:sz w:val="20"/>
                <w:szCs w:val="20"/>
              </w:rPr>
              <w:t>configuration</w:t>
            </w:r>
            <w:proofErr w:type="spellEnd"/>
            <w:r w:rsidRPr="00725D89">
              <w:rPr>
                <w:rFonts w:ascii="Times New Roman" w:hAnsi="Times New Roman" w:cs="Times New Roman"/>
                <w:sz w:val="20"/>
                <w:szCs w:val="20"/>
              </w:rPr>
              <w:t>.</w:t>
            </w:r>
          </w:p>
          <w:p w14:paraId="2F0A5237" w14:textId="77777777" w:rsidR="00A24D3E" w:rsidRPr="00725D89" w:rsidRDefault="00A24D3E" w:rsidP="00A24D3E">
            <w:pPr>
              <w:pStyle w:val="ListParagraph"/>
              <w:numPr>
                <w:ilvl w:val="1"/>
                <w:numId w:val="82"/>
              </w:numPr>
              <w:suppressAutoHyphens/>
              <w:spacing w:after="80" w:line="276" w:lineRule="auto"/>
              <w:contextualSpacing w:val="0"/>
              <w:rPr>
                <w:rFonts w:ascii="Times New Roman" w:hAnsi="Times New Roman" w:cs="Times New Roman"/>
                <w:sz w:val="20"/>
                <w:szCs w:val="20"/>
              </w:rPr>
            </w:pPr>
            <w:proofErr w:type="spellStart"/>
            <w:r w:rsidRPr="00725D89">
              <w:rPr>
                <w:rFonts w:ascii="Times New Roman" w:hAnsi="Times New Roman" w:cs="Times New Roman"/>
                <w:sz w:val="20"/>
                <w:szCs w:val="20"/>
              </w:rPr>
              <w:t>Note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parameter</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values</w:t>
            </w:r>
            <w:proofErr w:type="spellEnd"/>
            <w:r w:rsidRPr="00725D89">
              <w:rPr>
                <w:rFonts w:ascii="Times New Roman" w:hAnsi="Times New Roman" w:cs="Times New Roman"/>
                <w:sz w:val="20"/>
                <w:szCs w:val="20"/>
              </w:rPr>
              <w:t xml:space="preserve"> for SRS </w:t>
            </w:r>
            <w:proofErr w:type="spellStart"/>
            <w:r w:rsidRPr="00725D89">
              <w:rPr>
                <w:rFonts w:ascii="Times New Roman" w:hAnsi="Times New Roman" w:cs="Times New Roman"/>
                <w:sz w:val="20"/>
                <w:szCs w:val="20"/>
              </w:rPr>
              <w:t>configuration</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can</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be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further</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discussed</w:t>
            </w:r>
            <w:proofErr w:type="spellEnd"/>
          </w:p>
          <w:p w14:paraId="3A00C50C" w14:textId="77777777" w:rsidR="00A24D3E" w:rsidRPr="00725D89" w:rsidRDefault="00A24D3E" w:rsidP="00A24D3E">
            <w:pPr>
              <w:pStyle w:val="ListParagraph"/>
              <w:numPr>
                <w:ilvl w:val="0"/>
                <w:numId w:val="82"/>
              </w:numPr>
              <w:suppressAutoHyphens/>
              <w:spacing w:after="80" w:line="276" w:lineRule="auto"/>
              <w:contextualSpacing w:val="0"/>
              <w:rPr>
                <w:rFonts w:ascii="Times New Roman" w:hAnsi="Times New Roman" w:cs="Times New Roman"/>
                <w:sz w:val="20"/>
                <w:szCs w:val="20"/>
              </w:rPr>
            </w:pPr>
            <w:proofErr w:type="spellStart"/>
            <w:r w:rsidRPr="00725D89">
              <w:rPr>
                <w:rFonts w:ascii="Times New Roman" w:hAnsi="Times New Roman" w:cs="Times New Roman"/>
                <w:sz w:val="20"/>
                <w:szCs w:val="20"/>
              </w:rPr>
              <w:t>These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measurements</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can</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be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used</w:t>
            </w:r>
            <w:proofErr w:type="spellEnd"/>
            <w:r w:rsidRPr="00725D89">
              <w:rPr>
                <w:rFonts w:ascii="Times New Roman" w:hAnsi="Times New Roman" w:cs="Times New Roman"/>
                <w:sz w:val="20"/>
                <w:szCs w:val="20"/>
              </w:rPr>
              <w:t xml:space="preserve"> for </w:t>
            </w:r>
            <w:proofErr w:type="spellStart"/>
            <w:r w:rsidRPr="00725D89">
              <w:rPr>
                <w:rFonts w:ascii="Times New Roman" w:hAnsi="Times New Roman" w:cs="Times New Roman"/>
                <w:sz w:val="20"/>
                <w:szCs w:val="20"/>
              </w:rPr>
              <w:t>multiple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aspects</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related</w:t>
            </w:r>
            <w:proofErr w:type="spellEnd"/>
            <w:r w:rsidRPr="00725D89">
              <w:rPr>
                <w:rFonts w:ascii="Times New Roman" w:hAnsi="Times New Roman" w:cs="Times New Roman"/>
                <w:sz w:val="20"/>
                <w:szCs w:val="20"/>
              </w:rPr>
              <w:t xml:space="preserve"> to case 3a, </w:t>
            </w:r>
            <w:proofErr w:type="spellStart"/>
            <w:r w:rsidRPr="00725D89">
              <w:rPr>
                <w:rFonts w:ascii="Times New Roman" w:hAnsi="Times New Roman" w:cs="Times New Roman"/>
                <w:sz w:val="20"/>
                <w:szCs w:val="20"/>
              </w:rPr>
              <w:t>e.g</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training</w:t>
            </w:r>
            <w:proofErr w:type="spellEnd"/>
            <w:r w:rsidRPr="00725D89">
              <w:rPr>
                <w:rFonts w:ascii="Times New Roman" w:hAnsi="Times New Roman" w:cs="Times New Roman"/>
                <w:sz w:val="20"/>
                <w:szCs w:val="20"/>
              </w:rPr>
              <w:t xml:space="preserve"> data </w:t>
            </w:r>
            <w:proofErr w:type="spellStart"/>
            <w:r w:rsidRPr="00725D89">
              <w:rPr>
                <w:rFonts w:ascii="Times New Roman" w:hAnsi="Times New Roman" w:cs="Times New Roman"/>
                <w:sz w:val="20"/>
                <w:szCs w:val="20"/>
              </w:rPr>
              <w:t>collection</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monitoring</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or</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inference</w:t>
            </w:r>
            <w:proofErr w:type="spellEnd"/>
            <w:r w:rsidRPr="00725D89">
              <w:rPr>
                <w:rFonts w:ascii="Times New Roman" w:hAnsi="Times New Roman" w:cs="Times New Roman"/>
                <w:sz w:val="20"/>
                <w:szCs w:val="20"/>
              </w:rPr>
              <w:t xml:space="preserve"> </w:t>
            </w:r>
            <w:proofErr w:type="spellStart"/>
            <w:r w:rsidRPr="00725D89">
              <w:rPr>
                <w:rFonts w:ascii="Times New Roman" w:hAnsi="Times New Roman" w:cs="Times New Roman"/>
                <w:sz w:val="20"/>
                <w:szCs w:val="20"/>
              </w:rPr>
              <w:t>procedures</w:t>
            </w:r>
            <w:proofErr w:type="spellEnd"/>
            <w:r w:rsidRPr="00725D89">
              <w:rPr>
                <w:rFonts w:ascii="Times New Roman" w:hAnsi="Times New Roman" w:cs="Times New Roman"/>
                <w:sz w:val="20"/>
                <w:szCs w:val="20"/>
              </w:rPr>
              <w:t xml:space="preserve">. </w:t>
            </w:r>
          </w:p>
          <w:p w14:paraId="4A94389F" w14:textId="77777777" w:rsidR="00A24D3E" w:rsidRPr="00725D89" w:rsidRDefault="00A24D3E" w:rsidP="00A24D3E">
            <w:pPr>
              <w:numPr>
                <w:ilvl w:val="0"/>
                <w:numId w:val="82"/>
              </w:numPr>
              <w:spacing w:after="180"/>
              <w:rPr>
                <w:rFonts w:ascii="Times New Roman" w:eastAsia="Times New Roman" w:hAnsi="Times New Roman" w:cs="Times New Roman"/>
                <w:sz w:val="20"/>
                <w:szCs w:val="20"/>
              </w:rPr>
            </w:pPr>
            <w:r w:rsidRPr="00725D89">
              <w:rPr>
                <w:rFonts w:ascii="Times New Roman" w:eastAsia="Times New Roman" w:hAnsi="Times New Roman" w:cs="Times New Roman"/>
                <w:sz w:val="20"/>
                <w:szCs w:val="20"/>
              </w:rPr>
              <w:t>Note: Purpose, such as the</w:t>
            </w:r>
            <w:r w:rsidRPr="00725D89">
              <w:rPr>
                <w:rFonts w:ascii="Times New Roman" w:eastAsia="DengXian" w:hAnsi="Times New Roman" w:cs="Times New Roman"/>
                <w:sz w:val="20"/>
                <w:szCs w:val="20"/>
              </w:rPr>
              <w:t xml:space="preserve"> training</w:t>
            </w:r>
            <w:r w:rsidRPr="00725D89">
              <w:rPr>
                <w:rFonts w:ascii="Times New Roman" w:eastAsia="Times New Roman" w:hAnsi="Times New Roman" w:cs="Times New Roman"/>
                <w:sz w:val="20"/>
                <w:szCs w:val="20"/>
              </w:rPr>
              <w:t xml:space="preserve"> </w:t>
            </w:r>
            <w:r w:rsidRPr="00725D89">
              <w:rPr>
                <w:rFonts w:ascii="Times New Roman" w:hAnsi="Times New Roman" w:cs="Times New Roman"/>
                <w:sz w:val="20"/>
                <w:szCs w:val="20"/>
              </w:rPr>
              <w:t>data collection</w:t>
            </w:r>
            <w:r w:rsidRPr="00725D89">
              <w:rPr>
                <w:rFonts w:ascii="Times New Roman" w:eastAsia="DengXian" w:hAnsi="Times New Roman" w:cs="Times New Roman"/>
                <w:sz w:val="20"/>
                <w:szCs w:val="20"/>
              </w:rPr>
              <w:t>,</w:t>
            </w:r>
            <w:r w:rsidRPr="00725D89">
              <w:rPr>
                <w:rFonts w:ascii="Times New Roman" w:hAnsi="Times New Roman" w:cs="Times New Roman"/>
                <w:sz w:val="20"/>
                <w:szCs w:val="20"/>
              </w:rPr>
              <w:t xml:space="preserve"> monitoring, or inference procedures</w:t>
            </w:r>
            <w:r w:rsidRPr="00725D89">
              <w:rPr>
                <w:rFonts w:ascii="Times New Roman" w:eastAsia="Times New Roman" w:hAnsi="Times New Roman" w:cs="Times New Roman"/>
                <w:sz w:val="20"/>
                <w:szCs w:val="20"/>
              </w:rPr>
              <w:t xml:space="preserve"> mentioned above, will not necessarily be specified in RAN 1 specifications</w:t>
            </w:r>
          </w:p>
          <w:p w14:paraId="334D0EBE" w14:textId="77777777" w:rsidR="00A24D3E" w:rsidRPr="00725D89" w:rsidRDefault="00A24D3E" w:rsidP="00A24D3E">
            <w:pPr>
              <w:rPr>
                <w:rFonts w:ascii="Times New Roman" w:eastAsia="DengXian" w:hAnsi="Times New Roman" w:cs="Times New Roman"/>
                <w:sz w:val="20"/>
                <w:szCs w:val="20"/>
                <w:highlight w:val="green"/>
              </w:rPr>
            </w:pPr>
            <w:r w:rsidRPr="00725D89">
              <w:rPr>
                <w:rFonts w:ascii="Times New Roman" w:eastAsia="DengXian" w:hAnsi="Times New Roman" w:cs="Times New Roman"/>
                <w:sz w:val="20"/>
                <w:szCs w:val="20"/>
                <w:highlight w:val="green"/>
              </w:rPr>
              <w:t>Agreement</w:t>
            </w:r>
          </w:p>
          <w:p w14:paraId="2E3B66D7"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3b, regarding sample-based measurement (if supported), </w:t>
            </w:r>
            <w:r w:rsidRPr="00725D89">
              <w:rPr>
                <w:rFonts w:ascii="Times New Roman" w:eastAsia="DengXian" w:hAnsi="Times New Roman" w:cs="Times New Roman"/>
                <w:sz w:val="20"/>
                <w:szCs w:val="20"/>
              </w:rPr>
              <w:t xml:space="preserve">from RAN1 perspective, </w:t>
            </w:r>
          </w:p>
          <w:p w14:paraId="37E51B73" w14:textId="77777777" w:rsidR="00A24D3E" w:rsidRPr="00725D89" w:rsidRDefault="00A24D3E" w:rsidP="00A24D3E">
            <w:pPr>
              <w:pStyle w:val="ListParagraph"/>
              <w:numPr>
                <w:ilvl w:val="0"/>
                <w:numId w:val="83"/>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 xml:space="preserve">signal parameter values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 k</w:t>
            </w:r>
            <w:r w:rsidRPr="00725D89">
              <w:rPr>
                <w:rFonts w:ascii="Times New Roman" w:hAnsi="Times New Roman" w:cs="Times New Roman"/>
                <w:sz w:val="20"/>
                <w:szCs w:val="20"/>
                <w:lang w:val="en-US"/>
              </w:rPr>
              <w:t xml:space="preserve"> to gNB via </w:t>
            </w:r>
            <w:proofErr w:type="spellStart"/>
            <w:r w:rsidRPr="00725D89">
              <w:rPr>
                <w:rFonts w:ascii="Times New Roman" w:hAnsi="Times New Roman" w:cs="Times New Roman"/>
                <w:sz w:val="20"/>
                <w:szCs w:val="20"/>
                <w:lang w:val="en-US"/>
              </w:rPr>
              <w:t>NRPPa</w:t>
            </w:r>
            <w:proofErr w:type="spellEnd"/>
            <w:r w:rsidRPr="00725D89">
              <w:rPr>
                <w:rFonts w:ascii="Times New Roman" w:hAnsi="Times New Roman" w:cs="Times New Roman"/>
                <w:sz w:val="20"/>
                <w:szCs w:val="20"/>
                <w:lang w:val="en-US"/>
              </w:rPr>
              <w:t>.</w:t>
            </w:r>
          </w:p>
          <w:p w14:paraId="56EB6DEF" w14:textId="77777777" w:rsidR="00A24D3E" w:rsidRPr="00725D89" w:rsidRDefault="00A24D3E" w:rsidP="00A24D3E">
            <w:pPr>
              <w:tabs>
                <w:tab w:val="left" w:pos="0"/>
              </w:tabs>
              <w:suppressAutoHyphens/>
              <w:spacing w:after="160" w:line="276" w:lineRule="auto"/>
              <w:rPr>
                <w:rFonts w:ascii="Times New Roman" w:hAnsi="Times New Roman" w:cs="Times New Roman"/>
                <w:sz w:val="20"/>
                <w:szCs w:val="20"/>
              </w:rPr>
            </w:pPr>
          </w:p>
          <w:p w14:paraId="6B5AE058"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highlight w:val="green"/>
              </w:rPr>
              <w:t>Agreement</w:t>
            </w:r>
          </w:p>
          <w:p w14:paraId="185D7A72" w14:textId="77777777" w:rsidR="00A24D3E" w:rsidRPr="00725D89" w:rsidRDefault="00A24D3E" w:rsidP="00A24D3E">
            <w:pPr>
              <w:rPr>
                <w:rFonts w:ascii="Times New Roman" w:eastAsia="DengXian" w:hAnsi="Times New Roman" w:cs="Times New Roman"/>
                <w:sz w:val="20"/>
                <w:szCs w:val="20"/>
              </w:rPr>
            </w:pPr>
            <w:r w:rsidRPr="00725D89">
              <w:rPr>
                <w:rFonts w:ascii="Times New Roman" w:eastAsia="DengXian" w:hAnsi="Times New Roman" w:cs="Times New Roman"/>
                <w:sz w:val="20"/>
                <w:szCs w:val="20"/>
              </w:rPr>
              <w:t>F</w:t>
            </w:r>
            <w:r w:rsidRPr="00725D89">
              <w:rPr>
                <w:rFonts w:ascii="Times New Roman" w:hAnsi="Times New Roman" w:cs="Times New Roman"/>
                <w:sz w:val="20"/>
                <w:szCs w:val="20"/>
              </w:rPr>
              <w:t xml:space="preserve">or Rel-19 AI/ML based positioning Case </w:t>
            </w:r>
            <w:r w:rsidRPr="00725D89">
              <w:rPr>
                <w:rFonts w:ascii="Times New Roman" w:eastAsia="DengXian" w:hAnsi="Times New Roman" w:cs="Times New Roman"/>
                <w:sz w:val="20"/>
                <w:szCs w:val="20"/>
              </w:rPr>
              <w:t>2</w:t>
            </w:r>
            <w:r w:rsidRPr="00725D89">
              <w:rPr>
                <w:rFonts w:ascii="Times New Roman" w:hAnsi="Times New Roman" w:cs="Times New Roman"/>
                <w:sz w:val="20"/>
                <w:szCs w:val="20"/>
              </w:rPr>
              <w:t xml:space="preserve">b, regarding sample-based measurement (if supported), </w:t>
            </w:r>
            <w:r w:rsidRPr="00725D89">
              <w:rPr>
                <w:rFonts w:ascii="Times New Roman" w:eastAsia="DengXian" w:hAnsi="Times New Roman" w:cs="Times New Roman"/>
                <w:sz w:val="20"/>
                <w:szCs w:val="20"/>
              </w:rPr>
              <w:t xml:space="preserve">from RAN1 perspective, </w:t>
            </w:r>
          </w:p>
          <w:p w14:paraId="552F1F3C" w14:textId="77777777" w:rsidR="00A24D3E" w:rsidRPr="00725D89" w:rsidRDefault="00A24D3E" w:rsidP="00A24D3E">
            <w:pPr>
              <w:pStyle w:val="ListParagraph"/>
              <w:numPr>
                <w:ilvl w:val="0"/>
                <w:numId w:val="84"/>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hAnsi="Times New Roman" w:cs="Times New Roman"/>
                <w:sz w:val="20"/>
                <w:szCs w:val="20"/>
                <w:lang w:val="en-US"/>
              </w:rPr>
              <w:t xml:space="preserve">LMF </w:t>
            </w:r>
            <w:r w:rsidRPr="00725D89">
              <w:rPr>
                <w:rFonts w:ascii="Times New Roman" w:eastAsia="DengXian" w:hAnsi="Times New Roman" w:cs="Times New Roman"/>
                <w:sz w:val="20"/>
                <w:szCs w:val="20"/>
                <w:lang w:val="en-US"/>
              </w:rPr>
              <w:t xml:space="preserve">can </w:t>
            </w:r>
            <w:r w:rsidRPr="00725D89">
              <w:rPr>
                <w:rFonts w:ascii="Times New Roman" w:hAnsi="Times New Roman" w:cs="Times New Roman"/>
                <w:sz w:val="20"/>
                <w:szCs w:val="20"/>
                <w:lang w:val="en-US"/>
              </w:rPr>
              <w:t xml:space="preserve">signal parameters values of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 xml:space="preserve">, </w:t>
            </w:r>
            <w:proofErr w:type="spellStart"/>
            <w:r w:rsidRPr="00725D89">
              <w:rPr>
                <w:rFonts w:ascii="Times New Roman" w:hAnsi="Times New Roman" w:cs="Times New Roman"/>
                <w:sz w:val="20"/>
                <w:szCs w:val="20"/>
                <w:lang w:val="en-US"/>
              </w:rPr>
              <w:t>N</w:t>
            </w:r>
            <w:r w:rsidRPr="00725D89">
              <w:rPr>
                <w:rFonts w:ascii="Times New Roman" w:hAnsi="Times New Roman" w:cs="Times New Roman"/>
                <w:sz w:val="20"/>
                <w:szCs w:val="20"/>
                <w:vertAlign w:val="subscript"/>
                <w:lang w:val="en-US"/>
              </w:rPr>
              <w:t>t</w:t>
            </w:r>
            <w:proofErr w:type="spellEnd"/>
            <w:r w:rsidRPr="00725D89">
              <w:rPr>
                <w:rFonts w:ascii="Times New Roman" w:hAnsi="Times New Roman" w:cs="Times New Roman"/>
                <w:sz w:val="20"/>
                <w:szCs w:val="20"/>
                <w:lang w:val="en-US"/>
              </w:rPr>
              <w:t>'</w:t>
            </w:r>
            <w:r w:rsidRPr="00725D89">
              <w:rPr>
                <w:rFonts w:ascii="Times New Roman" w:hAnsi="Times New Roman" w:cs="Times New Roman"/>
                <w:color w:val="FF0000"/>
                <w:sz w:val="20"/>
                <w:szCs w:val="20"/>
                <w:lang w:val="en-US"/>
              </w:rPr>
              <w:t>,</w:t>
            </w:r>
            <w:r w:rsidRPr="00725D89">
              <w:rPr>
                <w:rFonts w:ascii="Times New Roman" w:eastAsia="DengXian" w:hAnsi="Times New Roman" w:cs="Times New Roman"/>
                <w:color w:val="FF0000"/>
                <w:sz w:val="20"/>
                <w:szCs w:val="20"/>
                <w:lang w:val="en-US"/>
              </w:rPr>
              <w:t xml:space="preserve"> </w:t>
            </w:r>
            <w:r w:rsidRPr="00725D89">
              <w:rPr>
                <w:rFonts w:ascii="Times New Roman" w:hAnsi="Times New Roman" w:cs="Times New Roman"/>
                <w:sz w:val="20"/>
                <w:szCs w:val="20"/>
                <w:lang w:val="en-US"/>
              </w:rPr>
              <w:t xml:space="preserve">to the UE via LPP, </w:t>
            </w:r>
            <w:r w:rsidRPr="00725D89">
              <w:rPr>
                <w:rFonts w:ascii="Times New Roman" w:hAnsi="Times New Roman" w:cs="Times New Roman"/>
                <w:color w:val="FF0000"/>
                <w:sz w:val="20"/>
                <w:szCs w:val="20"/>
                <w:lang w:val="en-US"/>
              </w:rPr>
              <w:t>subject to UE capability</w:t>
            </w:r>
            <w:r w:rsidRPr="00725D89">
              <w:rPr>
                <w:rFonts w:ascii="Times New Roman" w:hAnsi="Times New Roman" w:cs="Times New Roman"/>
                <w:sz w:val="20"/>
                <w:szCs w:val="20"/>
                <w:lang w:val="en-US"/>
              </w:rPr>
              <w:t xml:space="preserve">. </w:t>
            </w:r>
          </w:p>
          <w:p w14:paraId="0BCE2701" w14:textId="77777777" w:rsidR="00A24D3E" w:rsidRPr="00725D89" w:rsidRDefault="00A24D3E" w:rsidP="00A24D3E">
            <w:pPr>
              <w:pStyle w:val="ListParagraph"/>
              <w:numPr>
                <w:ilvl w:val="0"/>
                <w:numId w:val="84"/>
              </w:numPr>
              <w:tabs>
                <w:tab w:val="left" w:pos="0"/>
              </w:tabs>
              <w:suppressAutoHyphens/>
              <w:spacing w:after="160" w:line="276" w:lineRule="auto"/>
              <w:contextualSpacing w:val="0"/>
              <w:rPr>
                <w:rFonts w:ascii="Times New Roman" w:hAnsi="Times New Roman" w:cs="Times New Roman"/>
                <w:sz w:val="20"/>
                <w:szCs w:val="20"/>
                <w:lang w:val="en-US"/>
              </w:rPr>
            </w:pPr>
            <w:r w:rsidRPr="00725D89">
              <w:rPr>
                <w:rFonts w:ascii="Times New Roman" w:eastAsia="DengXian" w:hAnsi="Times New Roman" w:cs="Times New Roman"/>
                <w:sz w:val="20"/>
                <w:szCs w:val="20"/>
                <w:lang w:val="en-US"/>
              </w:rPr>
              <w:t>FFS: k</w:t>
            </w:r>
          </w:p>
          <w:p w14:paraId="07650494" w14:textId="77777777" w:rsidR="00A24D3E" w:rsidRPr="00725D89" w:rsidRDefault="00A24D3E" w:rsidP="00AD2EA3">
            <w:pPr>
              <w:overflowPunct w:val="0"/>
              <w:spacing w:after="160" w:line="259" w:lineRule="auto"/>
              <w:rPr>
                <w:rFonts w:ascii="Times New Roman" w:eastAsia="Times New Roman" w:hAnsi="Times New Roman" w:cs="Times New Roman"/>
                <w:sz w:val="20"/>
                <w:szCs w:val="20"/>
              </w:rPr>
            </w:pPr>
          </w:p>
        </w:tc>
      </w:tr>
    </w:tbl>
    <w:p w14:paraId="15133047" w14:textId="77777777" w:rsidR="00514544" w:rsidRDefault="00514544" w:rsidP="007D13EB">
      <w:pPr>
        <w:overflowPunct w:val="0"/>
        <w:spacing w:after="160" w:line="259" w:lineRule="auto"/>
        <w:rPr>
          <w:rFonts w:ascii="Times New Roman" w:eastAsia="Times New Roman" w:hAnsi="Times New Roman" w:cs="Times New Roman"/>
          <w:sz w:val="24"/>
          <w:szCs w:val="20"/>
        </w:rPr>
      </w:pPr>
    </w:p>
    <w:sectPr w:rsidR="00514544" w:rsidSect="0062741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66DF2" w14:textId="77777777" w:rsidR="000722AA" w:rsidRDefault="000722AA">
      <w:r>
        <w:separator/>
      </w:r>
    </w:p>
  </w:endnote>
  <w:endnote w:type="continuationSeparator" w:id="0">
    <w:p w14:paraId="7D07934D" w14:textId="77777777" w:rsidR="000722AA" w:rsidRDefault="000722AA">
      <w:r>
        <w:continuationSeparator/>
      </w:r>
    </w:p>
  </w:endnote>
  <w:endnote w:type="continuationNotice" w:id="1">
    <w:p w14:paraId="090F84C9" w14:textId="77777777" w:rsidR="000722AA" w:rsidRDefault="0007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KaiT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653074123"/>
      <w:docPartObj>
        <w:docPartGallery w:val="Page Numbers (Bottom of Page)"/>
        <w:docPartUnique/>
      </w:docPartObj>
    </w:sdtPr>
    <w:sdtEndPr>
      <w:rPr>
        <w:noProof/>
      </w:rPr>
    </w:sdtEndPr>
    <w:sdtContent>
      <w:p w14:paraId="02523856" w14:textId="168EA44E" w:rsidR="00CB7DBD" w:rsidRDefault="00CB7DBD">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4713CB64" w14:textId="77777777" w:rsidR="00CB7DBD" w:rsidRDefault="00CB7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810B20" w14:textId="77777777" w:rsidR="000722AA" w:rsidRDefault="000722AA">
      <w:r>
        <w:separator/>
      </w:r>
    </w:p>
  </w:footnote>
  <w:footnote w:type="continuationSeparator" w:id="0">
    <w:p w14:paraId="33E42408" w14:textId="77777777" w:rsidR="000722AA" w:rsidRDefault="000722AA">
      <w:r>
        <w:continuationSeparator/>
      </w:r>
    </w:p>
  </w:footnote>
  <w:footnote w:type="continuationNotice" w:id="1">
    <w:p w14:paraId="0A9295A9" w14:textId="77777777" w:rsidR="000722AA" w:rsidRDefault="000722AA"/>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3114EBA"/>
    <w:multiLevelType w:val="hybridMultilevel"/>
    <w:tmpl w:val="D6A6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27C7F"/>
    <w:multiLevelType w:val="hybridMultilevel"/>
    <w:tmpl w:val="F15E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D7CC4"/>
    <w:multiLevelType w:val="hybridMultilevel"/>
    <w:tmpl w:val="6FC4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E7185"/>
    <w:multiLevelType w:val="hybridMultilevel"/>
    <w:tmpl w:val="A028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91B21"/>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2" w15:restartNumberingAfterBreak="0">
    <w:nsid w:val="10C579F2"/>
    <w:multiLevelType w:val="hybridMultilevel"/>
    <w:tmpl w:val="4036C9A4"/>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454943"/>
    <w:multiLevelType w:val="hybridMultilevel"/>
    <w:tmpl w:val="63063C92"/>
    <w:lvl w:ilvl="0" w:tplc="88882C9C">
      <w:start w:val="1"/>
      <w:numFmt w:val="bullet"/>
      <w:lvlText w:val=""/>
      <w:lvlJc w:val="left"/>
      <w:pPr>
        <w:ind w:left="1440" w:hanging="360"/>
      </w:pPr>
      <w:rPr>
        <w:rFonts w:ascii="Symbol" w:hAnsi="Symbol"/>
      </w:rPr>
    </w:lvl>
    <w:lvl w:ilvl="1" w:tplc="21F8754C">
      <w:start w:val="1"/>
      <w:numFmt w:val="bullet"/>
      <w:lvlText w:val=""/>
      <w:lvlJc w:val="left"/>
      <w:pPr>
        <w:ind w:left="2160" w:hanging="360"/>
      </w:pPr>
      <w:rPr>
        <w:rFonts w:ascii="Symbol" w:hAnsi="Symbol"/>
      </w:rPr>
    </w:lvl>
    <w:lvl w:ilvl="2" w:tplc="D33079B4">
      <w:start w:val="1"/>
      <w:numFmt w:val="bullet"/>
      <w:lvlText w:val=""/>
      <w:lvlJc w:val="left"/>
      <w:pPr>
        <w:ind w:left="1440" w:hanging="360"/>
      </w:pPr>
      <w:rPr>
        <w:rFonts w:ascii="Symbol" w:hAnsi="Symbol"/>
      </w:rPr>
    </w:lvl>
    <w:lvl w:ilvl="3" w:tplc="7AD478AE">
      <w:start w:val="1"/>
      <w:numFmt w:val="bullet"/>
      <w:lvlText w:val=""/>
      <w:lvlJc w:val="left"/>
      <w:pPr>
        <w:ind w:left="1440" w:hanging="360"/>
      </w:pPr>
      <w:rPr>
        <w:rFonts w:ascii="Symbol" w:hAnsi="Symbol"/>
      </w:rPr>
    </w:lvl>
    <w:lvl w:ilvl="4" w:tplc="3A32F368">
      <w:start w:val="1"/>
      <w:numFmt w:val="bullet"/>
      <w:lvlText w:val=""/>
      <w:lvlJc w:val="left"/>
      <w:pPr>
        <w:ind w:left="1440" w:hanging="360"/>
      </w:pPr>
      <w:rPr>
        <w:rFonts w:ascii="Symbol" w:hAnsi="Symbol"/>
      </w:rPr>
    </w:lvl>
    <w:lvl w:ilvl="5" w:tplc="6ED66D48">
      <w:start w:val="1"/>
      <w:numFmt w:val="bullet"/>
      <w:lvlText w:val=""/>
      <w:lvlJc w:val="left"/>
      <w:pPr>
        <w:ind w:left="1440" w:hanging="360"/>
      </w:pPr>
      <w:rPr>
        <w:rFonts w:ascii="Symbol" w:hAnsi="Symbol"/>
      </w:rPr>
    </w:lvl>
    <w:lvl w:ilvl="6" w:tplc="C5D61B50">
      <w:start w:val="1"/>
      <w:numFmt w:val="bullet"/>
      <w:lvlText w:val=""/>
      <w:lvlJc w:val="left"/>
      <w:pPr>
        <w:ind w:left="1440" w:hanging="360"/>
      </w:pPr>
      <w:rPr>
        <w:rFonts w:ascii="Symbol" w:hAnsi="Symbol"/>
      </w:rPr>
    </w:lvl>
    <w:lvl w:ilvl="7" w:tplc="38E2AE76">
      <w:start w:val="1"/>
      <w:numFmt w:val="bullet"/>
      <w:lvlText w:val=""/>
      <w:lvlJc w:val="left"/>
      <w:pPr>
        <w:ind w:left="1440" w:hanging="360"/>
      </w:pPr>
      <w:rPr>
        <w:rFonts w:ascii="Symbol" w:hAnsi="Symbol"/>
      </w:rPr>
    </w:lvl>
    <w:lvl w:ilvl="8" w:tplc="715C3320">
      <w:start w:val="1"/>
      <w:numFmt w:val="bullet"/>
      <w:lvlText w:val=""/>
      <w:lvlJc w:val="left"/>
      <w:pPr>
        <w:ind w:left="1440" w:hanging="360"/>
      </w:pPr>
      <w:rPr>
        <w:rFonts w:ascii="Symbol" w:hAnsi="Symbol"/>
      </w:rPr>
    </w:lvl>
  </w:abstractNum>
  <w:abstractNum w:abstractNumId="15" w15:restartNumberingAfterBreak="0">
    <w:nsid w:val="117C6769"/>
    <w:multiLevelType w:val="hybridMultilevel"/>
    <w:tmpl w:val="E28E26E8"/>
    <w:lvl w:ilvl="0" w:tplc="F5FC655E">
      <w:start w:val="1"/>
      <w:numFmt w:val="bullet"/>
      <w:lvlText w:val=""/>
      <w:lvlJc w:val="left"/>
      <w:pPr>
        <w:tabs>
          <w:tab w:val="num" w:pos="720"/>
        </w:tabs>
        <w:ind w:left="720" w:hanging="360"/>
      </w:pPr>
      <w:rPr>
        <w:rFonts w:ascii="Symbol" w:hAnsi="Symbol" w:hint="default"/>
      </w:rPr>
    </w:lvl>
    <w:lvl w:ilvl="1" w:tplc="3CBA2B9E">
      <w:numFmt w:val="bullet"/>
      <w:lvlText w:val="o"/>
      <w:lvlJc w:val="left"/>
      <w:pPr>
        <w:tabs>
          <w:tab w:val="num" w:pos="1440"/>
        </w:tabs>
        <w:ind w:left="1440" w:hanging="360"/>
      </w:pPr>
      <w:rPr>
        <w:rFonts w:ascii="Courier New" w:hAnsi="Courier New" w:hint="default"/>
      </w:rPr>
    </w:lvl>
    <w:lvl w:ilvl="2" w:tplc="94B6A29A" w:tentative="1">
      <w:start w:val="1"/>
      <w:numFmt w:val="bullet"/>
      <w:lvlText w:val=""/>
      <w:lvlJc w:val="left"/>
      <w:pPr>
        <w:tabs>
          <w:tab w:val="num" w:pos="2160"/>
        </w:tabs>
        <w:ind w:left="2160" w:hanging="360"/>
      </w:pPr>
      <w:rPr>
        <w:rFonts w:ascii="Symbol" w:hAnsi="Symbol" w:hint="default"/>
      </w:rPr>
    </w:lvl>
    <w:lvl w:ilvl="3" w:tplc="659A4BEA" w:tentative="1">
      <w:start w:val="1"/>
      <w:numFmt w:val="bullet"/>
      <w:lvlText w:val=""/>
      <w:lvlJc w:val="left"/>
      <w:pPr>
        <w:tabs>
          <w:tab w:val="num" w:pos="2880"/>
        </w:tabs>
        <w:ind w:left="2880" w:hanging="360"/>
      </w:pPr>
      <w:rPr>
        <w:rFonts w:ascii="Symbol" w:hAnsi="Symbol" w:hint="default"/>
      </w:rPr>
    </w:lvl>
    <w:lvl w:ilvl="4" w:tplc="A9EE9E20" w:tentative="1">
      <w:start w:val="1"/>
      <w:numFmt w:val="bullet"/>
      <w:lvlText w:val=""/>
      <w:lvlJc w:val="left"/>
      <w:pPr>
        <w:tabs>
          <w:tab w:val="num" w:pos="3600"/>
        </w:tabs>
        <w:ind w:left="3600" w:hanging="360"/>
      </w:pPr>
      <w:rPr>
        <w:rFonts w:ascii="Symbol" w:hAnsi="Symbol" w:hint="default"/>
      </w:rPr>
    </w:lvl>
    <w:lvl w:ilvl="5" w:tplc="C266713A" w:tentative="1">
      <w:start w:val="1"/>
      <w:numFmt w:val="bullet"/>
      <w:lvlText w:val=""/>
      <w:lvlJc w:val="left"/>
      <w:pPr>
        <w:tabs>
          <w:tab w:val="num" w:pos="4320"/>
        </w:tabs>
        <w:ind w:left="4320" w:hanging="360"/>
      </w:pPr>
      <w:rPr>
        <w:rFonts w:ascii="Symbol" w:hAnsi="Symbol" w:hint="default"/>
      </w:rPr>
    </w:lvl>
    <w:lvl w:ilvl="6" w:tplc="41AA8074" w:tentative="1">
      <w:start w:val="1"/>
      <w:numFmt w:val="bullet"/>
      <w:lvlText w:val=""/>
      <w:lvlJc w:val="left"/>
      <w:pPr>
        <w:tabs>
          <w:tab w:val="num" w:pos="5040"/>
        </w:tabs>
        <w:ind w:left="5040" w:hanging="360"/>
      </w:pPr>
      <w:rPr>
        <w:rFonts w:ascii="Symbol" w:hAnsi="Symbol" w:hint="default"/>
      </w:rPr>
    </w:lvl>
    <w:lvl w:ilvl="7" w:tplc="69264234" w:tentative="1">
      <w:start w:val="1"/>
      <w:numFmt w:val="bullet"/>
      <w:lvlText w:val=""/>
      <w:lvlJc w:val="left"/>
      <w:pPr>
        <w:tabs>
          <w:tab w:val="num" w:pos="5760"/>
        </w:tabs>
        <w:ind w:left="5760" w:hanging="360"/>
      </w:pPr>
      <w:rPr>
        <w:rFonts w:ascii="Symbol" w:hAnsi="Symbol" w:hint="default"/>
      </w:rPr>
    </w:lvl>
    <w:lvl w:ilvl="8" w:tplc="21D69B1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34B5C8C"/>
    <w:multiLevelType w:val="hybridMultilevel"/>
    <w:tmpl w:val="685C0898"/>
    <w:lvl w:ilvl="0" w:tplc="1A487A6C">
      <w:start w:val="1"/>
      <w:numFmt w:val="bullet"/>
      <w:lvlText w:val=""/>
      <w:lvlJc w:val="left"/>
      <w:pPr>
        <w:tabs>
          <w:tab w:val="num" w:pos="720"/>
        </w:tabs>
        <w:ind w:left="720" w:hanging="360"/>
      </w:pPr>
      <w:rPr>
        <w:rFonts w:ascii="Symbol" w:hAnsi="Symbol" w:hint="default"/>
      </w:rPr>
    </w:lvl>
    <w:lvl w:ilvl="1" w:tplc="0680B294">
      <w:numFmt w:val="bullet"/>
      <w:lvlText w:val="o"/>
      <w:lvlJc w:val="left"/>
      <w:pPr>
        <w:tabs>
          <w:tab w:val="num" w:pos="1440"/>
        </w:tabs>
        <w:ind w:left="1440" w:hanging="360"/>
      </w:pPr>
      <w:rPr>
        <w:rFonts w:ascii="Courier New" w:hAnsi="Courier New" w:hint="default"/>
      </w:rPr>
    </w:lvl>
    <w:lvl w:ilvl="2" w:tplc="6E5E8A9A" w:tentative="1">
      <w:start w:val="1"/>
      <w:numFmt w:val="bullet"/>
      <w:lvlText w:val=""/>
      <w:lvlJc w:val="left"/>
      <w:pPr>
        <w:tabs>
          <w:tab w:val="num" w:pos="2160"/>
        </w:tabs>
        <w:ind w:left="2160" w:hanging="360"/>
      </w:pPr>
      <w:rPr>
        <w:rFonts w:ascii="Symbol" w:hAnsi="Symbol" w:hint="default"/>
      </w:rPr>
    </w:lvl>
    <w:lvl w:ilvl="3" w:tplc="C88E9602" w:tentative="1">
      <w:start w:val="1"/>
      <w:numFmt w:val="bullet"/>
      <w:lvlText w:val=""/>
      <w:lvlJc w:val="left"/>
      <w:pPr>
        <w:tabs>
          <w:tab w:val="num" w:pos="2880"/>
        </w:tabs>
        <w:ind w:left="2880" w:hanging="360"/>
      </w:pPr>
      <w:rPr>
        <w:rFonts w:ascii="Symbol" w:hAnsi="Symbol" w:hint="default"/>
      </w:rPr>
    </w:lvl>
    <w:lvl w:ilvl="4" w:tplc="5356A002" w:tentative="1">
      <w:start w:val="1"/>
      <w:numFmt w:val="bullet"/>
      <w:lvlText w:val=""/>
      <w:lvlJc w:val="left"/>
      <w:pPr>
        <w:tabs>
          <w:tab w:val="num" w:pos="3600"/>
        </w:tabs>
        <w:ind w:left="3600" w:hanging="360"/>
      </w:pPr>
      <w:rPr>
        <w:rFonts w:ascii="Symbol" w:hAnsi="Symbol" w:hint="default"/>
      </w:rPr>
    </w:lvl>
    <w:lvl w:ilvl="5" w:tplc="13EED19A" w:tentative="1">
      <w:start w:val="1"/>
      <w:numFmt w:val="bullet"/>
      <w:lvlText w:val=""/>
      <w:lvlJc w:val="left"/>
      <w:pPr>
        <w:tabs>
          <w:tab w:val="num" w:pos="4320"/>
        </w:tabs>
        <w:ind w:left="4320" w:hanging="360"/>
      </w:pPr>
      <w:rPr>
        <w:rFonts w:ascii="Symbol" w:hAnsi="Symbol" w:hint="default"/>
      </w:rPr>
    </w:lvl>
    <w:lvl w:ilvl="6" w:tplc="8F7AD890" w:tentative="1">
      <w:start w:val="1"/>
      <w:numFmt w:val="bullet"/>
      <w:lvlText w:val=""/>
      <w:lvlJc w:val="left"/>
      <w:pPr>
        <w:tabs>
          <w:tab w:val="num" w:pos="5040"/>
        </w:tabs>
        <w:ind w:left="5040" w:hanging="360"/>
      </w:pPr>
      <w:rPr>
        <w:rFonts w:ascii="Symbol" w:hAnsi="Symbol" w:hint="default"/>
      </w:rPr>
    </w:lvl>
    <w:lvl w:ilvl="7" w:tplc="B59C95A0" w:tentative="1">
      <w:start w:val="1"/>
      <w:numFmt w:val="bullet"/>
      <w:lvlText w:val=""/>
      <w:lvlJc w:val="left"/>
      <w:pPr>
        <w:tabs>
          <w:tab w:val="num" w:pos="5760"/>
        </w:tabs>
        <w:ind w:left="5760" w:hanging="360"/>
      </w:pPr>
      <w:rPr>
        <w:rFonts w:ascii="Symbol" w:hAnsi="Symbol" w:hint="default"/>
      </w:rPr>
    </w:lvl>
    <w:lvl w:ilvl="8" w:tplc="97DC6E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4470F69"/>
    <w:multiLevelType w:val="hybridMultilevel"/>
    <w:tmpl w:val="E416CC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725B90"/>
    <w:multiLevelType w:val="hybridMultilevel"/>
    <w:tmpl w:val="9826779A"/>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BA3B53"/>
    <w:multiLevelType w:val="hybridMultilevel"/>
    <w:tmpl w:val="6412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5B469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27"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8"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9" w15:restartNumberingAfterBreak="0">
    <w:nsid w:val="28905422"/>
    <w:multiLevelType w:val="multilevel"/>
    <w:tmpl w:val="E9B43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AF663AF"/>
    <w:multiLevelType w:val="hybridMultilevel"/>
    <w:tmpl w:val="19E4A69A"/>
    <w:lvl w:ilvl="0" w:tplc="0409000F">
      <w:start w:val="1"/>
      <w:numFmt w:val="decimal"/>
      <w:lvlText w:val="%1."/>
      <w:lvlJc w:val="left"/>
      <w:pPr>
        <w:ind w:left="2348" w:hanging="360"/>
      </w:pPr>
    </w:lvl>
    <w:lvl w:ilvl="1" w:tplc="04090019">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32" w15:restartNumberingAfterBreak="0">
    <w:nsid w:val="2CCA09C8"/>
    <w:multiLevelType w:val="hybridMultilevel"/>
    <w:tmpl w:val="D97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D4F7E16"/>
    <w:multiLevelType w:val="hybridMultilevel"/>
    <w:tmpl w:val="DB7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6032C0"/>
    <w:multiLevelType w:val="hybridMultilevel"/>
    <w:tmpl w:val="6F88421E"/>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7463096"/>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D214D65"/>
    <w:multiLevelType w:val="hybridMultilevel"/>
    <w:tmpl w:val="814E2456"/>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9D3060"/>
    <w:multiLevelType w:val="hybridMultilevel"/>
    <w:tmpl w:val="135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C52ED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0" w15:restartNumberingAfterBreak="0">
    <w:nsid w:val="48E4289F"/>
    <w:multiLevelType w:val="hybridMultilevel"/>
    <w:tmpl w:val="4FC6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EE605C2"/>
    <w:multiLevelType w:val="hybridMultilevel"/>
    <w:tmpl w:val="369C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8F2E53"/>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4"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6" w15:restartNumberingAfterBreak="0">
    <w:nsid w:val="566D69B3"/>
    <w:multiLevelType w:val="hybridMultilevel"/>
    <w:tmpl w:val="A37C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3F49FB"/>
    <w:multiLevelType w:val="hybridMultilevel"/>
    <w:tmpl w:val="ECCE28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752C75"/>
    <w:multiLevelType w:val="hybridMultilevel"/>
    <w:tmpl w:val="82B035F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50A05DD"/>
    <w:multiLevelType w:val="hybridMultilevel"/>
    <w:tmpl w:val="3DB2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C8E40F"/>
    <w:multiLevelType w:val="hybridMultilevel"/>
    <w:tmpl w:val="FFFFFFFF"/>
    <w:lvl w:ilvl="0" w:tplc="CE669ACC">
      <w:start w:val="1"/>
      <w:numFmt w:val="lowerLetter"/>
      <w:lvlText w:val="%1)"/>
      <w:lvlJc w:val="left"/>
      <w:pPr>
        <w:ind w:left="720" w:hanging="360"/>
      </w:pPr>
    </w:lvl>
    <w:lvl w:ilvl="1" w:tplc="E94CA102">
      <w:start w:val="1"/>
      <w:numFmt w:val="lowerLetter"/>
      <w:lvlText w:val="%2."/>
      <w:lvlJc w:val="left"/>
      <w:pPr>
        <w:ind w:left="1440" w:hanging="360"/>
      </w:pPr>
    </w:lvl>
    <w:lvl w:ilvl="2" w:tplc="35BE3742">
      <w:start w:val="1"/>
      <w:numFmt w:val="lowerRoman"/>
      <w:lvlText w:val="%3."/>
      <w:lvlJc w:val="right"/>
      <w:pPr>
        <w:ind w:left="2160" w:hanging="180"/>
      </w:pPr>
    </w:lvl>
    <w:lvl w:ilvl="3" w:tplc="35381AEC">
      <w:start w:val="1"/>
      <w:numFmt w:val="decimal"/>
      <w:lvlText w:val="%4."/>
      <w:lvlJc w:val="left"/>
      <w:pPr>
        <w:ind w:left="2880" w:hanging="360"/>
      </w:pPr>
    </w:lvl>
    <w:lvl w:ilvl="4" w:tplc="3AC86DA0">
      <w:start w:val="1"/>
      <w:numFmt w:val="lowerLetter"/>
      <w:lvlText w:val="%5."/>
      <w:lvlJc w:val="left"/>
      <w:pPr>
        <w:ind w:left="3600" w:hanging="360"/>
      </w:pPr>
    </w:lvl>
    <w:lvl w:ilvl="5" w:tplc="F2207F86">
      <w:start w:val="1"/>
      <w:numFmt w:val="lowerRoman"/>
      <w:lvlText w:val="%6."/>
      <w:lvlJc w:val="right"/>
      <w:pPr>
        <w:ind w:left="4320" w:hanging="180"/>
      </w:pPr>
    </w:lvl>
    <w:lvl w:ilvl="6" w:tplc="DD36EB3C">
      <w:start w:val="1"/>
      <w:numFmt w:val="decimal"/>
      <w:lvlText w:val="%7."/>
      <w:lvlJc w:val="left"/>
      <w:pPr>
        <w:ind w:left="5040" w:hanging="360"/>
      </w:pPr>
    </w:lvl>
    <w:lvl w:ilvl="7" w:tplc="F9B8B94E">
      <w:start w:val="1"/>
      <w:numFmt w:val="lowerLetter"/>
      <w:lvlText w:val="%8."/>
      <w:lvlJc w:val="left"/>
      <w:pPr>
        <w:ind w:left="5760" w:hanging="360"/>
      </w:pPr>
    </w:lvl>
    <w:lvl w:ilvl="8" w:tplc="69346ADC">
      <w:start w:val="1"/>
      <w:numFmt w:val="lowerRoman"/>
      <w:lvlText w:val="%9."/>
      <w:lvlJc w:val="right"/>
      <w:pPr>
        <w:ind w:left="6480" w:hanging="180"/>
      </w:pPr>
    </w:lvl>
  </w:abstractNum>
  <w:abstractNum w:abstractNumId="64"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6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6E56179A"/>
    <w:multiLevelType w:val="hybridMultilevel"/>
    <w:tmpl w:val="6468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765EA4"/>
    <w:multiLevelType w:val="hybridMultilevel"/>
    <w:tmpl w:val="2124E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6536F6"/>
    <w:multiLevelType w:val="hybridMultilevel"/>
    <w:tmpl w:val="FADED77C"/>
    <w:lvl w:ilvl="0" w:tplc="0409000F">
      <w:start w:val="1"/>
      <w:numFmt w:val="decimal"/>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71" w15:restartNumberingAfterBreak="0">
    <w:nsid w:val="78397408"/>
    <w:multiLevelType w:val="hybridMultilevel"/>
    <w:tmpl w:val="643E14F8"/>
    <w:lvl w:ilvl="0" w:tplc="8CD66CAC">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72"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CE70014"/>
    <w:multiLevelType w:val="hybridMultilevel"/>
    <w:tmpl w:val="C10A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6F635E"/>
    <w:multiLevelType w:val="hybridMultilevel"/>
    <w:tmpl w:val="AC0E29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6" w15:restartNumberingAfterBreak="0">
    <w:nsid w:val="7D770F24"/>
    <w:multiLevelType w:val="hybridMultilevel"/>
    <w:tmpl w:val="010ED8C2"/>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77" w15:restartNumberingAfterBreak="0">
    <w:nsid w:val="7E9E3A2F"/>
    <w:multiLevelType w:val="hybridMultilevel"/>
    <w:tmpl w:val="DC5EBC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sz w:val="22"/>
        <w:szCs w:val="22"/>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1622070">
    <w:abstractNumId w:val="35"/>
  </w:num>
  <w:num w:numId="2" w16cid:durableId="992949133">
    <w:abstractNumId w:val="42"/>
  </w:num>
  <w:num w:numId="3" w16cid:durableId="259026097">
    <w:abstractNumId w:val="6"/>
  </w:num>
  <w:num w:numId="4" w16cid:durableId="1220088923">
    <w:abstractNumId w:val="64"/>
  </w:num>
  <w:num w:numId="5" w16cid:durableId="218521993">
    <w:abstractNumId w:val="51"/>
    <w:lvlOverride w:ilvl="0">
      <w:startOverride w:val="1"/>
    </w:lvlOverride>
  </w:num>
  <w:num w:numId="6" w16cid:durableId="874922146">
    <w:abstractNumId w:val="59"/>
  </w:num>
  <w:num w:numId="7" w16cid:durableId="1321882893">
    <w:abstractNumId w:val="54"/>
  </w:num>
  <w:num w:numId="8" w16cid:durableId="345448844">
    <w:abstractNumId w:val="23"/>
  </w:num>
  <w:num w:numId="9" w16cid:durableId="344215709">
    <w:abstractNumId w:val="65"/>
  </w:num>
  <w:num w:numId="10" w16cid:durableId="1402144288">
    <w:abstractNumId w:val="31"/>
  </w:num>
  <w:num w:numId="11" w16cid:durableId="907155903">
    <w:abstractNumId w:val="72"/>
  </w:num>
  <w:num w:numId="12" w16cid:durableId="1222600456">
    <w:abstractNumId w:val="68"/>
  </w:num>
  <w:num w:numId="13" w16cid:durableId="1889760677">
    <w:abstractNumId w:val="3"/>
  </w:num>
  <w:num w:numId="14" w16cid:durableId="1577282742">
    <w:abstractNumId w:val="50"/>
  </w:num>
  <w:num w:numId="15" w16cid:durableId="1998997081">
    <w:abstractNumId w:val="10"/>
  </w:num>
  <w:num w:numId="16" w16cid:durableId="330252720">
    <w:abstractNumId w:val="32"/>
  </w:num>
  <w:num w:numId="17" w16cid:durableId="1191341168">
    <w:abstractNumId w:val="43"/>
  </w:num>
  <w:num w:numId="18" w16cid:durableId="1527980732">
    <w:abstractNumId w:val="36"/>
  </w:num>
  <w:num w:numId="19" w16cid:durableId="1131434738">
    <w:abstractNumId w:val="58"/>
  </w:num>
  <w:num w:numId="20" w16cid:durableId="858858298">
    <w:abstractNumId w:val="4"/>
  </w:num>
  <w:num w:numId="21" w16cid:durableId="1731731953">
    <w:abstractNumId w:val="9"/>
  </w:num>
  <w:num w:numId="22" w16cid:durableId="1374773562">
    <w:abstractNumId w:val="66"/>
  </w:num>
  <w:num w:numId="23" w16cid:durableId="1967159195">
    <w:abstractNumId w:val="74"/>
  </w:num>
  <w:num w:numId="24" w16cid:durableId="998926771">
    <w:abstractNumId w:val="37"/>
  </w:num>
  <w:num w:numId="25" w16cid:durableId="1435395676">
    <w:abstractNumId w:val="30"/>
  </w:num>
  <w:num w:numId="26" w16cid:durableId="1790123946">
    <w:abstractNumId w:val="38"/>
  </w:num>
  <w:num w:numId="27" w16cid:durableId="1868057169">
    <w:abstractNumId w:val="21"/>
  </w:num>
  <w:num w:numId="28" w16cid:durableId="1560285185">
    <w:abstractNumId w:val="40"/>
  </w:num>
  <w:num w:numId="29" w16cid:durableId="1568953145">
    <w:abstractNumId w:val="1"/>
  </w:num>
  <w:num w:numId="30" w16cid:durableId="342248445">
    <w:abstractNumId w:val="48"/>
  </w:num>
  <w:num w:numId="31" w16cid:durableId="1098987243">
    <w:abstractNumId w:val="61"/>
  </w:num>
  <w:num w:numId="32" w16cid:durableId="1106003600">
    <w:abstractNumId w:val="45"/>
  </w:num>
  <w:num w:numId="33" w16cid:durableId="1151410209">
    <w:abstractNumId w:val="46"/>
  </w:num>
  <w:num w:numId="34" w16cid:durableId="2142065464">
    <w:abstractNumId w:val="75"/>
  </w:num>
  <w:num w:numId="35" w16cid:durableId="1718236910">
    <w:abstractNumId w:val="7"/>
  </w:num>
  <w:num w:numId="36" w16cid:durableId="1384937759">
    <w:abstractNumId w:val="62"/>
  </w:num>
  <w:num w:numId="37" w16cid:durableId="322125633">
    <w:abstractNumId w:val="52"/>
  </w:num>
  <w:num w:numId="38" w16cid:durableId="1992978670">
    <w:abstractNumId w:val="24"/>
  </w:num>
  <w:num w:numId="39" w16cid:durableId="189416422">
    <w:abstractNumId w:val="27"/>
    <w:lvlOverride w:ilvl="0">
      <w:startOverride w:val="1"/>
    </w:lvlOverride>
  </w:num>
  <w:num w:numId="40" w16cid:durableId="430974410">
    <w:abstractNumId w:val="73"/>
  </w:num>
  <w:num w:numId="41" w16cid:durableId="840509875">
    <w:abstractNumId w:val="5"/>
  </w:num>
  <w:num w:numId="42" w16cid:durableId="1749156082">
    <w:abstractNumId w:val="63"/>
  </w:num>
  <w:num w:numId="43" w16cid:durableId="1348554329">
    <w:abstractNumId w:val="14"/>
  </w:num>
  <w:num w:numId="44" w16cid:durableId="643319604">
    <w:abstractNumId w:val="15"/>
  </w:num>
  <w:num w:numId="45" w16cid:durableId="721174943">
    <w:abstractNumId w:val="16"/>
  </w:num>
  <w:num w:numId="46" w16cid:durableId="1924994969">
    <w:abstractNumId w:val="29"/>
  </w:num>
  <w:num w:numId="47" w16cid:durableId="348803027">
    <w:abstractNumId w:val="29"/>
    <w:lvlOverride w:ilvl="1">
      <w:lvl w:ilvl="1">
        <w:numFmt w:val="bullet"/>
        <w:lvlText w:val=""/>
        <w:lvlJc w:val="left"/>
        <w:pPr>
          <w:tabs>
            <w:tab w:val="num" w:pos="1440"/>
          </w:tabs>
          <w:ind w:left="1440" w:hanging="360"/>
        </w:pPr>
        <w:rPr>
          <w:rFonts w:ascii="Symbol" w:hAnsi="Symbol" w:hint="default"/>
          <w:sz w:val="20"/>
        </w:rPr>
      </w:lvl>
    </w:lvlOverride>
  </w:num>
  <w:num w:numId="48" w16cid:durableId="1573849446">
    <w:abstractNumId w:val="29"/>
    <w:lvlOverride w:ilvl="1">
      <w:lvl w:ilvl="1">
        <w:numFmt w:val="bullet"/>
        <w:lvlText w:val=""/>
        <w:lvlJc w:val="left"/>
        <w:pPr>
          <w:tabs>
            <w:tab w:val="num" w:pos="1440"/>
          </w:tabs>
          <w:ind w:left="1440" w:hanging="360"/>
        </w:pPr>
        <w:rPr>
          <w:rFonts w:ascii="Symbol" w:hAnsi="Symbol" w:hint="default"/>
          <w:sz w:val="20"/>
        </w:rPr>
      </w:lvl>
    </w:lvlOverride>
  </w:num>
  <w:num w:numId="49" w16cid:durableId="1793211954">
    <w:abstractNumId w:val="29"/>
    <w:lvlOverride w:ilvl="1">
      <w:lvl w:ilvl="1">
        <w:numFmt w:val="bullet"/>
        <w:lvlText w:val=""/>
        <w:lvlJc w:val="left"/>
        <w:pPr>
          <w:tabs>
            <w:tab w:val="num" w:pos="1440"/>
          </w:tabs>
          <w:ind w:left="1440" w:hanging="360"/>
        </w:pPr>
        <w:rPr>
          <w:rFonts w:ascii="Symbol" w:hAnsi="Symbol" w:hint="default"/>
          <w:sz w:val="20"/>
        </w:rPr>
      </w:lvl>
    </w:lvlOverride>
  </w:num>
  <w:num w:numId="50" w16cid:durableId="1056120684">
    <w:abstractNumId w:val="27"/>
  </w:num>
  <w:num w:numId="51" w16cid:durableId="735518005">
    <w:abstractNumId w:val="33"/>
  </w:num>
  <w:num w:numId="52" w16cid:durableId="1717126154">
    <w:abstractNumId w:val="77"/>
  </w:num>
  <w:num w:numId="53" w16cid:durableId="1457720111">
    <w:abstractNumId w:val="44"/>
  </w:num>
  <w:num w:numId="54" w16cid:durableId="922682295">
    <w:abstractNumId w:val="27"/>
  </w:num>
  <w:num w:numId="55" w16cid:durableId="191263758">
    <w:abstractNumId w:val="12"/>
  </w:num>
  <w:num w:numId="56" w16cid:durableId="1273980594">
    <w:abstractNumId w:val="70"/>
  </w:num>
  <w:num w:numId="57" w16cid:durableId="533008789">
    <w:abstractNumId w:val="71"/>
  </w:num>
  <w:num w:numId="58" w16cid:durableId="1017001015">
    <w:abstractNumId w:val="27"/>
  </w:num>
  <w:num w:numId="59" w16cid:durableId="1343388696">
    <w:abstractNumId w:val="27"/>
  </w:num>
  <w:num w:numId="60" w16cid:durableId="2010016535">
    <w:abstractNumId w:val="27"/>
  </w:num>
  <w:num w:numId="61" w16cid:durableId="25984270">
    <w:abstractNumId w:val="49"/>
  </w:num>
  <w:num w:numId="62" w16cid:durableId="1442065276">
    <w:abstractNumId w:val="53"/>
  </w:num>
  <w:num w:numId="63" w16cid:durableId="1864830286">
    <w:abstractNumId w:val="11"/>
  </w:num>
  <w:num w:numId="64" w16cid:durableId="554782730">
    <w:abstractNumId w:val="26"/>
  </w:num>
  <w:num w:numId="65" w16cid:durableId="436872741">
    <w:abstractNumId w:val="27"/>
  </w:num>
  <w:num w:numId="66" w16cid:durableId="271784547">
    <w:abstractNumId w:val="76"/>
  </w:num>
  <w:num w:numId="67" w16cid:durableId="1917083435">
    <w:abstractNumId w:val="18"/>
  </w:num>
  <w:num w:numId="68" w16cid:durableId="446972456">
    <w:abstractNumId w:val="39"/>
  </w:num>
  <w:num w:numId="69" w16cid:durableId="872810402">
    <w:abstractNumId w:val="13"/>
  </w:num>
  <w:num w:numId="70" w16cid:durableId="1392538412">
    <w:abstractNumId w:val="55"/>
  </w:num>
  <w:num w:numId="71" w16cid:durableId="516508468">
    <w:abstractNumId w:val="22"/>
  </w:num>
  <w:num w:numId="72" w16cid:durableId="451478300">
    <w:abstractNumId w:val="69"/>
  </w:num>
  <w:num w:numId="73" w16cid:durableId="418717299">
    <w:abstractNumId w:val="56"/>
  </w:num>
  <w:num w:numId="74" w16cid:durableId="1446850414">
    <w:abstractNumId w:val="25"/>
  </w:num>
  <w:num w:numId="75" w16cid:durableId="2037925154">
    <w:abstractNumId w:val="57"/>
  </w:num>
  <w:num w:numId="76" w16cid:durableId="1550531127">
    <w:abstractNumId w:val="2"/>
  </w:num>
  <w:num w:numId="77" w16cid:durableId="1290359228">
    <w:abstractNumId w:val="19"/>
  </w:num>
  <w:num w:numId="78" w16cid:durableId="315113018">
    <w:abstractNumId w:val="0"/>
  </w:num>
  <w:num w:numId="79" w16cid:durableId="874579413">
    <w:abstractNumId w:val="67"/>
  </w:num>
  <w:num w:numId="80" w16cid:durableId="911620776">
    <w:abstractNumId w:val="20"/>
  </w:num>
  <w:num w:numId="81" w16cid:durableId="1258177166">
    <w:abstractNumId w:val="8"/>
  </w:num>
  <w:num w:numId="82" w16cid:durableId="240987836">
    <w:abstractNumId w:val="34"/>
  </w:num>
  <w:num w:numId="83" w16cid:durableId="780029260">
    <w:abstractNumId w:val="47"/>
  </w:num>
  <w:num w:numId="84" w16cid:durableId="337588205">
    <w:abstractNumId w:val="60"/>
  </w:num>
  <w:num w:numId="85" w16cid:durableId="191309282">
    <w:abstractNumId w:val="17"/>
  </w:num>
  <w:num w:numId="86" w16cid:durableId="1865556239">
    <w:abstractNumId w:val="35"/>
  </w:num>
  <w:num w:numId="87" w16cid:durableId="937979910">
    <w:abstractNumId w:val="47"/>
  </w:num>
  <w:num w:numId="88" w16cid:durableId="1747147488">
    <w:abstractNumId w:val="28"/>
  </w:num>
  <w:num w:numId="89" w16cid:durableId="498663443">
    <w:abstractNumId w:val="4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A5"/>
    <w:rsid w:val="000001C3"/>
    <w:rsid w:val="000001C4"/>
    <w:rsid w:val="0000023F"/>
    <w:rsid w:val="000002B0"/>
    <w:rsid w:val="000002C9"/>
    <w:rsid w:val="000003EE"/>
    <w:rsid w:val="000003F0"/>
    <w:rsid w:val="00000482"/>
    <w:rsid w:val="00000501"/>
    <w:rsid w:val="00000515"/>
    <w:rsid w:val="00000590"/>
    <w:rsid w:val="000005AC"/>
    <w:rsid w:val="000006FE"/>
    <w:rsid w:val="0000071F"/>
    <w:rsid w:val="00000A9D"/>
    <w:rsid w:val="00000E6B"/>
    <w:rsid w:val="00000E8E"/>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3D"/>
    <w:rsid w:val="000022BD"/>
    <w:rsid w:val="000025BF"/>
    <w:rsid w:val="0000284F"/>
    <w:rsid w:val="0000286C"/>
    <w:rsid w:val="00002872"/>
    <w:rsid w:val="000028CD"/>
    <w:rsid w:val="0000290B"/>
    <w:rsid w:val="00002C69"/>
    <w:rsid w:val="00002C73"/>
    <w:rsid w:val="00002D8B"/>
    <w:rsid w:val="00002DED"/>
    <w:rsid w:val="00002E42"/>
    <w:rsid w:val="0000301B"/>
    <w:rsid w:val="00003032"/>
    <w:rsid w:val="00003052"/>
    <w:rsid w:val="00003114"/>
    <w:rsid w:val="0000317A"/>
    <w:rsid w:val="000034CC"/>
    <w:rsid w:val="0000358E"/>
    <w:rsid w:val="0000368E"/>
    <w:rsid w:val="000037EB"/>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4B6"/>
    <w:rsid w:val="00004597"/>
    <w:rsid w:val="000045B1"/>
    <w:rsid w:val="0000488B"/>
    <w:rsid w:val="00004917"/>
    <w:rsid w:val="000049B7"/>
    <w:rsid w:val="00004A7D"/>
    <w:rsid w:val="00004ABC"/>
    <w:rsid w:val="00004AC8"/>
    <w:rsid w:val="00004DC3"/>
    <w:rsid w:val="00004F98"/>
    <w:rsid w:val="00005266"/>
    <w:rsid w:val="000053BA"/>
    <w:rsid w:val="000053F7"/>
    <w:rsid w:val="0000548F"/>
    <w:rsid w:val="0000555A"/>
    <w:rsid w:val="000056AE"/>
    <w:rsid w:val="00005914"/>
    <w:rsid w:val="000059A9"/>
    <w:rsid w:val="00005B48"/>
    <w:rsid w:val="00005C61"/>
    <w:rsid w:val="00005CA9"/>
    <w:rsid w:val="00005DAB"/>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F47"/>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9D"/>
    <w:rsid w:val="00007603"/>
    <w:rsid w:val="0000787B"/>
    <w:rsid w:val="0000793D"/>
    <w:rsid w:val="000079A6"/>
    <w:rsid w:val="00007A3B"/>
    <w:rsid w:val="00007AE2"/>
    <w:rsid w:val="00007B53"/>
    <w:rsid w:val="00007CB2"/>
    <w:rsid w:val="00007F00"/>
    <w:rsid w:val="00007FB0"/>
    <w:rsid w:val="00010106"/>
    <w:rsid w:val="0001021E"/>
    <w:rsid w:val="0001023E"/>
    <w:rsid w:val="0001029E"/>
    <w:rsid w:val="000102F6"/>
    <w:rsid w:val="0001036D"/>
    <w:rsid w:val="00010415"/>
    <w:rsid w:val="000105F4"/>
    <w:rsid w:val="00010606"/>
    <w:rsid w:val="000106FC"/>
    <w:rsid w:val="000108D0"/>
    <w:rsid w:val="000108DF"/>
    <w:rsid w:val="000109B2"/>
    <w:rsid w:val="00010D18"/>
    <w:rsid w:val="00010E2C"/>
    <w:rsid w:val="00010E92"/>
    <w:rsid w:val="00010EC1"/>
    <w:rsid w:val="00010F35"/>
    <w:rsid w:val="00010F8B"/>
    <w:rsid w:val="000110C5"/>
    <w:rsid w:val="000110F5"/>
    <w:rsid w:val="00011274"/>
    <w:rsid w:val="000112CA"/>
    <w:rsid w:val="00011315"/>
    <w:rsid w:val="00011388"/>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2220"/>
    <w:rsid w:val="00012240"/>
    <w:rsid w:val="000123D8"/>
    <w:rsid w:val="00012424"/>
    <w:rsid w:val="00012432"/>
    <w:rsid w:val="0001249C"/>
    <w:rsid w:val="00012505"/>
    <w:rsid w:val="000125A5"/>
    <w:rsid w:val="00012658"/>
    <w:rsid w:val="00012685"/>
    <w:rsid w:val="0001295D"/>
    <w:rsid w:val="00012981"/>
    <w:rsid w:val="00012985"/>
    <w:rsid w:val="00012A72"/>
    <w:rsid w:val="00012B93"/>
    <w:rsid w:val="00012C1E"/>
    <w:rsid w:val="00012C4F"/>
    <w:rsid w:val="00012CCE"/>
    <w:rsid w:val="00012D41"/>
    <w:rsid w:val="00012D82"/>
    <w:rsid w:val="00012DB8"/>
    <w:rsid w:val="00013038"/>
    <w:rsid w:val="000131D1"/>
    <w:rsid w:val="00013294"/>
    <w:rsid w:val="00013304"/>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E2"/>
    <w:rsid w:val="000144EA"/>
    <w:rsid w:val="000145A8"/>
    <w:rsid w:val="000145F0"/>
    <w:rsid w:val="000145FF"/>
    <w:rsid w:val="00014616"/>
    <w:rsid w:val="0001462F"/>
    <w:rsid w:val="0001463F"/>
    <w:rsid w:val="000147D8"/>
    <w:rsid w:val="000147E1"/>
    <w:rsid w:val="00014837"/>
    <w:rsid w:val="00014846"/>
    <w:rsid w:val="00014851"/>
    <w:rsid w:val="0001487F"/>
    <w:rsid w:val="000148D8"/>
    <w:rsid w:val="00014CBE"/>
    <w:rsid w:val="00014D89"/>
    <w:rsid w:val="00014F35"/>
    <w:rsid w:val="0001510B"/>
    <w:rsid w:val="000151C8"/>
    <w:rsid w:val="000152C0"/>
    <w:rsid w:val="000153E4"/>
    <w:rsid w:val="00015594"/>
    <w:rsid w:val="00015644"/>
    <w:rsid w:val="00015659"/>
    <w:rsid w:val="000156E2"/>
    <w:rsid w:val="000156F4"/>
    <w:rsid w:val="0001578F"/>
    <w:rsid w:val="00015793"/>
    <w:rsid w:val="000158DE"/>
    <w:rsid w:val="00015996"/>
    <w:rsid w:val="00015A8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91E"/>
    <w:rsid w:val="00016ADA"/>
    <w:rsid w:val="00016C62"/>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201EF"/>
    <w:rsid w:val="00020231"/>
    <w:rsid w:val="00020276"/>
    <w:rsid w:val="000203C8"/>
    <w:rsid w:val="000204CD"/>
    <w:rsid w:val="000204D4"/>
    <w:rsid w:val="000204DB"/>
    <w:rsid w:val="000206A6"/>
    <w:rsid w:val="000207FA"/>
    <w:rsid w:val="0002087F"/>
    <w:rsid w:val="000208EF"/>
    <w:rsid w:val="0002096C"/>
    <w:rsid w:val="00020A49"/>
    <w:rsid w:val="00020A6B"/>
    <w:rsid w:val="00020A79"/>
    <w:rsid w:val="00020BB6"/>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B2"/>
    <w:rsid w:val="000218C7"/>
    <w:rsid w:val="000219B9"/>
    <w:rsid w:val="00021AB5"/>
    <w:rsid w:val="00021B1E"/>
    <w:rsid w:val="00021CF2"/>
    <w:rsid w:val="00021E05"/>
    <w:rsid w:val="000222A4"/>
    <w:rsid w:val="00022388"/>
    <w:rsid w:val="00022429"/>
    <w:rsid w:val="000226A4"/>
    <w:rsid w:val="000226FD"/>
    <w:rsid w:val="0002270A"/>
    <w:rsid w:val="000227AF"/>
    <w:rsid w:val="00022879"/>
    <w:rsid w:val="000228CE"/>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515"/>
    <w:rsid w:val="00023532"/>
    <w:rsid w:val="00023583"/>
    <w:rsid w:val="000236D9"/>
    <w:rsid w:val="00023742"/>
    <w:rsid w:val="00023792"/>
    <w:rsid w:val="000238A1"/>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42E"/>
    <w:rsid w:val="000245D8"/>
    <w:rsid w:val="0002475F"/>
    <w:rsid w:val="000248BB"/>
    <w:rsid w:val="0002495F"/>
    <w:rsid w:val="00024A47"/>
    <w:rsid w:val="00024AEF"/>
    <w:rsid w:val="00024B78"/>
    <w:rsid w:val="00024CD2"/>
    <w:rsid w:val="00024CF8"/>
    <w:rsid w:val="00024DA2"/>
    <w:rsid w:val="00024E12"/>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7D"/>
    <w:rsid w:val="00025A95"/>
    <w:rsid w:val="00025CA4"/>
    <w:rsid w:val="00025DE6"/>
    <w:rsid w:val="00025FED"/>
    <w:rsid w:val="0002624D"/>
    <w:rsid w:val="000263E8"/>
    <w:rsid w:val="00026767"/>
    <w:rsid w:val="00026B4F"/>
    <w:rsid w:val="00026BE4"/>
    <w:rsid w:val="00026C65"/>
    <w:rsid w:val="00026E3C"/>
    <w:rsid w:val="000270D6"/>
    <w:rsid w:val="00027288"/>
    <w:rsid w:val="0002737C"/>
    <w:rsid w:val="00027549"/>
    <w:rsid w:val="0002774A"/>
    <w:rsid w:val="00027755"/>
    <w:rsid w:val="00027864"/>
    <w:rsid w:val="0002789E"/>
    <w:rsid w:val="000278BD"/>
    <w:rsid w:val="0002795D"/>
    <w:rsid w:val="00027974"/>
    <w:rsid w:val="000279E6"/>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CA"/>
    <w:rsid w:val="0003030A"/>
    <w:rsid w:val="0003039D"/>
    <w:rsid w:val="000303F4"/>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F8C"/>
    <w:rsid w:val="00030F93"/>
    <w:rsid w:val="00030FDA"/>
    <w:rsid w:val="000311BD"/>
    <w:rsid w:val="000311E8"/>
    <w:rsid w:val="00031291"/>
    <w:rsid w:val="00031310"/>
    <w:rsid w:val="00031339"/>
    <w:rsid w:val="000314A6"/>
    <w:rsid w:val="000314CD"/>
    <w:rsid w:val="00031532"/>
    <w:rsid w:val="00031633"/>
    <w:rsid w:val="000316C6"/>
    <w:rsid w:val="000317A8"/>
    <w:rsid w:val="00031A3B"/>
    <w:rsid w:val="00031A71"/>
    <w:rsid w:val="00031AB3"/>
    <w:rsid w:val="00031AE9"/>
    <w:rsid w:val="00031CE0"/>
    <w:rsid w:val="00031CEC"/>
    <w:rsid w:val="00031D5B"/>
    <w:rsid w:val="00031F0F"/>
    <w:rsid w:val="00031F77"/>
    <w:rsid w:val="00031F8B"/>
    <w:rsid w:val="000320BB"/>
    <w:rsid w:val="000321E9"/>
    <w:rsid w:val="0003227E"/>
    <w:rsid w:val="00032363"/>
    <w:rsid w:val="00032367"/>
    <w:rsid w:val="0003236E"/>
    <w:rsid w:val="00032439"/>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82"/>
    <w:rsid w:val="00034BE3"/>
    <w:rsid w:val="00034D0F"/>
    <w:rsid w:val="00034D82"/>
    <w:rsid w:val="00034D88"/>
    <w:rsid w:val="00034EDD"/>
    <w:rsid w:val="00034F16"/>
    <w:rsid w:val="00034FB0"/>
    <w:rsid w:val="00034FE3"/>
    <w:rsid w:val="00035070"/>
    <w:rsid w:val="0003507D"/>
    <w:rsid w:val="000350D0"/>
    <w:rsid w:val="00035100"/>
    <w:rsid w:val="00035133"/>
    <w:rsid w:val="00035339"/>
    <w:rsid w:val="00035387"/>
    <w:rsid w:val="00035394"/>
    <w:rsid w:val="00035512"/>
    <w:rsid w:val="000355D9"/>
    <w:rsid w:val="000355E7"/>
    <w:rsid w:val="00035691"/>
    <w:rsid w:val="0003593A"/>
    <w:rsid w:val="00035962"/>
    <w:rsid w:val="000359DC"/>
    <w:rsid w:val="000359F4"/>
    <w:rsid w:val="00035D1F"/>
    <w:rsid w:val="00035D2D"/>
    <w:rsid w:val="000360ED"/>
    <w:rsid w:val="00036339"/>
    <w:rsid w:val="0003663A"/>
    <w:rsid w:val="0003689D"/>
    <w:rsid w:val="000368A4"/>
    <w:rsid w:val="00036A32"/>
    <w:rsid w:val="00036B51"/>
    <w:rsid w:val="00036B83"/>
    <w:rsid w:val="00036C8C"/>
    <w:rsid w:val="00036D0C"/>
    <w:rsid w:val="00036DC6"/>
    <w:rsid w:val="00036F76"/>
    <w:rsid w:val="00037039"/>
    <w:rsid w:val="00037210"/>
    <w:rsid w:val="00037292"/>
    <w:rsid w:val="000372F6"/>
    <w:rsid w:val="0003767C"/>
    <w:rsid w:val="000376A5"/>
    <w:rsid w:val="0003770F"/>
    <w:rsid w:val="0003772F"/>
    <w:rsid w:val="00037731"/>
    <w:rsid w:val="000379AA"/>
    <w:rsid w:val="00037A07"/>
    <w:rsid w:val="00037A38"/>
    <w:rsid w:val="00037AF0"/>
    <w:rsid w:val="00037B71"/>
    <w:rsid w:val="00037D24"/>
    <w:rsid w:val="00037D55"/>
    <w:rsid w:val="00037ED8"/>
    <w:rsid w:val="00040252"/>
    <w:rsid w:val="000403C0"/>
    <w:rsid w:val="000404F3"/>
    <w:rsid w:val="00040571"/>
    <w:rsid w:val="0004075F"/>
    <w:rsid w:val="000409DD"/>
    <w:rsid w:val="00040AE5"/>
    <w:rsid w:val="00040BC3"/>
    <w:rsid w:val="00040C73"/>
    <w:rsid w:val="00040CBE"/>
    <w:rsid w:val="00040D12"/>
    <w:rsid w:val="00040E72"/>
    <w:rsid w:val="00040EC9"/>
    <w:rsid w:val="00040F4F"/>
    <w:rsid w:val="00040F97"/>
    <w:rsid w:val="000410E9"/>
    <w:rsid w:val="00041143"/>
    <w:rsid w:val="0004132D"/>
    <w:rsid w:val="00041336"/>
    <w:rsid w:val="0004136B"/>
    <w:rsid w:val="000415C8"/>
    <w:rsid w:val="00041790"/>
    <w:rsid w:val="000417F7"/>
    <w:rsid w:val="00041915"/>
    <w:rsid w:val="00041A98"/>
    <w:rsid w:val="00041BDB"/>
    <w:rsid w:val="00041C9D"/>
    <w:rsid w:val="00041CC6"/>
    <w:rsid w:val="00041D60"/>
    <w:rsid w:val="00041F76"/>
    <w:rsid w:val="00041FC0"/>
    <w:rsid w:val="0004205B"/>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D20"/>
    <w:rsid w:val="00043D93"/>
    <w:rsid w:val="00043EDC"/>
    <w:rsid w:val="00043F67"/>
    <w:rsid w:val="000441A9"/>
    <w:rsid w:val="000441D7"/>
    <w:rsid w:val="000441F2"/>
    <w:rsid w:val="00044331"/>
    <w:rsid w:val="000443A2"/>
    <w:rsid w:val="00044456"/>
    <w:rsid w:val="000445F1"/>
    <w:rsid w:val="00044647"/>
    <w:rsid w:val="0004476E"/>
    <w:rsid w:val="00044899"/>
    <w:rsid w:val="0004492C"/>
    <w:rsid w:val="0004497D"/>
    <w:rsid w:val="000449CF"/>
    <w:rsid w:val="00044A7F"/>
    <w:rsid w:val="00044C73"/>
    <w:rsid w:val="00044CFA"/>
    <w:rsid w:val="00044DF5"/>
    <w:rsid w:val="00044E92"/>
    <w:rsid w:val="00044FFC"/>
    <w:rsid w:val="0004507D"/>
    <w:rsid w:val="00045170"/>
    <w:rsid w:val="00045188"/>
    <w:rsid w:val="000451CE"/>
    <w:rsid w:val="000452A5"/>
    <w:rsid w:val="00045347"/>
    <w:rsid w:val="00045450"/>
    <w:rsid w:val="000454C5"/>
    <w:rsid w:val="000455B6"/>
    <w:rsid w:val="000456FF"/>
    <w:rsid w:val="0004571E"/>
    <w:rsid w:val="00045749"/>
    <w:rsid w:val="000457FB"/>
    <w:rsid w:val="000458A6"/>
    <w:rsid w:val="000458DE"/>
    <w:rsid w:val="00045932"/>
    <w:rsid w:val="000459C7"/>
    <w:rsid w:val="000459CE"/>
    <w:rsid w:val="00045A60"/>
    <w:rsid w:val="00045AF5"/>
    <w:rsid w:val="00045E2C"/>
    <w:rsid w:val="00045E4E"/>
    <w:rsid w:val="00045EAD"/>
    <w:rsid w:val="00045EB9"/>
    <w:rsid w:val="00045EC3"/>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F0"/>
    <w:rsid w:val="00047359"/>
    <w:rsid w:val="0004743C"/>
    <w:rsid w:val="000474C5"/>
    <w:rsid w:val="000474DD"/>
    <w:rsid w:val="0004750B"/>
    <w:rsid w:val="00047665"/>
    <w:rsid w:val="000476E5"/>
    <w:rsid w:val="00047943"/>
    <w:rsid w:val="00047A89"/>
    <w:rsid w:val="00047BD0"/>
    <w:rsid w:val="00047BD8"/>
    <w:rsid w:val="00047C06"/>
    <w:rsid w:val="00047C2D"/>
    <w:rsid w:val="00047C6C"/>
    <w:rsid w:val="00047CA4"/>
    <w:rsid w:val="00047D2E"/>
    <w:rsid w:val="00047D5F"/>
    <w:rsid w:val="00047DFE"/>
    <w:rsid w:val="00047E00"/>
    <w:rsid w:val="00047E11"/>
    <w:rsid w:val="00047E1F"/>
    <w:rsid w:val="00047F40"/>
    <w:rsid w:val="0005007E"/>
    <w:rsid w:val="0005011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A49"/>
    <w:rsid w:val="00050B65"/>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3C"/>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BE8"/>
    <w:rsid w:val="00053C2E"/>
    <w:rsid w:val="00053DA7"/>
    <w:rsid w:val="00053DE9"/>
    <w:rsid w:val="00053F40"/>
    <w:rsid w:val="00054270"/>
    <w:rsid w:val="0005450E"/>
    <w:rsid w:val="000545AF"/>
    <w:rsid w:val="00054818"/>
    <w:rsid w:val="0005482F"/>
    <w:rsid w:val="00054947"/>
    <w:rsid w:val="00054A3B"/>
    <w:rsid w:val="00054B05"/>
    <w:rsid w:val="00054C66"/>
    <w:rsid w:val="00054D9D"/>
    <w:rsid w:val="00054DCD"/>
    <w:rsid w:val="00055086"/>
    <w:rsid w:val="0005524D"/>
    <w:rsid w:val="00055527"/>
    <w:rsid w:val="0005566C"/>
    <w:rsid w:val="00055676"/>
    <w:rsid w:val="0005589A"/>
    <w:rsid w:val="0005598B"/>
    <w:rsid w:val="000559A4"/>
    <w:rsid w:val="00055CBA"/>
    <w:rsid w:val="00055E7B"/>
    <w:rsid w:val="00055E96"/>
    <w:rsid w:val="00055ED4"/>
    <w:rsid w:val="00055FE1"/>
    <w:rsid w:val="00056040"/>
    <w:rsid w:val="0005635D"/>
    <w:rsid w:val="0005636B"/>
    <w:rsid w:val="00056454"/>
    <w:rsid w:val="000564D1"/>
    <w:rsid w:val="00056544"/>
    <w:rsid w:val="0005674C"/>
    <w:rsid w:val="0005680E"/>
    <w:rsid w:val="000568DA"/>
    <w:rsid w:val="00056AA9"/>
    <w:rsid w:val="00056BDE"/>
    <w:rsid w:val="00056C12"/>
    <w:rsid w:val="00056F17"/>
    <w:rsid w:val="00056F4F"/>
    <w:rsid w:val="00056FFE"/>
    <w:rsid w:val="000571A2"/>
    <w:rsid w:val="000572E1"/>
    <w:rsid w:val="00057303"/>
    <w:rsid w:val="00057327"/>
    <w:rsid w:val="0005742B"/>
    <w:rsid w:val="000574D0"/>
    <w:rsid w:val="000576C7"/>
    <w:rsid w:val="000576D2"/>
    <w:rsid w:val="00057851"/>
    <w:rsid w:val="00057AE1"/>
    <w:rsid w:val="00057B94"/>
    <w:rsid w:val="00057D30"/>
    <w:rsid w:val="00057DD6"/>
    <w:rsid w:val="00057F12"/>
    <w:rsid w:val="0006012D"/>
    <w:rsid w:val="0006043D"/>
    <w:rsid w:val="0006046B"/>
    <w:rsid w:val="000605F9"/>
    <w:rsid w:val="00060661"/>
    <w:rsid w:val="000606A1"/>
    <w:rsid w:val="000607DD"/>
    <w:rsid w:val="0006081B"/>
    <w:rsid w:val="000608A7"/>
    <w:rsid w:val="00060A1E"/>
    <w:rsid w:val="00060D8E"/>
    <w:rsid w:val="00060FA4"/>
    <w:rsid w:val="00061002"/>
    <w:rsid w:val="000610B7"/>
    <w:rsid w:val="00061148"/>
    <w:rsid w:val="00061299"/>
    <w:rsid w:val="0006129D"/>
    <w:rsid w:val="000612A3"/>
    <w:rsid w:val="00061369"/>
    <w:rsid w:val="00061396"/>
    <w:rsid w:val="00061443"/>
    <w:rsid w:val="0006154E"/>
    <w:rsid w:val="00061628"/>
    <w:rsid w:val="000617CA"/>
    <w:rsid w:val="0006181F"/>
    <w:rsid w:val="0006185C"/>
    <w:rsid w:val="000618A5"/>
    <w:rsid w:val="00061986"/>
    <w:rsid w:val="00061A37"/>
    <w:rsid w:val="00061DC7"/>
    <w:rsid w:val="00061EFF"/>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223"/>
    <w:rsid w:val="00063243"/>
    <w:rsid w:val="00063274"/>
    <w:rsid w:val="00063376"/>
    <w:rsid w:val="0006356E"/>
    <w:rsid w:val="000639AB"/>
    <w:rsid w:val="00063A8D"/>
    <w:rsid w:val="00063ACC"/>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9"/>
    <w:rsid w:val="000642AA"/>
    <w:rsid w:val="0006443A"/>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554"/>
    <w:rsid w:val="00065845"/>
    <w:rsid w:val="0006590E"/>
    <w:rsid w:val="00065AB2"/>
    <w:rsid w:val="00065AF0"/>
    <w:rsid w:val="00065C56"/>
    <w:rsid w:val="00065D2B"/>
    <w:rsid w:val="00065E94"/>
    <w:rsid w:val="00065EB5"/>
    <w:rsid w:val="00066183"/>
    <w:rsid w:val="00066251"/>
    <w:rsid w:val="000662A5"/>
    <w:rsid w:val="000662BC"/>
    <w:rsid w:val="000663DB"/>
    <w:rsid w:val="000663F4"/>
    <w:rsid w:val="0006659B"/>
    <w:rsid w:val="0006664D"/>
    <w:rsid w:val="00066699"/>
    <w:rsid w:val="00066719"/>
    <w:rsid w:val="0006673B"/>
    <w:rsid w:val="0006699A"/>
    <w:rsid w:val="00066A85"/>
    <w:rsid w:val="00066D54"/>
    <w:rsid w:val="00066E80"/>
    <w:rsid w:val="000671EC"/>
    <w:rsid w:val="000672D6"/>
    <w:rsid w:val="000672E0"/>
    <w:rsid w:val="00067435"/>
    <w:rsid w:val="0006766D"/>
    <w:rsid w:val="00067682"/>
    <w:rsid w:val="000677BA"/>
    <w:rsid w:val="000678AB"/>
    <w:rsid w:val="0006790E"/>
    <w:rsid w:val="00067966"/>
    <w:rsid w:val="00067A56"/>
    <w:rsid w:val="00067AA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10B3"/>
    <w:rsid w:val="000710FB"/>
    <w:rsid w:val="0007110C"/>
    <w:rsid w:val="00071233"/>
    <w:rsid w:val="000713E5"/>
    <w:rsid w:val="000714A1"/>
    <w:rsid w:val="00071565"/>
    <w:rsid w:val="0007166E"/>
    <w:rsid w:val="0007168A"/>
    <w:rsid w:val="00071692"/>
    <w:rsid w:val="000716DF"/>
    <w:rsid w:val="000717FB"/>
    <w:rsid w:val="000719AA"/>
    <w:rsid w:val="000719BF"/>
    <w:rsid w:val="00071C1A"/>
    <w:rsid w:val="00071E61"/>
    <w:rsid w:val="00071F3B"/>
    <w:rsid w:val="0007208A"/>
    <w:rsid w:val="000720A0"/>
    <w:rsid w:val="0007213C"/>
    <w:rsid w:val="0007226B"/>
    <w:rsid w:val="000722AA"/>
    <w:rsid w:val="000722EE"/>
    <w:rsid w:val="000723BC"/>
    <w:rsid w:val="0007243E"/>
    <w:rsid w:val="00072588"/>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9A"/>
    <w:rsid w:val="00073416"/>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F19"/>
    <w:rsid w:val="00075FDA"/>
    <w:rsid w:val="00076122"/>
    <w:rsid w:val="000762A3"/>
    <w:rsid w:val="000762ED"/>
    <w:rsid w:val="00076386"/>
    <w:rsid w:val="0007666B"/>
    <w:rsid w:val="000766FC"/>
    <w:rsid w:val="00076704"/>
    <w:rsid w:val="00076764"/>
    <w:rsid w:val="000767D8"/>
    <w:rsid w:val="00076886"/>
    <w:rsid w:val="000768C7"/>
    <w:rsid w:val="000768DA"/>
    <w:rsid w:val="000768E3"/>
    <w:rsid w:val="00076AD0"/>
    <w:rsid w:val="00076B00"/>
    <w:rsid w:val="00076B55"/>
    <w:rsid w:val="00076BF1"/>
    <w:rsid w:val="00076D82"/>
    <w:rsid w:val="00076E41"/>
    <w:rsid w:val="00076E80"/>
    <w:rsid w:val="000770E3"/>
    <w:rsid w:val="0007713F"/>
    <w:rsid w:val="00077342"/>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53"/>
    <w:rsid w:val="000826F1"/>
    <w:rsid w:val="000827D5"/>
    <w:rsid w:val="000828EE"/>
    <w:rsid w:val="00082994"/>
    <w:rsid w:val="000829AC"/>
    <w:rsid w:val="00082B49"/>
    <w:rsid w:val="00082C63"/>
    <w:rsid w:val="00082C90"/>
    <w:rsid w:val="00082C9B"/>
    <w:rsid w:val="00082DB9"/>
    <w:rsid w:val="00082FCD"/>
    <w:rsid w:val="00082FE1"/>
    <w:rsid w:val="000831A4"/>
    <w:rsid w:val="000832AF"/>
    <w:rsid w:val="000832BE"/>
    <w:rsid w:val="00083322"/>
    <w:rsid w:val="00083348"/>
    <w:rsid w:val="00083349"/>
    <w:rsid w:val="0008341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311"/>
    <w:rsid w:val="000843D2"/>
    <w:rsid w:val="0008443B"/>
    <w:rsid w:val="0008445E"/>
    <w:rsid w:val="000844D1"/>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D95"/>
    <w:rsid w:val="00085E4A"/>
    <w:rsid w:val="00086181"/>
    <w:rsid w:val="0008682C"/>
    <w:rsid w:val="0008689E"/>
    <w:rsid w:val="000868EF"/>
    <w:rsid w:val="0008690C"/>
    <w:rsid w:val="00086997"/>
    <w:rsid w:val="00086B48"/>
    <w:rsid w:val="00086D15"/>
    <w:rsid w:val="00086D38"/>
    <w:rsid w:val="00086D54"/>
    <w:rsid w:val="00087090"/>
    <w:rsid w:val="000871A0"/>
    <w:rsid w:val="0008731C"/>
    <w:rsid w:val="00087376"/>
    <w:rsid w:val="000873C7"/>
    <w:rsid w:val="000873C9"/>
    <w:rsid w:val="00087438"/>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3D"/>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530"/>
    <w:rsid w:val="000915A4"/>
    <w:rsid w:val="000918BE"/>
    <w:rsid w:val="000919CD"/>
    <w:rsid w:val="00091A1A"/>
    <w:rsid w:val="00091A39"/>
    <w:rsid w:val="00091A41"/>
    <w:rsid w:val="00091A72"/>
    <w:rsid w:val="00091A92"/>
    <w:rsid w:val="00091AD4"/>
    <w:rsid w:val="00091C54"/>
    <w:rsid w:val="00091D50"/>
    <w:rsid w:val="00091D8A"/>
    <w:rsid w:val="00091DB6"/>
    <w:rsid w:val="00091E73"/>
    <w:rsid w:val="00091E94"/>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FE"/>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53F"/>
    <w:rsid w:val="0009572B"/>
    <w:rsid w:val="000957AA"/>
    <w:rsid w:val="0009586B"/>
    <w:rsid w:val="00095928"/>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A27"/>
    <w:rsid w:val="00096AE3"/>
    <w:rsid w:val="00096BF6"/>
    <w:rsid w:val="00096D0D"/>
    <w:rsid w:val="000971EA"/>
    <w:rsid w:val="00097274"/>
    <w:rsid w:val="000973E1"/>
    <w:rsid w:val="0009764A"/>
    <w:rsid w:val="0009789A"/>
    <w:rsid w:val="000978C7"/>
    <w:rsid w:val="0009790E"/>
    <w:rsid w:val="000979C6"/>
    <w:rsid w:val="000979F5"/>
    <w:rsid w:val="00097AFB"/>
    <w:rsid w:val="00097C78"/>
    <w:rsid w:val="00097DAC"/>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0F69"/>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62C"/>
    <w:rsid w:val="000A3781"/>
    <w:rsid w:val="000A3A42"/>
    <w:rsid w:val="000A3B49"/>
    <w:rsid w:val="000A3B58"/>
    <w:rsid w:val="000A3C47"/>
    <w:rsid w:val="000A3C8D"/>
    <w:rsid w:val="000A3CB1"/>
    <w:rsid w:val="000A3D9B"/>
    <w:rsid w:val="000A3DFE"/>
    <w:rsid w:val="000A3FF1"/>
    <w:rsid w:val="000A40CF"/>
    <w:rsid w:val="000A40EC"/>
    <w:rsid w:val="000A4330"/>
    <w:rsid w:val="000A44D9"/>
    <w:rsid w:val="000A45CA"/>
    <w:rsid w:val="000A46E6"/>
    <w:rsid w:val="000A4803"/>
    <w:rsid w:val="000A4838"/>
    <w:rsid w:val="000A4868"/>
    <w:rsid w:val="000A4893"/>
    <w:rsid w:val="000A48AE"/>
    <w:rsid w:val="000A49D0"/>
    <w:rsid w:val="000A49DB"/>
    <w:rsid w:val="000A49E0"/>
    <w:rsid w:val="000A4A19"/>
    <w:rsid w:val="000A4A2C"/>
    <w:rsid w:val="000A4BAE"/>
    <w:rsid w:val="000A4BC7"/>
    <w:rsid w:val="000A4C5B"/>
    <w:rsid w:val="000A4D0F"/>
    <w:rsid w:val="000A4D3E"/>
    <w:rsid w:val="000A4DA5"/>
    <w:rsid w:val="000A4E90"/>
    <w:rsid w:val="000A4F2D"/>
    <w:rsid w:val="000A513C"/>
    <w:rsid w:val="000A513D"/>
    <w:rsid w:val="000A51B9"/>
    <w:rsid w:val="000A547C"/>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113"/>
    <w:rsid w:val="000A62CF"/>
    <w:rsid w:val="000A635C"/>
    <w:rsid w:val="000A6491"/>
    <w:rsid w:val="000A6504"/>
    <w:rsid w:val="000A654F"/>
    <w:rsid w:val="000A67C8"/>
    <w:rsid w:val="000A6952"/>
    <w:rsid w:val="000A69CA"/>
    <w:rsid w:val="000A69E1"/>
    <w:rsid w:val="000A6A23"/>
    <w:rsid w:val="000A6A75"/>
    <w:rsid w:val="000A6AC5"/>
    <w:rsid w:val="000A6C06"/>
    <w:rsid w:val="000A6C66"/>
    <w:rsid w:val="000A6EA2"/>
    <w:rsid w:val="000A6F4C"/>
    <w:rsid w:val="000A6FC1"/>
    <w:rsid w:val="000A6FD6"/>
    <w:rsid w:val="000A706C"/>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F0"/>
    <w:rsid w:val="000B06DE"/>
    <w:rsid w:val="000B07B0"/>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2D87"/>
    <w:rsid w:val="000B315B"/>
    <w:rsid w:val="000B31E6"/>
    <w:rsid w:val="000B3290"/>
    <w:rsid w:val="000B3298"/>
    <w:rsid w:val="000B3337"/>
    <w:rsid w:val="000B33C2"/>
    <w:rsid w:val="000B340F"/>
    <w:rsid w:val="000B34BD"/>
    <w:rsid w:val="000B35C0"/>
    <w:rsid w:val="000B3690"/>
    <w:rsid w:val="000B36BC"/>
    <w:rsid w:val="000B36DD"/>
    <w:rsid w:val="000B371E"/>
    <w:rsid w:val="000B37F8"/>
    <w:rsid w:val="000B3A41"/>
    <w:rsid w:val="000B3B1F"/>
    <w:rsid w:val="000B3B22"/>
    <w:rsid w:val="000B3B91"/>
    <w:rsid w:val="000B3BA5"/>
    <w:rsid w:val="000B3BF1"/>
    <w:rsid w:val="000B3C42"/>
    <w:rsid w:val="000B3C58"/>
    <w:rsid w:val="000B3CD3"/>
    <w:rsid w:val="000B3CFC"/>
    <w:rsid w:val="000B3DB5"/>
    <w:rsid w:val="000B3DFB"/>
    <w:rsid w:val="000B3E4F"/>
    <w:rsid w:val="000B3E56"/>
    <w:rsid w:val="000B406C"/>
    <w:rsid w:val="000B4207"/>
    <w:rsid w:val="000B4219"/>
    <w:rsid w:val="000B4370"/>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AC9"/>
    <w:rsid w:val="000B5E9F"/>
    <w:rsid w:val="000B5EBB"/>
    <w:rsid w:val="000B5F0A"/>
    <w:rsid w:val="000B5F42"/>
    <w:rsid w:val="000B60E3"/>
    <w:rsid w:val="000B60FB"/>
    <w:rsid w:val="000B6147"/>
    <w:rsid w:val="000B614F"/>
    <w:rsid w:val="000B632E"/>
    <w:rsid w:val="000B6394"/>
    <w:rsid w:val="000B6452"/>
    <w:rsid w:val="000B66E8"/>
    <w:rsid w:val="000B6759"/>
    <w:rsid w:val="000B6789"/>
    <w:rsid w:val="000B67B7"/>
    <w:rsid w:val="000B681A"/>
    <w:rsid w:val="000B6854"/>
    <w:rsid w:val="000B694D"/>
    <w:rsid w:val="000B699C"/>
    <w:rsid w:val="000B69C3"/>
    <w:rsid w:val="000B6A33"/>
    <w:rsid w:val="000B6AFD"/>
    <w:rsid w:val="000B6C06"/>
    <w:rsid w:val="000B6CCC"/>
    <w:rsid w:val="000B6D65"/>
    <w:rsid w:val="000B6ED8"/>
    <w:rsid w:val="000B6F59"/>
    <w:rsid w:val="000B6FBC"/>
    <w:rsid w:val="000B6FCD"/>
    <w:rsid w:val="000B70AA"/>
    <w:rsid w:val="000B71CD"/>
    <w:rsid w:val="000B721A"/>
    <w:rsid w:val="000B72FE"/>
    <w:rsid w:val="000B730A"/>
    <w:rsid w:val="000B7429"/>
    <w:rsid w:val="000B743C"/>
    <w:rsid w:val="000B74D7"/>
    <w:rsid w:val="000B753F"/>
    <w:rsid w:val="000B7867"/>
    <w:rsid w:val="000B7CB7"/>
    <w:rsid w:val="000B7D76"/>
    <w:rsid w:val="000B7DAB"/>
    <w:rsid w:val="000B7E64"/>
    <w:rsid w:val="000B7E85"/>
    <w:rsid w:val="000B7EE9"/>
    <w:rsid w:val="000C026F"/>
    <w:rsid w:val="000C031A"/>
    <w:rsid w:val="000C04F9"/>
    <w:rsid w:val="000C06B7"/>
    <w:rsid w:val="000C06C5"/>
    <w:rsid w:val="000C0881"/>
    <w:rsid w:val="000C08DB"/>
    <w:rsid w:val="000C10DC"/>
    <w:rsid w:val="000C113D"/>
    <w:rsid w:val="000C11D7"/>
    <w:rsid w:val="000C11E1"/>
    <w:rsid w:val="000C1304"/>
    <w:rsid w:val="000C1661"/>
    <w:rsid w:val="000C1668"/>
    <w:rsid w:val="000C182C"/>
    <w:rsid w:val="000C1921"/>
    <w:rsid w:val="000C194D"/>
    <w:rsid w:val="000C19BD"/>
    <w:rsid w:val="000C19DA"/>
    <w:rsid w:val="000C1A84"/>
    <w:rsid w:val="000C1B01"/>
    <w:rsid w:val="000C1B24"/>
    <w:rsid w:val="000C1B8E"/>
    <w:rsid w:val="000C1BB7"/>
    <w:rsid w:val="000C1D59"/>
    <w:rsid w:val="000C1EBA"/>
    <w:rsid w:val="000C1EC7"/>
    <w:rsid w:val="000C1F2F"/>
    <w:rsid w:val="000C1F36"/>
    <w:rsid w:val="000C1F51"/>
    <w:rsid w:val="000C201E"/>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B0"/>
    <w:rsid w:val="000C33A4"/>
    <w:rsid w:val="000C35F1"/>
    <w:rsid w:val="000C3672"/>
    <w:rsid w:val="000C3805"/>
    <w:rsid w:val="000C3854"/>
    <w:rsid w:val="000C3D30"/>
    <w:rsid w:val="000C3F34"/>
    <w:rsid w:val="000C4001"/>
    <w:rsid w:val="000C4201"/>
    <w:rsid w:val="000C4275"/>
    <w:rsid w:val="000C4316"/>
    <w:rsid w:val="000C4340"/>
    <w:rsid w:val="000C4364"/>
    <w:rsid w:val="000C4380"/>
    <w:rsid w:val="000C446A"/>
    <w:rsid w:val="000C4532"/>
    <w:rsid w:val="000C4774"/>
    <w:rsid w:val="000C4815"/>
    <w:rsid w:val="000C4948"/>
    <w:rsid w:val="000C498E"/>
    <w:rsid w:val="000C4B44"/>
    <w:rsid w:val="000C4C76"/>
    <w:rsid w:val="000C4D2A"/>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E6C"/>
    <w:rsid w:val="000C6FE0"/>
    <w:rsid w:val="000C7075"/>
    <w:rsid w:val="000C7141"/>
    <w:rsid w:val="000C7255"/>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C3F"/>
    <w:rsid w:val="000C7C50"/>
    <w:rsid w:val="000C7C61"/>
    <w:rsid w:val="000C7E99"/>
    <w:rsid w:val="000C7EA8"/>
    <w:rsid w:val="000D002B"/>
    <w:rsid w:val="000D0088"/>
    <w:rsid w:val="000D00E8"/>
    <w:rsid w:val="000D0111"/>
    <w:rsid w:val="000D01F1"/>
    <w:rsid w:val="000D0243"/>
    <w:rsid w:val="000D0342"/>
    <w:rsid w:val="000D0391"/>
    <w:rsid w:val="000D03A2"/>
    <w:rsid w:val="000D03D6"/>
    <w:rsid w:val="000D03DB"/>
    <w:rsid w:val="000D05AF"/>
    <w:rsid w:val="000D0620"/>
    <w:rsid w:val="000D07A9"/>
    <w:rsid w:val="000D07E6"/>
    <w:rsid w:val="000D085C"/>
    <w:rsid w:val="000D0885"/>
    <w:rsid w:val="000D0897"/>
    <w:rsid w:val="000D0942"/>
    <w:rsid w:val="000D0A85"/>
    <w:rsid w:val="000D0AB0"/>
    <w:rsid w:val="000D0AC1"/>
    <w:rsid w:val="000D0ADD"/>
    <w:rsid w:val="000D0B04"/>
    <w:rsid w:val="000D0B09"/>
    <w:rsid w:val="000D0B16"/>
    <w:rsid w:val="000D0BD6"/>
    <w:rsid w:val="000D0C10"/>
    <w:rsid w:val="000D0C61"/>
    <w:rsid w:val="000D0DF3"/>
    <w:rsid w:val="000D0DF5"/>
    <w:rsid w:val="000D0E55"/>
    <w:rsid w:val="000D0E88"/>
    <w:rsid w:val="000D0F0A"/>
    <w:rsid w:val="000D0F69"/>
    <w:rsid w:val="000D100D"/>
    <w:rsid w:val="000D1061"/>
    <w:rsid w:val="000D1063"/>
    <w:rsid w:val="000D1115"/>
    <w:rsid w:val="000D119A"/>
    <w:rsid w:val="000D1278"/>
    <w:rsid w:val="000D1305"/>
    <w:rsid w:val="000D134C"/>
    <w:rsid w:val="000D1440"/>
    <w:rsid w:val="000D15D1"/>
    <w:rsid w:val="000D1603"/>
    <w:rsid w:val="000D1684"/>
    <w:rsid w:val="000D16E9"/>
    <w:rsid w:val="000D1716"/>
    <w:rsid w:val="000D1801"/>
    <w:rsid w:val="000D1843"/>
    <w:rsid w:val="000D197F"/>
    <w:rsid w:val="000D19EF"/>
    <w:rsid w:val="000D1A13"/>
    <w:rsid w:val="000D1BB0"/>
    <w:rsid w:val="000D1BD3"/>
    <w:rsid w:val="000D1BE3"/>
    <w:rsid w:val="000D1CAC"/>
    <w:rsid w:val="000D1CC1"/>
    <w:rsid w:val="000D1CC7"/>
    <w:rsid w:val="000D1DE2"/>
    <w:rsid w:val="000D2030"/>
    <w:rsid w:val="000D204E"/>
    <w:rsid w:val="000D204F"/>
    <w:rsid w:val="000D205F"/>
    <w:rsid w:val="000D20D1"/>
    <w:rsid w:val="000D2145"/>
    <w:rsid w:val="000D228E"/>
    <w:rsid w:val="000D22D7"/>
    <w:rsid w:val="000D2341"/>
    <w:rsid w:val="000D23C3"/>
    <w:rsid w:val="000D2552"/>
    <w:rsid w:val="000D267A"/>
    <w:rsid w:val="000D27AD"/>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E2"/>
    <w:rsid w:val="000D3658"/>
    <w:rsid w:val="000D36BC"/>
    <w:rsid w:val="000D37FF"/>
    <w:rsid w:val="000D394A"/>
    <w:rsid w:val="000D39B2"/>
    <w:rsid w:val="000D39D3"/>
    <w:rsid w:val="000D3AE0"/>
    <w:rsid w:val="000D3D11"/>
    <w:rsid w:val="000D3D38"/>
    <w:rsid w:val="000D3DC2"/>
    <w:rsid w:val="000D3DCE"/>
    <w:rsid w:val="000D3E27"/>
    <w:rsid w:val="000D3E28"/>
    <w:rsid w:val="000D40E7"/>
    <w:rsid w:val="000D41A4"/>
    <w:rsid w:val="000D42B2"/>
    <w:rsid w:val="000D44EB"/>
    <w:rsid w:val="000D46FD"/>
    <w:rsid w:val="000D495E"/>
    <w:rsid w:val="000D4AD1"/>
    <w:rsid w:val="000D4B50"/>
    <w:rsid w:val="000D4DCB"/>
    <w:rsid w:val="000D4E1E"/>
    <w:rsid w:val="000D4FC7"/>
    <w:rsid w:val="000D4FD1"/>
    <w:rsid w:val="000D4FF8"/>
    <w:rsid w:val="000D501A"/>
    <w:rsid w:val="000D5298"/>
    <w:rsid w:val="000D547F"/>
    <w:rsid w:val="000D54FE"/>
    <w:rsid w:val="000D57D5"/>
    <w:rsid w:val="000D5816"/>
    <w:rsid w:val="000D584F"/>
    <w:rsid w:val="000D58B4"/>
    <w:rsid w:val="000D58EA"/>
    <w:rsid w:val="000D5905"/>
    <w:rsid w:val="000D5995"/>
    <w:rsid w:val="000D5A0D"/>
    <w:rsid w:val="000D5C0D"/>
    <w:rsid w:val="000D5ECD"/>
    <w:rsid w:val="000D5EE3"/>
    <w:rsid w:val="000D5F0E"/>
    <w:rsid w:val="000D6054"/>
    <w:rsid w:val="000D6161"/>
    <w:rsid w:val="000D62F6"/>
    <w:rsid w:val="000D6353"/>
    <w:rsid w:val="000D6438"/>
    <w:rsid w:val="000D64D2"/>
    <w:rsid w:val="000D6561"/>
    <w:rsid w:val="000D670A"/>
    <w:rsid w:val="000D68B8"/>
    <w:rsid w:val="000D69A8"/>
    <w:rsid w:val="000D6B33"/>
    <w:rsid w:val="000D6B6E"/>
    <w:rsid w:val="000D6C19"/>
    <w:rsid w:val="000D6C42"/>
    <w:rsid w:val="000D6C8F"/>
    <w:rsid w:val="000D6D85"/>
    <w:rsid w:val="000D6F2A"/>
    <w:rsid w:val="000D6F60"/>
    <w:rsid w:val="000D7071"/>
    <w:rsid w:val="000D70F6"/>
    <w:rsid w:val="000D71C9"/>
    <w:rsid w:val="000D7218"/>
    <w:rsid w:val="000D75F2"/>
    <w:rsid w:val="000D7620"/>
    <w:rsid w:val="000D763F"/>
    <w:rsid w:val="000D76BC"/>
    <w:rsid w:val="000D7750"/>
    <w:rsid w:val="000D7762"/>
    <w:rsid w:val="000D79FB"/>
    <w:rsid w:val="000D7AE8"/>
    <w:rsid w:val="000D7BA3"/>
    <w:rsid w:val="000D7BEB"/>
    <w:rsid w:val="000D7DEF"/>
    <w:rsid w:val="000D7F03"/>
    <w:rsid w:val="000E02BE"/>
    <w:rsid w:val="000E02DE"/>
    <w:rsid w:val="000E03F3"/>
    <w:rsid w:val="000E0424"/>
    <w:rsid w:val="000E0561"/>
    <w:rsid w:val="000E05CE"/>
    <w:rsid w:val="000E061C"/>
    <w:rsid w:val="000E071E"/>
    <w:rsid w:val="000E07B1"/>
    <w:rsid w:val="000E0924"/>
    <w:rsid w:val="000E0A4D"/>
    <w:rsid w:val="000E0AF2"/>
    <w:rsid w:val="000E0DEE"/>
    <w:rsid w:val="000E0E18"/>
    <w:rsid w:val="000E0E3F"/>
    <w:rsid w:val="000E0EF0"/>
    <w:rsid w:val="000E127B"/>
    <w:rsid w:val="000E15E5"/>
    <w:rsid w:val="000E16AC"/>
    <w:rsid w:val="000E1713"/>
    <w:rsid w:val="000E181D"/>
    <w:rsid w:val="000E1B5C"/>
    <w:rsid w:val="000E1C72"/>
    <w:rsid w:val="000E1C87"/>
    <w:rsid w:val="000E1D38"/>
    <w:rsid w:val="000E1F6B"/>
    <w:rsid w:val="000E20DC"/>
    <w:rsid w:val="000E22A3"/>
    <w:rsid w:val="000E2340"/>
    <w:rsid w:val="000E2378"/>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3024"/>
    <w:rsid w:val="000E3097"/>
    <w:rsid w:val="000E3121"/>
    <w:rsid w:val="000E3183"/>
    <w:rsid w:val="000E322E"/>
    <w:rsid w:val="000E337A"/>
    <w:rsid w:val="000E338B"/>
    <w:rsid w:val="000E3427"/>
    <w:rsid w:val="000E3451"/>
    <w:rsid w:val="000E3468"/>
    <w:rsid w:val="000E34B5"/>
    <w:rsid w:val="000E34E2"/>
    <w:rsid w:val="000E34FD"/>
    <w:rsid w:val="000E3910"/>
    <w:rsid w:val="000E3AE6"/>
    <w:rsid w:val="000E3DBC"/>
    <w:rsid w:val="000E3E42"/>
    <w:rsid w:val="000E3E8A"/>
    <w:rsid w:val="000E3F2D"/>
    <w:rsid w:val="000E4197"/>
    <w:rsid w:val="000E424C"/>
    <w:rsid w:val="000E4350"/>
    <w:rsid w:val="000E4376"/>
    <w:rsid w:val="000E4390"/>
    <w:rsid w:val="000E43D8"/>
    <w:rsid w:val="000E4408"/>
    <w:rsid w:val="000E44C2"/>
    <w:rsid w:val="000E45E4"/>
    <w:rsid w:val="000E47CC"/>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3E3"/>
    <w:rsid w:val="000F0476"/>
    <w:rsid w:val="000F04FA"/>
    <w:rsid w:val="000F0511"/>
    <w:rsid w:val="000F05A2"/>
    <w:rsid w:val="000F05BF"/>
    <w:rsid w:val="000F07E3"/>
    <w:rsid w:val="000F084D"/>
    <w:rsid w:val="000F0906"/>
    <w:rsid w:val="000F0951"/>
    <w:rsid w:val="000F0A4A"/>
    <w:rsid w:val="000F0BDD"/>
    <w:rsid w:val="000F0C23"/>
    <w:rsid w:val="000F0D7D"/>
    <w:rsid w:val="000F0E5A"/>
    <w:rsid w:val="000F0F55"/>
    <w:rsid w:val="000F1212"/>
    <w:rsid w:val="000F1248"/>
    <w:rsid w:val="000F1550"/>
    <w:rsid w:val="000F1554"/>
    <w:rsid w:val="000F1575"/>
    <w:rsid w:val="000F15B2"/>
    <w:rsid w:val="000F1649"/>
    <w:rsid w:val="000F16E2"/>
    <w:rsid w:val="000F171C"/>
    <w:rsid w:val="000F1815"/>
    <w:rsid w:val="000F19DE"/>
    <w:rsid w:val="000F19FF"/>
    <w:rsid w:val="000F1A72"/>
    <w:rsid w:val="000F1A86"/>
    <w:rsid w:val="000F1B87"/>
    <w:rsid w:val="000F1C37"/>
    <w:rsid w:val="000F1CC7"/>
    <w:rsid w:val="000F1D93"/>
    <w:rsid w:val="000F1D9F"/>
    <w:rsid w:val="000F1FD4"/>
    <w:rsid w:val="000F1FEC"/>
    <w:rsid w:val="000F20F7"/>
    <w:rsid w:val="000F2249"/>
    <w:rsid w:val="000F229E"/>
    <w:rsid w:val="000F2301"/>
    <w:rsid w:val="000F249E"/>
    <w:rsid w:val="000F2516"/>
    <w:rsid w:val="000F25D9"/>
    <w:rsid w:val="000F2658"/>
    <w:rsid w:val="000F2674"/>
    <w:rsid w:val="000F2729"/>
    <w:rsid w:val="000F279B"/>
    <w:rsid w:val="000F2970"/>
    <w:rsid w:val="000F2A1B"/>
    <w:rsid w:val="000F2B2B"/>
    <w:rsid w:val="000F2BE3"/>
    <w:rsid w:val="000F2BEF"/>
    <w:rsid w:val="000F2C4C"/>
    <w:rsid w:val="000F2DC9"/>
    <w:rsid w:val="000F2E1F"/>
    <w:rsid w:val="000F2E33"/>
    <w:rsid w:val="000F2ED8"/>
    <w:rsid w:val="000F2EE5"/>
    <w:rsid w:val="000F30C4"/>
    <w:rsid w:val="000F31A9"/>
    <w:rsid w:val="000F3253"/>
    <w:rsid w:val="000F3291"/>
    <w:rsid w:val="000F33C4"/>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B2"/>
    <w:rsid w:val="000F4DA4"/>
    <w:rsid w:val="000F4E44"/>
    <w:rsid w:val="000F4E7A"/>
    <w:rsid w:val="000F4E90"/>
    <w:rsid w:val="000F4EAB"/>
    <w:rsid w:val="000F4EB5"/>
    <w:rsid w:val="000F4F79"/>
    <w:rsid w:val="000F5012"/>
    <w:rsid w:val="000F5196"/>
    <w:rsid w:val="000F51CD"/>
    <w:rsid w:val="000F5228"/>
    <w:rsid w:val="000F5270"/>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96"/>
    <w:rsid w:val="000F5DE1"/>
    <w:rsid w:val="000F5E20"/>
    <w:rsid w:val="000F5EA6"/>
    <w:rsid w:val="000F5EF9"/>
    <w:rsid w:val="000F60B3"/>
    <w:rsid w:val="000F61D8"/>
    <w:rsid w:val="000F647F"/>
    <w:rsid w:val="000F64D0"/>
    <w:rsid w:val="000F6592"/>
    <w:rsid w:val="000F65AB"/>
    <w:rsid w:val="000F65FE"/>
    <w:rsid w:val="000F67C4"/>
    <w:rsid w:val="000F68D0"/>
    <w:rsid w:val="000F6981"/>
    <w:rsid w:val="000F69D3"/>
    <w:rsid w:val="000F6A22"/>
    <w:rsid w:val="000F6A32"/>
    <w:rsid w:val="000F6B15"/>
    <w:rsid w:val="000F6B6B"/>
    <w:rsid w:val="000F6BE6"/>
    <w:rsid w:val="000F6BF1"/>
    <w:rsid w:val="000F6C83"/>
    <w:rsid w:val="000F6D91"/>
    <w:rsid w:val="000F6E2A"/>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F5"/>
    <w:rsid w:val="00100513"/>
    <w:rsid w:val="00100551"/>
    <w:rsid w:val="00100567"/>
    <w:rsid w:val="001005C2"/>
    <w:rsid w:val="001005D3"/>
    <w:rsid w:val="001006FA"/>
    <w:rsid w:val="0010090D"/>
    <w:rsid w:val="00100DEA"/>
    <w:rsid w:val="00100F6E"/>
    <w:rsid w:val="00100FC3"/>
    <w:rsid w:val="0010103B"/>
    <w:rsid w:val="00101049"/>
    <w:rsid w:val="0010108C"/>
    <w:rsid w:val="001014C4"/>
    <w:rsid w:val="00101501"/>
    <w:rsid w:val="00101642"/>
    <w:rsid w:val="0010170B"/>
    <w:rsid w:val="00101856"/>
    <w:rsid w:val="00101965"/>
    <w:rsid w:val="001019C3"/>
    <w:rsid w:val="00101AB7"/>
    <w:rsid w:val="00101C4F"/>
    <w:rsid w:val="00101C8D"/>
    <w:rsid w:val="00101D65"/>
    <w:rsid w:val="00101DDA"/>
    <w:rsid w:val="00101DF0"/>
    <w:rsid w:val="00101E65"/>
    <w:rsid w:val="00101F06"/>
    <w:rsid w:val="001022A3"/>
    <w:rsid w:val="001022E1"/>
    <w:rsid w:val="0010236D"/>
    <w:rsid w:val="001023DD"/>
    <w:rsid w:val="00102668"/>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DDA"/>
    <w:rsid w:val="00103FC9"/>
    <w:rsid w:val="00104022"/>
    <w:rsid w:val="00104080"/>
    <w:rsid w:val="001041B0"/>
    <w:rsid w:val="001043A6"/>
    <w:rsid w:val="001046C4"/>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AD7"/>
    <w:rsid w:val="00110CD3"/>
    <w:rsid w:val="00110D54"/>
    <w:rsid w:val="001111A2"/>
    <w:rsid w:val="00111208"/>
    <w:rsid w:val="00111334"/>
    <w:rsid w:val="00111349"/>
    <w:rsid w:val="001113E5"/>
    <w:rsid w:val="00111571"/>
    <w:rsid w:val="001115E4"/>
    <w:rsid w:val="00111772"/>
    <w:rsid w:val="00111808"/>
    <w:rsid w:val="0011194A"/>
    <w:rsid w:val="00111968"/>
    <w:rsid w:val="001119F4"/>
    <w:rsid w:val="00111A81"/>
    <w:rsid w:val="00111AB0"/>
    <w:rsid w:val="00111B89"/>
    <w:rsid w:val="00111C98"/>
    <w:rsid w:val="00111E86"/>
    <w:rsid w:val="00111EA4"/>
    <w:rsid w:val="0011201A"/>
    <w:rsid w:val="00112220"/>
    <w:rsid w:val="00112308"/>
    <w:rsid w:val="001123C2"/>
    <w:rsid w:val="001123DB"/>
    <w:rsid w:val="00112463"/>
    <w:rsid w:val="001124EA"/>
    <w:rsid w:val="00112534"/>
    <w:rsid w:val="00112663"/>
    <w:rsid w:val="0011269B"/>
    <w:rsid w:val="001126AC"/>
    <w:rsid w:val="001126B1"/>
    <w:rsid w:val="001126CB"/>
    <w:rsid w:val="001126FD"/>
    <w:rsid w:val="0011271F"/>
    <w:rsid w:val="00112782"/>
    <w:rsid w:val="001128F1"/>
    <w:rsid w:val="00112A88"/>
    <w:rsid w:val="00112B51"/>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5C5"/>
    <w:rsid w:val="0011372F"/>
    <w:rsid w:val="0011379D"/>
    <w:rsid w:val="001137D7"/>
    <w:rsid w:val="001137DC"/>
    <w:rsid w:val="001138CF"/>
    <w:rsid w:val="00113957"/>
    <w:rsid w:val="0011397A"/>
    <w:rsid w:val="00113A3E"/>
    <w:rsid w:val="00113B8D"/>
    <w:rsid w:val="00113B8F"/>
    <w:rsid w:val="00113D22"/>
    <w:rsid w:val="00113EC8"/>
    <w:rsid w:val="00113F2D"/>
    <w:rsid w:val="00113FC6"/>
    <w:rsid w:val="001140D4"/>
    <w:rsid w:val="001141A2"/>
    <w:rsid w:val="00114236"/>
    <w:rsid w:val="00114516"/>
    <w:rsid w:val="00114538"/>
    <w:rsid w:val="001145B7"/>
    <w:rsid w:val="001145D8"/>
    <w:rsid w:val="0011467D"/>
    <w:rsid w:val="0011473F"/>
    <w:rsid w:val="001149F3"/>
    <w:rsid w:val="00114A5E"/>
    <w:rsid w:val="00114A7A"/>
    <w:rsid w:val="00114C7A"/>
    <w:rsid w:val="00114C85"/>
    <w:rsid w:val="00114D1C"/>
    <w:rsid w:val="00114E96"/>
    <w:rsid w:val="00114FAC"/>
    <w:rsid w:val="00114FE7"/>
    <w:rsid w:val="00115050"/>
    <w:rsid w:val="001152C7"/>
    <w:rsid w:val="0011549E"/>
    <w:rsid w:val="001155C4"/>
    <w:rsid w:val="001158B1"/>
    <w:rsid w:val="00115979"/>
    <w:rsid w:val="00115A42"/>
    <w:rsid w:val="00115C88"/>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A9F"/>
    <w:rsid w:val="00121C01"/>
    <w:rsid w:val="00121C71"/>
    <w:rsid w:val="00121CFE"/>
    <w:rsid w:val="00122122"/>
    <w:rsid w:val="001223DA"/>
    <w:rsid w:val="00122460"/>
    <w:rsid w:val="001224EC"/>
    <w:rsid w:val="001225BF"/>
    <w:rsid w:val="001225EF"/>
    <w:rsid w:val="0012268F"/>
    <w:rsid w:val="00122839"/>
    <w:rsid w:val="0012285F"/>
    <w:rsid w:val="00122AE1"/>
    <w:rsid w:val="00122BB7"/>
    <w:rsid w:val="00122CBF"/>
    <w:rsid w:val="00122D56"/>
    <w:rsid w:val="00122D79"/>
    <w:rsid w:val="00123040"/>
    <w:rsid w:val="0012305E"/>
    <w:rsid w:val="001230EF"/>
    <w:rsid w:val="00123113"/>
    <w:rsid w:val="0012311C"/>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B02"/>
    <w:rsid w:val="00123C4B"/>
    <w:rsid w:val="00123C9C"/>
    <w:rsid w:val="00123DE0"/>
    <w:rsid w:val="00123E53"/>
    <w:rsid w:val="00124007"/>
    <w:rsid w:val="0012422F"/>
    <w:rsid w:val="001242CD"/>
    <w:rsid w:val="0012435B"/>
    <w:rsid w:val="00124383"/>
    <w:rsid w:val="001243D0"/>
    <w:rsid w:val="00124428"/>
    <w:rsid w:val="00124477"/>
    <w:rsid w:val="0012449B"/>
    <w:rsid w:val="0012456D"/>
    <w:rsid w:val="001246C8"/>
    <w:rsid w:val="001246F7"/>
    <w:rsid w:val="00124802"/>
    <w:rsid w:val="0012485E"/>
    <w:rsid w:val="00124998"/>
    <w:rsid w:val="001249C1"/>
    <w:rsid w:val="00124B4C"/>
    <w:rsid w:val="00124B6B"/>
    <w:rsid w:val="00124C94"/>
    <w:rsid w:val="00124D00"/>
    <w:rsid w:val="00124D2D"/>
    <w:rsid w:val="00124E12"/>
    <w:rsid w:val="00124E75"/>
    <w:rsid w:val="00124F98"/>
    <w:rsid w:val="00124FC9"/>
    <w:rsid w:val="001253E8"/>
    <w:rsid w:val="00125421"/>
    <w:rsid w:val="00125545"/>
    <w:rsid w:val="001255B2"/>
    <w:rsid w:val="0012573F"/>
    <w:rsid w:val="001259A7"/>
    <w:rsid w:val="00125BF4"/>
    <w:rsid w:val="00125C54"/>
    <w:rsid w:val="00125C93"/>
    <w:rsid w:val="00125CB8"/>
    <w:rsid w:val="00125D7C"/>
    <w:rsid w:val="00125E39"/>
    <w:rsid w:val="00125F0D"/>
    <w:rsid w:val="00125FDA"/>
    <w:rsid w:val="001262FE"/>
    <w:rsid w:val="001263B8"/>
    <w:rsid w:val="001264CC"/>
    <w:rsid w:val="00126585"/>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D3E"/>
    <w:rsid w:val="00126F00"/>
    <w:rsid w:val="00126F73"/>
    <w:rsid w:val="00126FAE"/>
    <w:rsid w:val="00127099"/>
    <w:rsid w:val="001271F1"/>
    <w:rsid w:val="00127260"/>
    <w:rsid w:val="00127326"/>
    <w:rsid w:val="0012735A"/>
    <w:rsid w:val="0012754D"/>
    <w:rsid w:val="00127641"/>
    <w:rsid w:val="0012765B"/>
    <w:rsid w:val="001279AA"/>
    <w:rsid w:val="001279B7"/>
    <w:rsid w:val="00127A81"/>
    <w:rsid w:val="00127E45"/>
    <w:rsid w:val="00127EAB"/>
    <w:rsid w:val="00127ED8"/>
    <w:rsid w:val="00127FA0"/>
    <w:rsid w:val="00130055"/>
    <w:rsid w:val="0013010F"/>
    <w:rsid w:val="0013020D"/>
    <w:rsid w:val="001302CE"/>
    <w:rsid w:val="00130303"/>
    <w:rsid w:val="00130444"/>
    <w:rsid w:val="0013050A"/>
    <w:rsid w:val="00130548"/>
    <w:rsid w:val="0013063C"/>
    <w:rsid w:val="00130661"/>
    <w:rsid w:val="00130835"/>
    <w:rsid w:val="001309C5"/>
    <w:rsid w:val="00130A2E"/>
    <w:rsid w:val="00130A66"/>
    <w:rsid w:val="00130F0F"/>
    <w:rsid w:val="001310A4"/>
    <w:rsid w:val="0013111E"/>
    <w:rsid w:val="001312D2"/>
    <w:rsid w:val="001312D8"/>
    <w:rsid w:val="00131588"/>
    <w:rsid w:val="001316D1"/>
    <w:rsid w:val="00131976"/>
    <w:rsid w:val="00131A31"/>
    <w:rsid w:val="00131B63"/>
    <w:rsid w:val="00131BA9"/>
    <w:rsid w:val="00131D45"/>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385"/>
    <w:rsid w:val="0013344C"/>
    <w:rsid w:val="001334C3"/>
    <w:rsid w:val="00133556"/>
    <w:rsid w:val="00133598"/>
    <w:rsid w:val="00133685"/>
    <w:rsid w:val="001337A5"/>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DE"/>
    <w:rsid w:val="00136543"/>
    <w:rsid w:val="001366F1"/>
    <w:rsid w:val="0013678C"/>
    <w:rsid w:val="00136795"/>
    <w:rsid w:val="001367F9"/>
    <w:rsid w:val="001368D8"/>
    <w:rsid w:val="00136955"/>
    <w:rsid w:val="0013696C"/>
    <w:rsid w:val="0013697F"/>
    <w:rsid w:val="00136A27"/>
    <w:rsid w:val="00136AF6"/>
    <w:rsid w:val="00136AF8"/>
    <w:rsid w:val="00136B46"/>
    <w:rsid w:val="00136C41"/>
    <w:rsid w:val="00136CF1"/>
    <w:rsid w:val="00136CF6"/>
    <w:rsid w:val="00136D39"/>
    <w:rsid w:val="00136D6B"/>
    <w:rsid w:val="00136E19"/>
    <w:rsid w:val="00136F2C"/>
    <w:rsid w:val="001370FD"/>
    <w:rsid w:val="001371B2"/>
    <w:rsid w:val="001371B7"/>
    <w:rsid w:val="00137213"/>
    <w:rsid w:val="0013724A"/>
    <w:rsid w:val="0013734B"/>
    <w:rsid w:val="0013746C"/>
    <w:rsid w:val="00137513"/>
    <w:rsid w:val="00137557"/>
    <w:rsid w:val="0013756A"/>
    <w:rsid w:val="00137628"/>
    <w:rsid w:val="00137664"/>
    <w:rsid w:val="001378AE"/>
    <w:rsid w:val="001378DC"/>
    <w:rsid w:val="001379CD"/>
    <w:rsid w:val="00137AB9"/>
    <w:rsid w:val="00137AC6"/>
    <w:rsid w:val="00137AE3"/>
    <w:rsid w:val="00137B85"/>
    <w:rsid w:val="00137BB9"/>
    <w:rsid w:val="00137C63"/>
    <w:rsid w:val="00137D78"/>
    <w:rsid w:val="0014029D"/>
    <w:rsid w:val="0014031B"/>
    <w:rsid w:val="00140439"/>
    <w:rsid w:val="0014060C"/>
    <w:rsid w:val="001406A6"/>
    <w:rsid w:val="0014087A"/>
    <w:rsid w:val="001409A0"/>
    <w:rsid w:val="00140A81"/>
    <w:rsid w:val="00140B0D"/>
    <w:rsid w:val="00140BDF"/>
    <w:rsid w:val="00140C89"/>
    <w:rsid w:val="00140D57"/>
    <w:rsid w:val="00140EC6"/>
    <w:rsid w:val="00140ED3"/>
    <w:rsid w:val="001410B0"/>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9"/>
    <w:rsid w:val="00142257"/>
    <w:rsid w:val="00142327"/>
    <w:rsid w:val="001424F0"/>
    <w:rsid w:val="001425E3"/>
    <w:rsid w:val="0014262D"/>
    <w:rsid w:val="0014271C"/>
    <w:rsid w:val="0014287A"/>
    <w:rsid w:val="00142961"/>
    <w:rsid w:val="00142BEC"/>
    <w:rsid w:val="00142D60"/>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AC6"/>
    <w:rsid w:val="00143C0A"/>
    <w:rsid w:val="00143C3F"/>
    <w:rsid w:val="00143DAD"/>
    <w:rsid w:val="00143E45"/>
    <w:rsid w:val="001442D2"/>
    <w:rsid w:val="00144353"/>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93"/>
    <w:rsid w:val="00144DBC"/>
    <w:rsid w:val="00144E48"/>
    <w:rsid w:val="00144EB7"/>
    <w:rsid w:val="001450F9"/>
    <w:rsid w:val="0014513F"/>
    <w:rsid w:val="0014517B"/>
    <w:rsid w:val="001451CA"/>
    <w:rsid w:val="00145613"/>
    <w:rsid w:val="001456FE"/>
    <w:rsid w:val="001457BD"/>
    <w:rsid w:val="00145836"/>
    <w:rsid w:val="00145925"/>
    <w:rsid w:val="00145A12"/>
    <w:rsid w:val="00145BE1"/>
    <w:rsid w:val="00145D5D"/>
    <w:rsid w:val="00145DEB"/>
    <w:rsid w:val="00146245"/>
    <w:rsid w:val="001462F9"/>
    <w:rsid w:val="00146400"/>
    <w:rsid w:val="00146416"/>
    <w:rsid w:val="00146480"/>
    <w:rsid w:val="0014648D"/>
    <w:rsid w:val="00146495"/>
    <w:rsid w:val="0014656C"/>
    <w:rsid w:val="0014657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96E"/>
    <w:rsid w:val="00150BC2"/>
    <w:rsid w:val="00150C7C"/>
    <w:rsid w:val="00150DF9"/>
    <w:rsid w:val="00150E67"/>
    <w:rsid w:val="00151011"/>
    <w:rsid w:val="001510B5"/>
    <w:rsid w:val="00151224"/>
    <w:rsid w:val="001512B6"/>
    <w:rsid w:val="0015130F"/>
    <w:rsid w:val="00151327"/>
    <w:rsid w:val="00151373"/>
    <w:rsid w:val="001514BB"/>
    <w:rsid w:val="001515C6"/>
    <w:rsid w:val="001515CA"/>
    <w:rsid w:val="001515CE"/>
    <w:rsid w:val="001516D8"/>
    <w:rsid w:val="001516FC"/>
    <w:rsid w:val="00151735"/>
    <w:rsid w:val="0015174C"/>
    <w:rsid w:val="00151786"/>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CB8"/>
    <w:rsid w:val="00153D4A"/>
    <w:rsid w:val="00153E1E"/>
    <w:rsid w:val="00153FED"/>
    <w:rsid w:val="00154035"/>
    <w:rsid w:val="001542D5"/>
    <w:rsid w:val="00154349"/>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B7B"/>
    <w:rsid w:val="00155BFD"/>
    <w:rsid w:val="00155C7D"/>
    <w:rsid w:val="00155D62"/>
    <w:rsid w:val="00155E18"/>
    <w:rsid w:val="00155E46"/>
    <w:rsid w:val="00155E5A"/>
    <w:rsid w:val="00155ECB"/>
    <w:rsid w:val="00155EEF"/>
    <w:rsid w:val="00155F5C"/>
    <w:rsid w:val="00156006"/>
    <w:rsid w:val="001561A8"/>
    <w:rsid w:val="001562A7"/>
    <w:rsid w:val="001564AB"/>
    <w:rsid w:val="001565DD"/>
    <w:rsid w:val="00156604"/>
    <w:rsid w:val="0015662C"/>
    <w:rsid w:val="00156664"/>
    <w:rsid w:val="00156781"/>
    <w:rsid w:val="0015689A"/>
    <w:rsid w:val="0015693C"/>
    <w:rsid w:val="00156A17"/>
    <w:rsid w:val="00156ABA"/>
    <w:rsid w:val="00156B0A"/>
    <w:rsid w:val="00156B9A"/>
    <w:rsid w:val="00156CE1"/>
    <w:rsid w:val="00156FA7"/>
    <w:rsid w:val="0015704B"/>
    <w:rsid w:val="00157191"/>
    <w:rsid w:val="001571F6"/>
    <w:rsid w:val="00157220"/>
    <w:rsid w:val="0015724F"/>
    <w:rsid w:val="0015733E"/>
    <w:rsid w:val="00157390"/>
    <w:rsid w:val="001574C0"/>
    <w:rsid w:val="00157712"/>
    <w:rsid w:val="001577CD"/>
    <w:rsid w:val="001578CC"/>
    <w:rsid w:val="00157A60"/>
    <w:rsid w:val="00157A82"/>
    <w:rsid w:val="00157B9E"/>
    <w:rsid w:val="00157D58"/>
    <w:rsid w:val="001600A4"/>
    <w:rsid w:val="001600D3"/>
    <w:rsid w:val="00160203"/>
    <w:rsid w:val="001603C5"/>
    <w:rsid w:val="001605C3"/>
    <w:rsid w:val="001606B5"/>
    <w:rsid w:val="001606BA"/>
    <w:rsid w:val="001607B3"/>
    <w:rsid w:val="001607C2"/>
    <w:rsid w:val="0016095E"/>
    <w:rsid w:val="00160998"/>
    <w:rsid w:val="001609C2"/>
    <w:rsid w:val="00160A12"/>
    <w:rsid w:val="00160A54"/>
    <w:rsid w:val="00160A6A"/>
    <w:rsid w:val="00160B9F"/>
    <w:rsid w:val="00160CD6"/>
    <w:rsid w:val="00160CEE"/>
    <w:rsid w:val="00160E05"/>
    <w:rsid w:val="00160F5F"/>
    <w:rsid w:val="00160F9E"/>
    <w:rsid w:val="00161101"/>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29A"/>
    <w:rsid w:val="0016229C"/>
    <w:rsid w:val="001622A1"/>
    <w:rsid w:val="00162308"/>
    <w:rsid w:val="0016240E"/>
    <w:rsid w:val="001624F6"/>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973"/>
    <w:rsid w:val="00163B42"/>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D7"/>
    <w:rsid w:val="00164EE9"/>
    <w:rsid w:val="00164F02"/>
    <w:rsid w:val="00164F74"/>
    <w:rsid w:val="00165001"/>
    <w:rsid w:val="00165033"/>
    <w:rsid w:val="001650E5"/>
    <w:rsid w:val="00165104"/>
    <w:rsid w:val="001651A4"/>
    <w:rsid w:val="001651BE"/>
    <w:rsid w:val="00165301"/>
    <w:rsid w:val="00165307"/>
    <w:rsid w:val="001653AC"/>
    <w:rsid w:val="0016542E"/>
    <w:rsid w:val="00165461"/>
    <w:rsid w:val="00165462"/>
    <w:rsid w:val="0016549C"/>
    <w:rsid w:val="0016560A"/>
    <w:rsid w:val="0016565B"/>
    <w:rsid w:val="00165849"/>
    <w:rsid w:val="00165926"/>
    <w:rsid w:val="00165950"/>
    <w:rsid w:val="00165995"/>
    <w:rsid w:val="00165A0D"/>
    <w:rsid w:val="00165B2A"/>
    <w:rsid w:val="00165E90"/>
    <w:rsid w:val="00165F31"/>
    <w:rsid w:val="00166209"/>
    <w:rsid w:val="00166217"/>
    <w:rsid w:val="00166291"/>
    <w:rsid w:val="001662B9"/>
    <w:rsid w:val="00166495"/>
    <w:rsid w:val="00166555"/>
    <w:rsid w:val="001665EB"/>
    <w:rsid w:val="00166642"/>
    <w:rsid w:val="0016669B"/>
    <w:rsid w:val="001666C9"/>
    <w:rsid w:val="00166956"/>
    <w:rsid w:val="00166967"/>
    <w:rsid w:val="00166A02"/>
    <w:rsid w:val="00166B14"/>
    <w:rsid w:val="00166B49"/>
    <w:rsid w:val="00166D46"/>
    <w:rsid w:val="00166F93"/>
    <w:rsid w:val="001670EA"/>
    <w:rsid w:val="001670F5"/>
    <w:rsid w:val="001671DD"/>
    <w:rsid w:val="00167265"/>
    <w:rsid w:val="00167288"/>
    <w:rsid w:val="00167297"/>
    <w:rsid w:val="001672CD"/>
    <w:rsid w:val="00167459"/>
    <w:rsid w:val="001674A0"/>
    <w:rsid w:val="001674BA"/>
    <w:rsid w:val="00167699"/>
    <w:rsid w:val="00167813"/>
    <w:rsid w:val="00167835"/>
    <w:rsid w:val="00167981"/>
    <w:rsid w:val="00167AE6"/>
    <w:rsid w:val="00167B03"/>
    <w:rsid w:val="00167BD3"/>
    <w:rsid w:val="00167DC5"/>
    <w:rsid w:val="00167F37"/>
    <w:rsid w:val="001700DF"/>
    <w:rsid w:val="00170151"/>
    <w:rsid w:val="00170184"/>
    <w:rsid w:val="0017027E"/>
    <w:rsid w:val="001702C5"/>
    <w:rsid w:val="001703A1"/>
    <w:rsid w:val="00170407"/>
    <w:rsid w:val="001704B6"/>
    <w:rsid w:val="001704BD"/>
    <w:rsid w:val="0017061C"/>
    <w:rsid w:val="001706A8"/>
    <w:rsid w:val="001706CB"/>
    <w:rsid w:val="00170717"/>
    <w:rsid w:val="0017096F"/>
    <w:rsid w:val="00170A50"/>
    <w:rsid w:val="00170A54"/>
    <w:rsid w:val="00170C54"/>
    <w:rsid w:val="00170C76"/>
    <w:rsid w:val="00170CAC"/>
    <w:rsid w:val="00170D74"/>
    <w:rsid w:val="00170E9C"/>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42C"/>
    <w:rsid w:val="0017247E"/>
    <w:rsid w:val="00172622"/>
    <w:rsid w:val="001727C3"/>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5AB"/>
    <w:rsid w:val="0017361A"/>
    <w:rsid w:val="001736DD"/>
    <w:rsid w:val="0017387C"/>
    <w:rsid w:val="001738A5"/>
    <w:rsid w:val="0017397B"/>
    <w:rsid w:val="00173CD7"/>
    <w:rsid w:val="00173D71"/>
    <w:rsid w:val="00173DD1"/>
    <w:rsid w:val="00173E35"/>
    <w:rsid w:val="00173FED"/>
    <w:rsid w:val="00174013"/>
    <w:rsid w:val="001740C3"/>
    <w:rsid w:val="0017415D"/>
    <w:rsid w:val="00174170"/>
    <w:rsid w:val="001741A8"/>
    <w:rsid w:val="00174209"/>
    <w:rsid w:val="001743F3"/>
    <w:rsid w:val="001744E1"/>
    <w:rsid w:val="0017456E"/>
    <w:rsid w:val="00174943"/>
    <w:rsid w:val="00174AAA"/>
    <w:rsid w:val="00174D2A"/>
    <w:rsid w:val="00174D44"/>
    <w:rsid w:val="00174E53"/>
    <w:rsid w:val="00174F57"/>
    <w:rsid w:val="00174FEA"/>
    <w:rsid w:val="00174FFD"/>
    <w:rsid w:val="00175042"/>
    <w:rsid w:val="00175071"/>
    <w:rsid w:val="001750AE"/>
    <w:rsid w:val="00175105"/>
    <w:rsid w:val="001751D8"/>
    <w:rsid w:val="001752F5"/>
    <w:rsid w:val="001753B9"/>
    <w:rsid w:val="001754B7"/>
    <w:rsid w:val="00175603"/>
    <w:rsid w:val="00175712"/>
    <w:rsid w:val="00175738"/>
    <w:rsid w:val="00175878"/>
    <w:rsid w:val="001758EA"/>
    <w:rsid w:val="00175955"/>
    <w:rsid w:val="00175961"/>
    <w:rsid w:val="00175987"/>
    <w:rsid w:val="001759CA"/>
    <w:rsid w:val="00175A5B"/>
    <w:rsid w:val="00175AE8"/>
    <w:rsid w:val="00175AEE"/>
    <w:rsid w:val="00175E38"/>
    <w:rsid w:val="00175F9A"/>
    <w:rsid w:val="00176057"/>
    <w:rsid w:val="00176119"/>
    <w:rsid w:val="001761D6"/>
    <w:rsid w:val="00176239"/>
    <w:rsid w:val="00176446"/>
    <w:rsid w:val="001764F3"/>
    <w:rsid w:val="00176644"/>
    <w:rsid w:val="001766B0"/>
    <w:rsid w:val="00176729"/>
    <w:rsid w:val="001769F1"/>
    <w:rsid w:val="00176B67"/>
    <w:rsid w:val="00176B89"/>
    <w:rsid w:val="00176CB5"/>
    <w:rsid w:val="00176D33"/>
    <w:rsid w:val="00176D35"/>
    <w:rsid w:val="00176FDB"/>
    <w:rsid w:val="00176FE1"/>
    <w:rsid w:val="001770D9"/>
    <w:rsid w:val="0017711B"/>
    <w:rsid w:val="00177176"/>
    <w:rsid w:val="0017726A"/>
    <w:rsid w:val="001772B5"/>
    <w:rsid w:val="00177767"/>
    <w:rsid w:val="001778C0"/>
    <w:rsid w:val="0017796C"/>
    <w:rsid w:val="00177A16"/>
    <w:rsid w:val="00177AB2"/>
    <w:rsid w:val="00177B5B"/>
    <w:rsid w:val="00177DD3"/>
    <w:rsid w:val="00177F55"/>
    <w:rsid w:val="00177FA4"/>
    <w:rsid w:val="00180278"/>
    <w:rsid w:val="00180293"/>
    <w:rsid w:val="00180338"/>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0FB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74B"/>
    <w:rsid w:val="00181754"/>
    <w:rsid w:val="0018188F"/>
    <w:rsid w:val="001818A7"/>
    <w:rsid w:val="001819DC"/>
    <w:rsid w:val="00181BEE"/>
    <w:rsid w:val="00181C54"/>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B9"/>
    <w:rsid w:val="001829C8"/>
    <w:rsid w:val="00182A78"/>
    <w:rsid w:val="00182B55"/>
    <w:rsid w:val="00182B57"/>
    <w:rsid w:val="00182C99"/>
    <w:rsid w:val="001832D4"/>
    <w:rsid w:val="00183333"/>
    <w:rsid w:val="00183489"/>
    <w:rsid w:val="001836F0"/>
    <w:rsid w:val="0018375A"/>
    <w:rsid w:val="001837BE"/>
    <w:rsid w:val="00183833"/>
    <w:rsid w:val="00183A2A"/>
    <w:rsid w:val="00183A7E"/>
    <w:rsid w:val="00183B3F"/>
    <w:rsid w:val="00183BE0"/>
    <w:rsid w:val="00183C63"/>
    <w:rsid w:val="00183CD4"/>
    <w:rsid w:val="00183CE4"/>
    <w:rsid w:val="00183CF8"/>
    <w:rsid w:val="00183F2F"/>
    <w:rsid w:val="0018410D"/>
    <w:rsid w:val="0018421A"/>
    <w:rsid w:val="001842B7"/>
    <w:rsid w:val="0018447F"/>
    <w:rsid w:val="0018457E"/>
    <w:rsid w:val="00184709"/>
    <w:rsid w:val="001847D5"/>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935"/>
    <w:rsid w:val="00185A31"/>
    <w:rsid w:val="00185A33"/>
    <w:rsid w:val="00185C0D"/>
    <w:rsid w:val="00185C91"/>
    <w:rsid w:val="00185CB0"/>
    <w:rsid w:val="00185DEF"/>
    <w:rsid w:val="00185F05"/>
    <w:rsid w:val="00185F3A"/>
    <w:rsid w:val="00185F78"/>
    <w:rsid w:val="00186054"/>
    <w:rsid w:val="00186062"/>
    <w:rsid w:val="0018611E"/>
    <w:rsid w:val="00186136"/>
    <w:rsid w:val="0018617A"/>
    <w:rsid w:val="001861D2"/>
    <w:rsid w:val="0018628B"/>
    <w:rsid w:val="00186694"/>
    <w:rsid w:val="00186698"/>
    <w:rsid w:val="00186884"/>
    <w:rsid w:val="00186904"/>
    <w:rsid w:val="001869A8"/>
    <w:rsid w:val="00186B0A"/>
    <w:rsid w:val="00186B69"/>
    <w:rsid w:val="00186C0C"/>
    <w:rsid w:val="00186C0D"/>
    <w:rsid w:val="00186C49"/>
    <w:rsid w:val="00186D0F"/>
    <w:rsid w:val="00186D7A"/>
    <w:rsid w:val="00186D9F"/>
    <w:rsid w:val="00187163"/>
    <w:rsid w:val="0018716B"/>
    <w:rsid w:val="001873C9"/>
    <w:rsid w:val="0018759B"/>
    <w:rsid w:val="001875C5"/>
    <w:rsid w:val="00187AC8"/>
    <w:rsid w:val="00187BFA"/>
    <w:rsid w:val="00187C77"/>
    <w:rsid w:val="00187DAA"/>
    <w:rsid w:val="00187E16"/>
    <w:rsid w:val="00187F30"/>
    <w:rsid w:val="00187F88"/>
    <w:rsid w:val="00187FF3"/>
    <w:rsid w:val="0018BA7E"/>
    <w:rsid w:val="0019004A"/>
    <w:rsid w:val="001900B9"/>
    <w:rsid w:val="001900E3"/>
    <w:rsid w:val="00190147"/>
    <w:rsid w:val="00190264"/>
    <w:rsid w:val="00190342"/>
    <w:rsid w:val="001903CC"/>
    <w:rsid w:val="001905BD"/>
    <w:rsid w:val="001906CF"/>
    <w:rsid w:val="001906F8"/>
    <w:rsid w:val="0019080A"/>
    <w:rsid w:val="00190981"/>
    <w:rsid w:val="00190B4A"/>
    <w:rsid w:val="00190CCB"/>
    <w:rsid w:val="00190CFC"/>
    <w:rsid w:val="00190D90"/>
    <w:rsid w:val="00190F83"/>
    <w:rsid w:val="00190FB0"/>
    <w:rsid w:val="00190FB7"/>
    <w:rsid w:val="00191020"/>
    <w:rsid w:val="00191278"/>
    <w:rsid w:val="001912E4"/>
    <w:rsid w:val="00191378"/>
    <w:rsid w:val="001913DF"/>
    <w:rsid w:val="001913EA"/>
    <w:rsid w:val="001915A2"/>
    <w:rsid w:val="0019174C"/>
    <w:rsid w:val="00191799"/>
    <w:rsid w:val="001917A6"/>
    <w:rsid w:val="001918D0"/>
    <w:rsid w:val="00191910"/>
    <w:rsid w:val="00191A0F"/>
    <w:rsid w:val="00191C39"/>
    <w:rsid w:val="00191DA9"/>
    <w:rsid w:val="00191E79"/>
    <w:rsid w:val="00191EC1"/>
    <w:rsid w:val="00191F58"/>
    <w:rsid w:val="00191FC7"/>
    <w:rsid w:val="0019209B"/>
    <w:rsid w:val="001922F0"/>
    <w:rsid w:val="001927CC"/>
    <w:rsid w:val="00192902"/>
    <w:rsid w:val="001929F5"/>
    <w:rsid w:val="00192A68"/>
    <w:rsid w:val="00192A89"/>
    <w:rsid w:val="00192ADB"/>
    <w:rsid w:val="00192C09"/>
    <w:rsid w:val="00192D3A"/>
    <w:rsid w:val="00192DD7"/>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B3"/>
    <w:rsid w:val="001936C9"/>
    <w:rsid w:val="0019371D"/>
    <w:rsid w:val="00193788"/>
    <w:rsid w:val="001937B5"/>
    <w:rsid w:val="001937CB"/>
    <w:rsid w:val="00193986"/>
    <w:rsid w:val="00193B08"/>
    <w:rsid w:val="00193C8E"/>
    <w:rsid w:val="00193CA0"/>
    <w:rsid w:val="00193CEC"/>
    <w:rsid w:val="00194221"/>
    <w:rsid w:val="00194287"/>
    <w:rsid w:val="00194290"/>
    <w:rsid w:val="00194570"/>
    <w:rsid w:val="00194900"/>
    <w:rsid w:val="00194913"/>
    <w:rsid w:val="0019501B"/>
    <w:rsid w:val="0019511E"/>
    <w:rsid w:val="001952C9"/>
    <w:rsid w:val="00195345"/>
    <w:rsid w:val="00195411"/>
    <w:rsid w:val="0019552F"/>
    <w:rsid w:val="00195905"/>
    <w:rsid w:val="00195A94"/>
    <w:rsid w:val="00195AF7"/>
    <w:rsid w:val="00195D9D"/>
    <w:rsid w:val="00195DCC"/>
    <w:rsid w:val="00195E97"/>
    <w:rsid w:val="00195EB7"/>
    <w:rsid w:val="00196035"/>
    <w:rsid w:val="0019637C"/>
    <w:rsid w:val="00196407"/>
    <w:rsid w:val="00196423"/>
    <w:rsid w:val="001964C7"/>
    <w:rsid w:val="0019651C"/>
    <w:rsid w:val="001965CD"/>
    <w:rsid w:val="001965D9"/>
    <w:rsid w:val="0019676A"/>
    <w:rsid w:val="001968AF"/>
    <w:rsid w:val="001968B4"/>
    <w:rsid w:val="001968EB"/>
    <w:rsid w:val="00196902"/>
    <w:rsid w:val="00196981"/>
    <w:rsid w:val="00196AFD"/>
    <w:rsid w:val="00196BF4"/>
    <w:rsid w:val="00196CC7"/>
    <w:rsid w:val="00196E7B"/>
    <w:rsid w:val="00196E85"/>
    <w:rsid w:val="001970B9"/>
    <w:rsid w:val="0019714C"/>
    <w:rsid w:val="001972DA"/>
    <w:rsid w:val="0019741F"/>
    <w:rsid w:val="00197427"/>
    <w:rsid w:val="001975C3"/>
    <w:rsid w:val="001976AA"/>
    <w:rsid w:val="00197919"/>
    <w:rsid w:val="00197B81"/>
    <w:rsid w:val="00197BD0"/>
    <w:rsid w:val="00197C47"/>
    <w:rsid w:val="00197E14"/>
    <w:rsid w:val="00197E23"/>
    <w:rsid w:val="00197F19"/>
    <w:rsid w:val="00197F2F"/>
    <w:rsid w:val="001A002C"/>
    <w:rsid w:val="001A0202"/>
    <w:rsid w:val="001A025C"/>
    <w:rsid w:val="001A02F6"/>
    <w:rsid w:val="001A0396"/>
    <w:rsid w:val="001A04D0"/>
    <w:rsid w:val="001A074D"/>
    <w:rsid w:val="001A07C5"/>
    <w:rsid w:val="001A08A3"/>
    <w:rsid w:val="001A0972"/>
    <w:rsid w:val="001A0B27"/>
    <w:rsid w:val="001A0D1B"/>
    <w:rsid w:val="001A0E6F"/>
    <w:rsid w:val="001A1052"/>
    <w:rsid w:val="001A10BA"/>
    <w:rsid w:val="001A10BC"/>
    <w:rsid w:val="001A1164"/>
    <w:rsid w:val="001A13F8"/>
    <w:rsid w:val="001A15C6"/>
    <w:rsid w:val="001A16B3"/>
    <w:rsid w:val="001A17B8"/>
    <w:rsid w:val="001A18B9"/>
    <w:rsid w:val="001A1AA7"/>
    <w:rsid w:val="001A1B59"/>
    <w:rsid w:val="001A1C05"/>
    <w:rsid w:val="001A1C0E"/>
    <w:rsid w:val="001A1CF6"/>
    <w:rsid w:val="001A1D9A"/>
    <w:rsid w:val="001A1E58"/>
    <w:rsid w:val="001A1F2E"/>
    <w:rsid w:val="001A1FA5"/>
    <w:rsid w:val="001A220B"/>
    <w:rsid w:val="001A2275"/>
    <w:rsid w:val="001A230F"/>
    <w:rsid w:val="001A23AF"/>
    <w:rsid w:val="001A2474"/>
    <w:rsid w:val="001A249C"/>
    <w:rsid w:val="001A257F"/>
    <w:rsid w:val="001A258C"/>
    <w:rsid w:val="001A25D3"/>
    <w:rsid w:val="001A2668"/>
    <w:rsid w:val="001A2679"/>
    <w:rsid w:val="001A28CE"/>
    <w:rsid w:val="001A2929"/>
    <w:rsid w:val="001A2957"/>
    <w:rsid w:val="001A2A67"/>
    <w:rsid w:val="001A2C1D"/>
    <w:rsid w:val="001A2C2F"/>
    <w:rsid w:val="001A2CB9"/>
    <w:rsid w:val="001A30BA"/>
    <w:rsid w:val="001A314A"/>
    <w:rsid w:val="001A31F7"/>
    <w:rsid w:val="001A3243"/>
    <w:rsid w:val="001A337F"/>
    <w:rsid w:val="001A339E"/>
    <w:rsid w:val="001A3536"/>
    <w:rsid w:val="001A35A3"/>
    <w:rsid w:val="001A36DC"/>
    <w:rsid w:val="001A3863"/>
    <w:rsid w:val="001A3996"/>
    <w:rsid w:val="001A39A3"/>
    <w:rsid w:val="001A3C3A"/>
    <w:rsid w:val="001A3CD3"/>
    <w:rsid w:val="001A3D6C"/>
    <w:rsid w:val="001A3D85"/>
    <w:rsid w:val="001A3D9D"/>
    <w:rsid w:val="001A3DEC"/>
    <w:rsid w:val="001A3E71"/>
    <w:rsid w:val="001A3EFE"/>
    <w:rsid w:val="001A3F63"/>
    <w:rsid w:val="001A3FF3"/>
    <w:rsid w:val="001A40E7"/>
    <w:rsid w:val="001A416E"/>
    <w:rsid w:val="001A428C"/>
    <w:rsid w:val="001A4570"/>
    <w:rsid w:val="001A458F"/>
    <w:rsid w:val="001A46B3"/>
    <w:rsid w:val="001A46BD"/>
    <w:rsid w:val="001A47A7"/>
    <w:rsid w:val="001A47A9"/>
    <w:rsid w:val="001A47C5"/>
    <w:rsid w:val="001A47EA"/>
    <w:rsid w:val="001A47EF"/>
    <w:rsid w:val="001A4877"/>
    <w:rsid w:val="001A48B1"/>
    <w:rsid w:val="001A4B7B"/>
    <w:rsid w:val="001A4BBA"/>
    <w:rsid w:val="001A4CB8"/>
    <w:rsid w:val="001A4CCD"/>
    <w:rsid w:val="001A4DD0"/>
    <w:rsid w:val="001A4E59"/>
    <w:rsid w:val="001A4E6D"/>
    <w:rsid w:val="001A4F5B"/>
    <w:rsid w:val="001A505C"/>
    <w:rsid w:val="001A5115"/>
    <w:rsid w:val="001A51D0"/>
    <w:rsid w:val="001A5510"/>
    <w:rsid w:val="001A5608"/>
    <w:rsid w:val="001A5817"/>
    <w:rsid w:val="001A5B61"/>
    <w:rsid w:val="001A5C00"/>
    <w:rsid w:val="001A5C7B"/>
    <w:rsid w:val="001A5D92"/>
    <w:rsid w:val="001A5E19"/>
    <w:rsid w:val="001A5FB8"/>
    <w:rsid w:val="001A5FC4"/>
    <w:rsid w:val="001A601E"/>
    <w:rsid w:val="001A604F"/>
    <w:rsid w:val="001A607E"/>
    <w:rsid w:val="001A6286"/>
    <w:rsid w:val="001A6387"/>
    <w:rsid w:val="001A63D8"/>
    <w:rsid w:val="001A63F4"/>
    <w:rsid w:val="001A649F"/>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B"/>
    <w:rsid w:val="001A7789"/>
    <w:rsid w:val="001A780C"/>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6A"/>
    <w:rsid w:val="001B09E8"/>
    <w:rsid w:val="001B0A1B"/>
    <w:rsid w:val="001B0BE0"/>
    <w:rsid w:val="001B0D75"/>
    <w:rsid w:val="001B0E06"/>
    <w:rsid w:val="001B0E67"/>
    <w:rsid w:val="001B0F03"/>
    <w:rsid w:val="001B1004"/>
    <w:rsid w:val="001B1019"/>
    <w:rsid w:val="001B102E"/>
    <w:rsid w:val="001B11B1"/>
    <w:rsid w:val="001B11B5"/>
    <w:rsid w:val="001B11BA"/>
    <w:rsid w:val="001B11D6"/>
    <w:rsid w:val="001B1238"/>
    <w:rsid w:val="001B1354"/>
    <w:rsid w:val="001B138A"/>
    <w:rsid w:val="001B1469"/>
    <w:rsid w:val="001B15C4"/>
    <w:rsid w:val="001B1644"/>
    <w:rsid w:val="001B1754"/>
    <w:rsid w:val="001B1787"/>
    <w:rsid w:val="001B17AD"/>
    <w:rsid w:val="001B189F"/>
    <w:rsid w:val="001B18A7"/>
    <w:rsid w:val="001B18F1"/>
    <w:rsid w:val="001B19DA"/>
    <w:rsid w:val="001B1B95"/>
    <w:rsid w:val="001B1C40"/>
    <w:rsid w:val="001B1CA2"/>
    <w:rsid w:val="001B1EBC"/>
    <w:rsid w:val="001B1FF2"/>
    <w:rsid w:val="001B2085"/>
    <w:rsid w:val="001B2167"/>
    <w:rsid w:val="001B221B"/>
    <w:rsid w:val="001B228A"/>
    <w:rsid w:val="001B22AB"/>
    <w:rsid w:val="001B22B3"/>
    <w:rsid w:val="001B237C"/>
    <w:rsid w:val="001B23F1"/>
    <w:rsid w:val="001B24E2"/>
    <w:rsid w:val="001B269C"/>
    <w:rsid w:val="001B2733"/>
    <w:rsid w:val="001B2762"/>
    <w:rsid w:val="001B296A"/>
    <w:rsid w:val="001B2975"/>
    <w:rsid w:val="001B2A45"/>
    <w:rsid w:val="001B2C0B"/>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5EE"/>
    <w:rsid w:val="001B364A"/>
    <w:rsid w:val="001B36AC"/>
    <w:rsid w:val="001B36FC"/>
    <w:rsid w:val="001B37DB"/>
    <w:rsid w:val="001B37F9"/>
    <w:rsid w:val="001B38EE"/>
    <w:rsid w:val="001B39AC"/>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32C"/>
    <w:rsid w:val="001B6379"/>
    <w:rsid w:val="001B63AE"/>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68"/>
    <w:rsid w:val="001B774C"/>
    <w:rsid w:val="001B77C3"/>
    <w:rsid w:val="001B78D7"/>
    <w:rsid w:val="001B79A0"/>
    <w:rsid w:val="001B79A9"/>
    <w:rsid w:val="001B79D3"/>
    <w:rsid w:val="001B79EF"/>
    <w:rsid w:val="001B7A1C"/>
    <w:rsid w:val="001B7D1F"/>
    <w:rsid w:val="001B7E0C"/>
    <w:rsid w:val="001B7E32"/>
    <w:rsid w:val="001B7ED7"/>
    <w:rsid w:val="001C0024"/>
    <w:rsid w:val="001C0032"/>
    <w:rsid w:val="001C0056"/>
    <w:rsid w:val="001C0062"/>
    <w:rsid w:val="001C00C3"/>
    <w:rsid w:val="001C018D"/>
    <w:rsid w:val="001C0254"/>
    <w:rsid w:val="001C02B0"/>
    <w:rsid w:val="001C03B5"/>
    <w:rsid w:val="001C049A"/>
    <w:rsid w:val="001C0674"/>
    <w:rsid w:val="001C087B"/>
    <w:rsid w:val="001C0A1D"/>
    <w:rsid w:val="001C0A3E"/>
    <w:rsid w:val="001C0A66"/>
    <w:rsid w:val="001C0A72"/>
    <w:rsid w:val="001C0B71"/>
    <w:rsid w:val="001C0E2F"/>
    <w:rsid w:val="001C0E62"/>
    <w:rsid w:val="001C1166"/>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D2C"/>
    <w:rsid w:val="001C2EBF"/>
    <w:rsid w:val="001C3012"/>
    <w:rsid w:val="001C301F"/>
    <w:rsid w:val="001C30B5"/>
    <w:rsid w:val="001C314C"/>
    <w:rsid w:val="001C31D1"/>
    <w:rsid w:val="001C3261"/>
    <w:rsid w:val="001C33AC"/>
    <w:rsid w:val="001C34BF"/>
    <w:rsid w:val="001C3962"/>
    <w:rsid w:val="001C3975"/>
    <w:rsid w:val="001C39CB"/>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2E"/>
    <w:rsid w:val="001C5A96"/>
    <w:rsid w:val="001C5A9F"/>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21"/>
    <w:rsid w:val="001C6856"/>
    <w:rsid w:val="001C6857"/>
    <w:rsid w:val="001C698A"/>
    <w:rsid w:val="001C6A05"/>
    <w:rsid w:val="001C6B18"/>
    <w:rsid w:val="001C6B97"/>
    <w:rsid w:val="001C6C41"/>
    <w:rsid w:val="001C6D6A"/>
    <w:rsid w:val="001C6EA3"/>
    <w:rsid w:val="001C7065"/>
    <w:rsid w:val="001C723B"/>
    <w:rsid w:val="001C7276"/>
    <w:rsid w:val="001C72C0"/>
    <w:rsid w:val="001C7351"/>
    <w:rsid w:val="001C73A0"/>
    <w:rsid w:val="001C7609"/>
    <w:rsid w:val="001C7614"/>
    <w:rsid w:val="001C77F0"/>
    <w:rsid w:val="001C7854"/>
    <w:rsid w:val="001C7917"/>
    <w:rsid w:val="001C796C"/>
    <w:rsid w:val="001C79C8"/>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E4"/>
    <w:rsid w:val="001D08AC"/>
    <w:rsid w:val="001D0C43"/>
    <w:rsid w:val="001D0C7C"/>
    <w:rsid w:val="001D0DF3"/>
    <w:rsid w:val="001D0EB3"/>
    <w:rsid w:val="001D10F7"/>
    <w:rsid w:val="001D120B"/>
    <w:rsid w:val="001D1290"/>
    <w:rsid w:val="001D1693"/>
    <w:rsid w:val="001D16D2"/>
    <w:rsid w:val="001D171D"/>
    <w:rsid w:val="001D17BC"/>
    <w:rsid w:val="001D1865"/>
    <w:rsid w:val="001D1AAF"/>
    <w:rsid w:val="001D1FE7"/>
    <w:rsid w:val="001D2117"/>
    <w:rsid w:val="001D2142"/>
    <w:rsid w:val="001D2145"/>
    <w:rsid w:val="001D221F"/>
    <w:rsid w:val="001D22C5"/>
    <w:rsid w:val="001D247E"/>
    <w:rsid w:val="001D25A2"/>
    <w:rsid w:val="001D2603"/>
    <w:rsid w:val="001D278F"/>
    <w:rsid w:val="001D2AFD"/>
    <w:rsid w:val="001D2B0F"/>
    <w:rsid w:val="001D2B19"/>
    <w:rsid w:val="001D2C20"/>
    <w:rsid w:val="001D2D43"/>
    <w:rsid w:val="001D2E25"/>
    <w:rsid w:val="001D2EB1"/>
    <w:rsid w:val="001D2F45"/>
    <w:rsid w:val="001D2FB0"/>
    <w:rsid w:val="001D30C9"/>
    <w:rsid w:val="001D3204"/>
    <w:rsid w:val="001D33A6"/>
    <w:rsid w:val="001D370E"/>
    <w:rsid w:val="001D3803"/>
    <w:rsid w:val="001D3840"/>
    <w:rsid w:val="001D385E"/>
    <w:rsid w:val="001D3887"/>
    <w:rsid w:val="001D38F6"/>
    <w:rsid w:val="001D3B33"/>
    <w:rsid w:val="001D3B48"/>
    <w:rsid w:val="001D3B7D"/>
    <w:rsid w:val="001D3B86"/>
    <w:rsid w:val="001D3C35"/>
    <w:rsid w:val="001D3CD1"/>
    <w:rsid w:val="001D3D47"/>
    <w:rsid w:val="001D3FA1"/>
    <w:rsid w:val="001D3FD4"/>
    <w:rsid w:val="001D4128"/>
    <w:rsid w:val="001D413D"/>
    <w:rsid w:val="001D435F"/>
    <w:rsid w:val="001D4367"/>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D2B"/>
    <w:rsid w:val="001D4E05"/>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5FAE"/>
    <w:rsid w:val="001D6060"/>
    <w:rsid w:val="001D625A"/>
    <w:rsid w:val="001D6264"/>
    <w:rsid w:val="001D633C"/>
    <w:rsid w:val="001D63AB"/>
    <w:rsid w:val="001D640E"/>
    <w:rsid w:val="001D642C"/>
    <w:rsid w:val="001D64F2"/>
    <w:rsid w:val="001D6560"/>
    <w:rsid w:val="001D65BB"/>
    <w:rsid w:val="001D67BB"/>
    <w:rsid w:val="001D67BF"/>
    <w:rsid w:val="001D67DF"/>
    <w:rsid w:val="001D67FF"/>
    <w:rsid w:val="001D68C1"/>
    <w:rsid w:val="001D6CAA"/>
    <w:rsid w:val="001D723A"/>
    <w:rsid w:val="001D7341"/>
    <w:rsid w:val="001D73C2"/>
    <w:rsid w:val="001D73CB"/>
    <w:rsid w:val="001D753C"/>
    <w:rsid w:val="001D753D"/>
    <w:rsid w:val="001D76D6"/>
    <w:rsid w:val="001D7714"/>
    <w:rsid w:val="001D772D"/>
    <w:rsid w:val="001D779E"/>
    <w:rsid w:val="001D7802"/>
    <w:rsid w:val="001D7963"/>
    <w:rsid w:val="001D7A71"/>
    <w:rsid w:val="001D7C37"/>
    <w:rsid w:val="001D7CA4"/>
    <w:rsid w:val="001D7D37"/>
    <w:rsid w:val="001D7D51"/>
    <w:rsid w:val="001D7D53"/>
    <w:rsid w:val="001D7DD2"/>
    <w:rsid w:val="001D7E58"/>
    <w:rsid w:val="001D7FEB"/>
    <w:rsid w:val="001E036C"/>
    <w:rsid w:val="001E0381"/>
    <w:rsid w:val="001E0425"/>
    <w:rsid w:val="001E0528"/>
    <w:rsid w:val="001E05E9"/>
    <w:rsid w:val="001E06EB"/>
    <w:rsid w:val="001E06F1"/>
    <w:rsid w:val="001E06FB"/>
    <w:rsid w:val="001E07C3"/>
    <w:rsid w:val="001E0995"/>
    <w:rsid w:val="001E0BA5"/>
    <w:rsid w:val="001E0C17"/>
    <w:rsid w:val="001E0C1F"/>
    <w:rsid w:val="001E0CE1"/>
    <w:rsid w:val="001E0DA3"/>
    <w:rsid w:val="001E0DBC"/>
    <w:rsid w:val="001E0FAB"/>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988"/>
    <w:rsid w:val="001E2ACF"/>
    <w:rsid w:val="001E2ADB"/>
    <w:rsid w:val="001E2CD4"/>
    <w:rsid w:val="001E30A0"/>
    <w:rsid w:val="001E33F6"/>
    <w:rsid w:val="001E3430"/>
    <w:rsid w:val="001E3471"/>
    <w:rsid w:val="001E34C6"/>
    <w:rsid w:val="001E369D"/>
    <w:rsid w:val="001E3909"/>
    <w:rsid w:val="001E39B3"/>
    <w:rsid w:val="001E39BD"/>
    <w:rsid w:val="001E3A2B"/>
    <w:rsid w:val="001E3AE8"/>
    <w:rsid w:val="001E3BB1"/>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D4F"/>
    <w:rsid w:val="001E4D53"/>
    <w:rsid w:val="001E4D99"/>
    <w:rsid w:val="001E4DFF"/>
    <w:rsid w:val="001E5149"/>
    <w:rsid w:val="001E518D"/>
    <w:rsid w:val="001E52A6"/>
    <w:rsid w:val="001E5320"/>
    <w:rsid w:val="001E53E7"/>
    <w:rsid w:val="001E5452"/>
    <w:rsid w:val="001E54F9"/>
    <w:rsid w:val="001E5540"/>
    <w:rsid w:val="001E5614"/>
    <w:rsid w:val="001E5671"/>
    <w:rsid w:val="001E5683"/>
    <w:rsid w:val="001E57CF"/>
    <w:rsid w:val="001E5978"/>
    <w:rsid w:val="001E5981"/>
    <w:rsid w:val="001E5B79"/>
    <w:rsid w:val="001E5BF6"/>
    <w:rsid w:val="001E5D2E"/>
    <w:rsid w:val="001E5E84"/>
    <w:rsid w:val="001E5EB9"/>
    <w:rsid w:val="001E6006"/>
    <w:rsid w:val="001E61B7"/>
    <w:rsid w:val="001E6421"/>
    <w:rsid w:val="001E6440"/>
    <w:rsid w:val="001E6528"/>
    <w:rsid w:val="001E659F"/>
    <w:rsid w:val="001E65F4"/>
    <w:rsid w:val="001E6612"/>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D6D"/>
    <w:rsid w:val="001F012D"/>
    <w:rsid w:val="001F01FB"/>
    <w:rsid w:val="001F0354"/>
    <w:rsid w:val="001F0357"/>
    <w:rsid w:val="001F03C6"/>
    <w:rsid w:val="001F03E7"/>
    <w:rsid w:val="001F0520"/>
    <w:rsid w:val="001F0658"/>
    <w:rsid w:val="001F06F3"/>
    <w:rsid w:val="001F0848"/>
    <w:rsid w:val="001F0A04"/>
    <w:rsid w:val="001F0A9E"/>
    <w:rsid w:val="001F0B5D"/>
    <w:rsid w:val="001F0B60"/>
    <w:rsid w:val="001F0C29"/>
    <w:rsid w:val="001F0C6D"/>
    <w:rsid w:val="001F0E13"/>
    <w:rsid w:val="001F0E92"/>
    <w:rsid w:val="001F0F6D"/>
    <w:rsid w:val="001F1022"/>
    <w:rsid w:val="001F1045"/>
    <w:rsid w:val="001F1123"/>
    <w:rsid w:val="001F13FC"/>
    <w:rsid w:val="001F150F"/>
    <w:rsid w:val="001F1512"/>
    <w:rsid w:val="001F15F3"/>
    <w:rsid w:val="001F17F7"/>
    <w:rsid w:val="001F1855"/>
    <w:rsid w:val="001F191F"/>
    <w:rsid w:val="001F1987"/>
    <w:rsid w:val="001F1BCF"/>
    <w:rsid w:val="001F1C67"/>
    <w:rsid w:val="001F1E9B"/>
    <w:rsid w:val="001F1F76"/>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616"/>
    <w:rsid w:val="001F36E0"/>
    <w:rsid w:val="001F3988"/>
    <w:rsid w:val="001F3A22"/>
    <w:rsid w:val="001F3B49"/>
    <w:rsid w:val="001F3EE4"/>
    <w:rsid w:val="001F3F55"/>
    <w:rsid w:val="001F3FA3"/>
    <w:rsid w:val="001F4001"/>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6"/>
    <w:rsid w:val="001F5289"/>
    <w:rsid w:val="001F52F8"/>
    <w:rsid w:val="001F545D"/>
    <w:rsid w:val="001F5484"/>
    <w:rsid w:val="001F54BE"/>
    <w:rsid w:val="001F54D5"/>
    <w:rsid w:val="001F5538"/>
    <w:rsid w:val="001F5578"/>
    <w:rsid w:val="001F5649"/>
    <w:rsid w:val="001F5811"/>
    <w:rsid w:val="001F5919"/>
    <w:rsid w:val="001F5A9C"/>
    <w:rsid w:val="001F5C01"/>
    <w:rsid w:val="001F5C57"/>
    <w:rsid w:val="001F5D0F"/>
    <w:rsid w:val="001F5D72"/>
    <w:rsid w:val="001F5ECD"/>
    <w:rsid w:val="001F5F6C"/>
    <w:rsid w:val="001F60B4"/>
    <w:rsid w:val="001F60CA"/>
    <w:rsid w:val="001F62AA"/>
    <w:rsid w:val="001F62CD"/>
    <w:rsid w:val="001F62E4"/>
    <w:rsid w:val="001F62FF"/>
    <w:rsid w:val="001F6361"/>
    <w:rsid w:val="001F63A3"/>
    <w:rsid w:val="001F65B0"/>
    <w:rsid w:val="001F66EC"/>
    <w:rsid w:val="001F67AA"/>
    <w:rsid w:val="001F6893"/>
    <w:rsid w:val="001F68D9"/>
    <w:rsid w:val="001F6ABD"/>
    <w:rsid w:val="001F6AFD"/>
    <w:rsid w:val="001F6BC5"/>
    <w:rsid w:val="001F6C0E"/>
    <w:rsid w:val="001F6DDC"/>
    <w:rsid w:val="001F6E76"/>
    <w:rsid w:val="001F6EA8"/>
    <w:rsid w:val="001F6EDF"/>
    <w:rsid w:val="001F7134"/>
    <w:rsid w:val="001F7232"/>
    <w:rsid w:val="001F738D"/>
    <w:rsid w:val="001F755D"/>
    <w:rsid w:val="001F7570"/>
    <w:rsid w:val="001F7599"/>
    <w:rsid w:val="001F7849"/>
    <w:rsid w:val="001F7854"/>
    <w:rsid w:val="001F7BEF"/>
    <w:rsid w:val="001F7D18"/>
    <w:rsid w:val="001F7D1D"/>
    <w:rsid w:val="001F7D4D"/>
    <w:rsid w:val="001F7E39"/>
    <w:rsid w:val="001F7E80"/>
    <w:rsid w:val="001F7F88"/>
    <w:rsid w:val="002001E1"/>
    <w:rsid w:val="00200358"/>
    <w:rsid w:val="00200457"/>
    <w:rsid w:val="0020052B"/>
    <w:rsid w:val="002006D8"/>
    <w:rsid w:val="0020071A"/>
    <w:rsid w:val="0020094A"/>
    <w:rsid w:val="002009BB"/>
    <w:rsid w:val="00200AE1"/>
    <w:rsid w:val="00200B25"/>
    <w:rsid w:val="00200B89"/>
    <w:rsid w:val="00200B8B"/>
    <w:rsid w:val="00200BC8"/>
    <w:rsid w:val="00200CD5"/>
    <w:rsid w:val="00200D2E"/>
    <w:rsid w:val="00200D51"/>
    <w:rsid w:val="00200D73"/>
    <w:rsid w:val="00200E24"/>
    <w:rsid w:val="002010DE"/>
    <w:rsid w:val="002010ED"/>
    <w:rsid w:val="002014B2"/>
    <w:rsid w:val="002014E5"/>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42D"/>
    <w:rsid w:val="002024E1"/>
    <w:rsid w:val="0020253E"/>
    <w:rsid w:val="002025AD"/>
    <w:rsid w:val="0020276E"/>
    <w:rsid w:val="0020286D"/>
    <w:rsid w:val="002028FF"/>
    <w:rsid w:val="00202988"/>
    <w:rsid w:val="00202C17"/>
    <w:rsid w:val="00202D92"/>
    <w:rsid w:val="00202DA2"/>
    <w:rsid w:val="00202DD9"/>
    <w:rsid w:val="00202F2A"/>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A19"/>
    <w:rsid w:val="00203B6B"/>
    <w:rsid w:val="00203CD6"/>
    <w:rsid w:val="00203DD1"/>
    <w:rsid w:val="00203E15"/>
    <w:rsid w:val="00203EA3"/>
    <w:rsid w:val="002040E0"/>
    <w:rsid w:val="00204165"/>
    <w:rsid w:val="00204398"/>
    <w:rsid w:val="00204461"/>
    <w:rsid w:val="002044B5"/>
    <w:rsid w:val="002045EB"/>
    <w:rsid w:val="002045FA"/>
    <w:rsid w:val="0020462D"/>
    <w:rsid w:val="00204712"/>
    <w:rsid w:val="002048C2"/>
    <w:rsid w:val="002048D3"/>
    <w:rsid w:val="0020495B"/>
    <w:rsid w:val="00204996"/>
    <w:rsid w:val="00204A2A"/>
    <w:rsid w:val="00204A31"/>
    <w:rsid w:val="00204B22"/>
    <w:rsid w:val="00204B3A"/>
    <w:rsid w:val="00204B56"/>
    <w:rsid w:val="00204DC0"/>
    <w:rsid w:val="00204DFA"/>
    <w:rsid w:val="00204E6C"/>
    <w:rsid w:val="00204FA1"/>
    <w:rsid w:val="002052D4"/>
    <w:rsid w:val="002052E6"/>
    <w:rsid w:val="002052E7"/>
    <w:rsid w:val="0020535A"/>
    <w:rsid w:val="002053DE"/>
    <w:rsid w:val="00205507"/>
    <w:rsid w:val="002055CB"/>
    <w:rsid w:val="00205643"/>
    <w:rsid w:val="002056DC"/>
    <w:rsid w:val="002057F5"/>
    <w:rsid w:val="0020596B"/>
    <w:rsid w:val="002059EF"/>
    <w:rsid w:val="00205A4B"/>
    <w:rsid w:val="00205BDB"/>
    <w:rsid w:val="00205D3A"/>
    <w:rsid w:val="00205E60"/>
    <w:rsid w:val="0020603D"/>
    <w:rsid w:val="0020609D"/>
    <w:rsid w:val="0020612C"/>
    <w:rsid w:val="00206160"/>
    <w:rsid w:val="00206236"/>
    <w:rsid w:val="0020623D"/>
    <w:rsid w:val="002062D6"/>
    <w:rsid w:val="002062F1"/>
    <w:rsid w:val="00206358"/>
    <w:rsid w:val="0020640D"/>
    <w:rsid w:val="002065C0"/>
    <w:rsid w:val="0020670D"/>
    <w:rsid w:val="0020670E"/>
    <w:rsid w:val="00206746"/>
    <w:rsid w:val="002067CB"/>
    <w:rsid w:val="0020688E"/>
    <w:rsid w:val="002068CC"/>
    <w:rsid w:val="002068D2"/>
    <w:rsid w:val="00206909"/>
    <w:rsid w:val="00206955"/>
    <w:rsid w:val="00206A14"/>
    <w:rsid w:val="00206A41"/>
    <w:rsid w:val="00206A4A"/>
    <w:rsid w:val="00206A68"/>
    <w:rsid w:val="00206A79"/>
    <w:rsid w:val="00206C3F"/>
    <w:rsid w:val="00206DCF"/>
    <w:rsid w:val="00206EDB"/>
    <w:rsid w:val="00206F44"/>
    <w:rsid w:val="00206FB2"/>
    <w:rsid w:val="00206FCF"/>
    <w:rsid w:val="0020701B"/>
    <w:rsid w:val="00207195"/>
    <w:rsid w:val="002071D3"/>
    <w:rsid w:val="002072FE"/>
    <w:rsid w:val="00207355"/>
    <w:rsid w:val="00207377"/>
    <w:rsid w:val="00207380"/>
    <w:rsid w:val="002074C9"/>
    <w:rsid w:val="00207592"/>
    <w:rsid w:val="0020760D"/>
    <w:rsid w:val="00207696"/>
    <w:rsid w:val="00207735"/>
    <w:rsid w:val="00207755"/>
    <w:rsid w:val="00207A56"/>
    <w:rsid w:val="00207AF6"/>
    <w:rsid w:val="00207B7B"/>
    <w:rsid w:val="00207C08"/>
    <w:rsid w:val="00207C30"/>
    <w:rsid w:val="00207C50"/>
    <w:rsid w:val="00207C52"/>
    <w:rsid w:val="00207C92"/>
    <w:rsid w:val="00207CF0"/>
    <w:rsid w:val="00207D3D"/>
    <w:rsid w:val="00207D93"/>
    <w:rsid w:val="00207FEC"/>
    <w:rsid w:val="00210017"/>
    <w:rsid w:val="002100E8"/>
    <w:rsid w:val="002101BA"/>
    <w:rsid w:val="00210283"/>
    <w:rsid w:val="00210304"/>
    <w:rsid w:val="00210309"/>
    <w:rsid w:val="00210334"/>
    <w:rsid w:val="00210693"/>
    <w:rsid w:val="0021077D"/>
    <w:rsid w:val="002107AB"/>
    <w:rsid w:val="0021086A"/>
    <w:rsid w:val="00210C7E"/>
    <w:rsid w:val="00210CBB"/>
    <w:rsid w:val="00210E67"/>
    <w:rsid w:val="00210EF7"/>
    <w:rsid w:val="002112AD"/>
    <w:rsid w:val="002112D5"/>
    <w:rsid w:val="00211519"/>
    <w:rsid w:val="002115B6"/>
    <w:rsid w:val="00211671"/>
    <w:rsid w:val="0021168A"/>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CDB"/>
    <w:rsid w:val="00212D53"/>
    <w:rsid w:val="00212D71"/>
    <w:rsid w:val="00212F29"/>
    <w:rsid w:val="00212FA9"/>
    <w:rsid w:val="00212FB8"/>
    <w:rsid w:val="00212FE5"/>
    <w:rsid w:val="00213058"/>
    <w:rsid w:val="00213088"/>
    <w:rsid w:val="00213319"/>
    <w:rsid w:val="002133B9"/>
    <w:rsid w:val="002136BE"/>
    <w:rsid w:val="00213709"/>
    <w:rsid w:val="0021372E"/>
    <w:rsid w:val="00213777"/>
    <w:rsid w:val="0021383C"/>
    <w:rsid w:val="002138E8"/>
    <w:rsid w:val="002139B5"/>
    <w:rsid w:val="00213CBE"/>
    <w:rsid w:val="00213E03"/>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8BD"/>
    <w:rsid w:val="002149AF"/>
    <w:rsid w:val="00214A86"/>
    <w:rsid w:val="00214A87"/>
    <w:rsid w:val="00214BEF"/>
    <w:rsid w:val="00214C18"/>
    <w:rsid w:val="00214CC6"/>
    <w:rsid w:val="00214D04"/>
    <w:rsid w:val="00214D42"/>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AA"/>
    <w:rsid w:val="00215B24"/>
    <w:rsid w:val="00215B62"/>
    <w:rsid w:val="00215BE6"/>
    <w:rsid w:val="00215E44"/>
    <w:rsid w:val="00215FAD"/>
    <w:rsid w:val="00215FB1"/>
    <w:rsid w:val="00215FE9"/>
    <w:rsid w:val="00216047"/>
    <w:rsid w:val="0021609A"/>
    <w:rsid w:val="00216187"/>
    <w:rsid w:val="002161FA"/>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FD"/>
    <w:rsid w:val="00217261"/>
    <w:rsid w:val="00217301"/>
    <w:rsid w:val="0021731E"/>
    <w:rsid w:val="00217667"/>
    <w:rsid w:val="002177C7"/>
    <w:rsid w:val="00217C08"/>
    <w:rsid w:val="00217CE6"/>
    <w:rsid w:val="00217D1D"/>
    <w:rsid w:val="00217D77"/>
    <w:rsid w:val="00217DB4"/>
    <w:rsid w:val="00217EE1"/>
    <w:rsid w:val="00217EE7"/>
    <w:rsid w:val="00217EF2"/>
    <w:rsid w:val="00220009"/>
    <w:rsid w:val="00220019"/>
    <w:rsid w:val="0022002C"/>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E8D"/>
    <w:rsid w:val="0022100E"/>
    <w:rsid w:val="0022108E"/>
    <w:rsid w:val="0022113A"/>
    <w:rsid w:val="00221227"/>
    <w:rsid w:val="00221353"/>
    <w:rsid w:val="00221488"/>
    <w:rsid w:val="00221777"/>
    <w:rsid w:val="00221985"/>
    <w:rsid w:val="00221AC6"/>
    <w:rsid w:val="00221BDC"/>
    <w:rsid w:val="00221E3E"/>
    <w:rsid w:val="00221EC5"/>
    <w:rsid w:val="00222032"/>
    <w:rsid w:val="002220DD"/>
    <w:rsid w:val="002221CF"/>
    <w:rsid w:val="002223A2"/>
    <w:rsid w:val="002223E6"/>
    <w:rsid w:val="0022248D"/>
    <w:rsid w:val="00222546"/>
    <w:rsid w:val="00222609"/>
    <w:rsid w:val="00222623"/>
    <w:rsid w:val="002226D5"/>
    <w:rsid w:val="0022290C"/>
    <w:rsid w:val="00222A7A"/>
    <w:rsid w:val="00222ADD"/>
    <w:rsid w:val="00222BF9"/>
    <w:rsid w:val="00222C1A"/>
    <w:rsid w:val="00222C58"/>
    <w:rsid w:val="00222C5C"/>
    <w:rsid w:val="00222CB2"/>
    <w:rsid w:val="00222D81"/>
    <w:rsid w:val="00222DD0"/>
    <w:rsid w:val="00222DDE"/>
    <w:rsid w:val="00222E32"/>
    <w:rsid w:val="00222F4C"/>
    <w:rsid w:val="00222F62"/>
    <w:rsid w:val="00222FA5"/>
    <w:rsid w:val="00222FAB"/>
    <w:rsid w:val="00222FAE"/>
    <w:rsid w:val="0022309F"/>
    <w:rsid w:val="00223129"/>
    <w:rsid w:val="002231AC"/>
    <w:rsid w:val="00223437"/>
    <w:rsid w:val="00223772"/>
    <w:rsid w:val="0022382D"/>
    <w:rsid w:val="00223A43"/>
    <w:rsid w:val="00223C25"/>
    <w:rsid w:val="00223C73"/>
    <w:rsid w:val="00223DA1"/>
    <w:rsid w:val="00223E02"/>
    <w:rsid w:val="00223E81"/>
    <w:rsid w:val="00223F21"/>
    <w:rsid w:val="00223F44"/>
    <w:rsid w:val="00223FB0"/>
    <w:rsid w:val="00223FE4"/>
    <w:rsid w:val="00224220"/>
    <w:rsid w:val="002243A2"/>
    <w:rsid w:val="002243F2"/>
    <w:rsid w:val="0022440F"/>
    <w:rsid w:val="00224481"/>
    <w:rsid w:val="002244F9"/>
    <w:rsid w:val="002246F1"/>
    <w:rsid w:val="0022477D"/>
    <w:rsid w:val="00224860"/>
    <w:rsid w:val="002248B2"/>
    <w:rsid w:val="0022499E"/>
    <w:rsid w:val="00224A2C"/>
    <w:rsid w:val="00224B39"/>
    <w:rsid w:val="00224B3C"/>
    <w:rsid w:val="00224D9C"/>
    <w:rsid w:val="00224DBB"/>
    <w:rsid w:val="00224EDD"/>
    <w:rsid w:val="00224EFE"/>
    <w:rsid w:val="00224FF6"/>
    <w:rsid w:val="002251F7"/>
    <w:rsid w:val="00225217"/>
    <w:rsid w:val="00225218"/>
    <w:rsid w:val="002252A4"/>
    <w:rsid w:val="00225464"/>
    <w:rsid w:val="00225515"/>
    <w:rsid w:val="0022556E"/>
    <w:rsid w:val="002255F0"/>
    <w:rsid w:val="002256D9"/>
    <w:rsid w:val="00225867"/>
    <w:rsid w:val="002258E9"/>
    <w:rsid w:val="002258F3"/>
    <w:rsid w:val="00225D88"/>
    <w:rsid w:val="00225FD1"/>
    <w:rsid w:val="002260EF"/>
    <w:rsid w:val="00226438"/>
    <w:rsid w:val="00226577"/>
    <w:rsid w:val="002265AF"/>
    <w:rsid w:val="002265D2"/>
    <w:rsid w:val="00226634"/>
    <w:rsid w:val="00226649"/>
    <w:rsid w:val="0022664D"/>
    <w:rsid w:val="002267F4"/>
    <w:rsid w:val="0022687C"/>
    <w:rsid w:val="00226998"/>
    <w:rsid w:val="00226D81"/>
    <w:rsid w:val="00226FED"/>
    <w:rsid w:val="00227087"/>
    <w:rsid w:val="002270A1"/>
    <w:rsid w:val="0022710E"/>
    <w:rsid w:val="002271AE"/>
    <w:rsid w:val="00227237"/>
    <w:rsid w:val="00227301"/>
    <w:rsid w:val="00227427"/>
    <w:rsid w:val="002276F8"/>
    <w:rsid w:val="00227764"/>
    <w:rsid w:val="00227848"/>
    <w:rsid w:val="0022789D"/>
    <w:rsid w:val="0022789F"/>
    <w:rsid w:val="002278C8"/>
    <w:rsid w:val="002278EF"/>
    <w:rsid w:val="002279E9"/>
    <w:rsid w:val="00227BD7"/>
    <w:rsid w:val="00227C6F"/>
    <w:rsid w:val="00227EA9"/>
    <w:rsid w:val="00227EFB"/>
    <w:rsid w:val="00227F3E"/>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A4E"/>
    <w:rsid w:val="00230BCE"/>
    <w:rsid w:val="00230E13"/>
    <w:rsid w:val="00230E1A"/>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3B"/>
    <w:rsid w:val="00232A4D"/>
    <w:rsid w:val="00232A95"/>
    <w:rsid w:val="00232B8C"/>
    <w:rsid w:val="00232C3F"/>
    <w:rsid w:val="00232DD9"/>
    <w:rsid w:val="00232DF1"/>
    <w:rsid w:val="00232E08"/>
    <w:rsid w:val="00232FF1"/>
    <w:rsid w:val="0023303D"/>
    <w:rsid w:val="0023308F"/>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6DC"/>
    <w:rsid w:val="002347A9"/>
    <w:rsid w:val="00234830"/>
    <w:rsid w:val="0023486A"/>
    <w:rsid w:val="002348BD"/>
    <w:rsid w:val="002349E8"/>
    <w:rsid w:val="00234A36"/>
    <w:rsid w:val="00234B06"/>
    <w:rsid w:val="00234B4B"/>
    <w:rsid w:val="00234C0B"/>
    <w:rsid w:val="00234D1A"/>
    <w:rsid w:val="00234D35"/>
    <w:rsid w:val="00234E13"/>
    <w:rsid w:val="00234F74"/>
    <w:rsid w:val="002350DE"/>
    <w:rsid w:val="00235231"/>
    <w:rsid w:val="0023524F"/>
    <w:rsid w:val="002352B7"/>
    <w:rsid w:val="002352C3"/>
    <w:rsid w:val="0023537C"/>
    <w:rsid w:val="00235482"/>
    <w:rsid w:val="00235516"/>
    <w:rsid w:val="00235534"/>
    <w:rsid w:val="00235574"/>
    <w:rsid w:val="002355AC"/>
    <w:rsid w:val="002355BA"/>
    <w:rsid w:val="0023595E"/>
    <w:rsid w:val="002359B6"/>
    <w:rsid w:val="002359C0"/>
    <w:rsid w:val="00235A29"/>
    <w:rsid w:val="00235B5A"/>
    <w:rsid w:val="00235B5E"/>
    <w:rsid w:val="00235C5F"/>
    <w:rsid w:val="00235C94"/>
    <w:rsid w:val="00235D9F"/>
    <w:rsid w:val="00235DA6"/>
    <w:rsid w:val="00235E73"/>
    <w:rsid w:val="00235F09"/>
    <w:rsid w:val="00235F7C"/>
    <w:rsid w:val="00236027"/>
    <w:rsid w:val="0023609C"/>
    <w:rsid w:val="00236140"/>
    <w:rsid w:val="0023619B"/>
    <w:rsid w:val="00236249"/>
    <w:rsid w:val="00236450"/>
    <w:rsid w:val="002364DF"/>
    <w:rsid w:val="0023684E"/>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B76"/>
    <w:rsid w:val="00240C48"/>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9D"/>
    <w:rsid w:val="00241AA7"/>
    <w:rsid w:val="00241B54"/>
    <w:rsid w:val="00241BA3"/>
    <w:rsid w:val="00241BC8"/>
    <w:rsid w:val="00241C43"/>
    <w:rsid w:val="00241C80"/>
    <w:rsid w:val="00241C8C"/>
    <w:rsid w:val="00241DF5"/>
    <w:rsid w:val="00241EA2"/>
    <w:rsid w:val="00241ECE"/>
    <w:rsid w:val="00241ED4"/>
    <w:rsid w:val="002420B3"/>
    <w:rsid w:val="002420C7"/>
    <w:rsid w:val="002420F7"/>
    <w:rsid w:val="00242298"/>
    <w:rsid w:val="00242316"/>
    <w:rsid w:val="00242329"/>
    <w:rsid w:val="00242368"/>
    <w:rsid w:val="0024274D"/>
    <w:rsid w:val="0024277C"/>
    <w:rsid w:val="002428DB"/>
    <w:rsid w:val="00242942"/>
    <w:rsid w:val="00242978"/>
    <w:rsid w:val="002429A9"/>
    <w:rsid w:val="00242A13"/>
    <w:rsid w:val="00242B8C"/>
    <w:rsid w:val="00242C97"/>
    <w:rsid w:val="00242E22"/>
    <w:rsid w:val="00242E2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5CD"/>
    <w:rsid w:val="0024466A"/>
    <w:rsid w:val="00244709"/>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0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5B"/>
    <w:rsid w:val="00246E43"/>
    <w:rsid w:val="00246EB7"/>
    <w:rsid w:val="00246F25"/>
    <w:rsid w:val="00246F56"/>
    <w:rsid w:val="00246FF1"/>
    <w:rsid w:val="00247052"/>
    <w:rsid w:val="002470E7"/>
    <w:rsid w:val="00247108"/>
    <w:rsid w:val="00247178"/>
    <w:rsid w:val="002471D1"/>
    <w:rsid w:val="00247219"/>
    <w:rsid w:val="00247388"/>
    <w:rsid w:val="00247482"/>
    <w:rsid w:val="0024750F"/>
    <w:rsid w:val="002476C8"/>
    <w:rsid w:val="0024771C"/>
    <w:rsid w:val="002477C7"/>
    <w:rsid w:val="002477DF"/>
    <w:rsid w:val="002478B2"/>
    <w:rsid w:val="002478E6"/>
    <w:rsid w:val="002478F7"/>
    <w:rsid w:val="002479B1"/>
    <w:rsid w:val="00247AB8"/>
    <w:rsid w:val="00247D6C"/>
    <w:rsid w:val="00247DFC"/>
    <w:rsid w:val="00247F15"/>
    <w:rsid w:val="0025002C"/>
    <w:rsid w:val="0025005C"/>
    <w:rsid w:val="00250120"/>
    <w:rsid w:val="002501A2"/>
    <w:rsid w:val="0025025F"/>
    <w:rsid w:val="00250310"/>
    <w:rsid w:val="00250378"/>
    <w:rsid w:val="002503D0"/>
    <w:rsid w:val="002503D2"/>
    <w:rsid w:val="00250468"/>
    <w:rsid w:val="002505BC"/>
    <w:rsid w:val="0025071D"/>
    <w:rsid w:val="002507DA"/>
    <w:rsid w:val="002507F9"/>
    <w:rsid w:val="00250802"/>
    <w:rsid w:val="0025082D"/>
    <w:rsid w:val="00250954"/>
    <w:rsid w:val="002509BB"/>
    <w:rsid w:val="00250B34"/>
    <w:rsid w:val="00250BDA"/>
    <w:rsid w:val="00250D5C"/>
    <w:rsid w:val="00250DC8"/>
    <w:rsid w:val="00251081"/>
    <w:rsid w:val="00251290"/>
    <w:rsid w:val="002512E0"/>
    <w:rsid w:val="00251501"/>
    <w:rsid w:val="002518B4"/>
    <w:rsid w:val="00251AD6"/>
    <w:rsid w:val="00251CB7"/>
    <w:rsid w:val="00251CD0"/>
    <w:rsid w:val="00251E84"/>
    <w:rsid w:val="00251FBD"/>
    <w:rsid w:val="00251FC6"/>
    <w:rsid w:val="00252000"/>
    <w:rsid w:val="0025214F"/>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ED"/>
    <w:rsid w:val="00253636"/>
    <w:rsid w:val="0025365A"/>
    <w:rsid w:val="002538AD"/>
    <w:rsid w:val="002539E8"/>
    <w:rsid w:val="00253ABB"/>
    <w:rsid w:val="00253B62"/>
    <w:rsid w:val="00253B6F"/>
    <w:rsid w:val="00253C28"/>
    <w:rsid w:val="00253CA2"/>
    <w:rsid w:val="00253FA8"/>
    <w:rsid w:val="0025401A"/>
    <w:rsid w:val="00254060"/>
    <w:rsid w:val="00254116"/>
    <w:rsid w:val="00254187"/>
    <w:rsid w:val="002541B7"/>
    <w:rsid w:val="0025423E"/>
    <w:rsid w:val="002544EC"/>
    <w:rsid w:val="002544F2"/>
    <w:rsid w:val="00254569"/>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A68"/>
    <w:rsid w:val="00255AA8"/>
    <w:rsid w:val="00255CB0"/>
    <w:rsid w:val="00255CD3"/>
    <w:rsid w:val="00255D41"/>
    <w:rsid w:val="00255D49"/>
    <w:rsid w:val="00255E01"/>
    <w:rsid w:val="00255EA5"/>
    <w:rsid w:val="00255EB3"/>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D74"/>
    <w:rsid w:val="00256EB1"/>
    <w:rsid w:val="0025707A"/>
    <w:rsid w:val="0025717E"/>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E31"/>
    <w:rsid w:val="00257E49"/>
    <w:rsid w:val="00260064"/>
    <w:rsid w:val="00260271"/>
    <w:rsid w:val="00260402"/>
    <w:rsid w:val="002606A6"/>
    <w:rsid w:val="00260731"/>
    <w:rsid w:val="0026076F"/>
    <w:rsid w:val="002607AD"/>
    <w:rsid w:val="00260827"/>
    <w:rsid w:val="00260867"/>
    <w:rsid w:val="002608D2"/>
    <w:rsid w:val="0026094F"/>
    <w:rsid w:val="00260A37"/>
    <w:rsid w:val="00260AEE"/>
    <w:rsid w:val="00260E13"/>
    <w:rsid w:val="00260FD9"/>
    <w:rsid w:val="00261579"/>
    <w:rsid w:val="0026169E"/>
    <w:rsid w:val="002618F2"/>
    <w:rsid w:val="0026192D"/>
    <w:rsid w:val="002619DB"/>
    <w:rsid w:val="00261A09"/>
    <w:rsid w:val="00261AB2"/>
    <w:rsid w:val="00261B32"/>
    <w:rsid w:val="00261BB2"/>
    <w:rsid w:val="00261F3B"/>
    <w:rsid w:val="00261FA8"/>
    <w:rsid w:val="00262036"/>
    <w:rsid w:val="002620EB"/>
    <w:rsid w:val="00262183"/>
    <w:rsid w:val="002621A6"/>
    <w:rsid w:val="002622BB"/>
    <w:rsid w:val="002622F2"/>
    <w:rsid w:val="00262404"/>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DC"/>
    <w:rsid w:val="002640BA"/>
    <w:rsid w:val="0026419C"/>
    <w:rsid w:val="00264211"/>
    <w:rsid w:val="00264238"/>
    <w:rsid w:val="00264278"/>
    <w:rsid w:val="00264322"/>
    <w:rsid w:val="002643B2"/>
    <w:rsid w:val="002644BF"/>
    <w:rsid w:val="00264540"/>
    <w:rsid w:val="00264542"/>
    <w:rsid w:val="00264941"/>
    <w:rsid w:val="002649D4"/>
    <w:rsid w:val="00264BC6"/>
    <w:rsid w:val="00264CF2"/>
    <w:rsid w:val="00264CFD"/>
    <w:rsid w:val="00264DB7"/>
    <w:rsid w:val="00264EBC"/>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26"/>
    <w:rsid w:val="00265E64"/>
    <w:rsid w:val="00265F5D"/>
    <w:rsid w:val="00265F94"/>
    <w:rsid w:val="00266100"/>
    <w:rsid w:val="002661AA"/>
    <w:rsid w:val="002662A6"/>
    <w:rsid w:val="002663BE"/>
    <w:rsid w:val="00266430"/>
    <w:rsid w:val="002664EB"/>
    <w:rsid w:val="00266510"/>
    <w:rsid w:val="0026659A"/>
    <w:rsid w:val="00266723"/>
    <w:rsid w:val="002667A8"/>
    <w:rsid w:val="00266956"/>
    <w:rsid w:val="002669B9"/>
    <w:rsid w:val="00266BE0"/>
    <w:rsid w:val="00266F2F"/>
    <w:rsid w:val="002670B6"/>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D9"/>
    <w:rsid w:val="00270FE0"/>
    <w:rsid w:val="00271028"/>
    <w:rsid w:val="00271394"/>
    <w:rsid w:val="0027156C"/>
    <w:rsid w:val="00271589"/>
    <w:rsid w:val="00271620"/>
    <w:rsid w:val="002717BC"/>
    <w:rsid w:val="002717C8"/>
    <w:rsid w:val="002717F2"/>
    <w:rsid w:val="00271A6D"/>
    <w:rsid w:val="00271A92"/>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93"/>
    <w:rsid w:val="00272CA0"/>
    <w:rsid w:val="00272CB6"/>
    <w:rsid w:val="00272D48"/>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2B8"/>
    <w:rsid w:val="0027455B"/>
    <w:rsid w:val="002745D0"/>
    <w:rsid w:val="002745D3"/>
    <w:rsid w:val="00274643"/>
    <w:rsid w:val="002746F9"/>
    <w:rsid w:val="00274810"/>
    <w:rsid w:val="0027481C"/>
    <w:rsid w:val="00274823"/>
    <w:rsid w:val="0027495C"/>
    <w:rsid w:val="00274984"/>
    <w:rsid w:val="00274A42"/>
    <w:rsid w:val="00274AA9"/>
    <w:rsid w:val="00274B16"/>
    <w:rsid w:val="00274B6C"/>
    <w:rsid w:val="00274B9F"/>
    <w:rsid w:val="00274BBE"/>
    <w:rsid w:val="00274C29"/>
    <w:rsid w:val="00274D12"/>
    <w:rsid w:val="00274DAB"/>
    <w:rsid w:val="00274DF0"/>
    <w:rsid w:val="00275074"/>
    <w:rsid w:val="002750CA"/>
    <w:rsid w:val="002750EC"/>
    <w:rsid w:val="00275176"/>
    <w:rsid w:val="00275205"/>
    <w:rsid w:val="00275351"/>
    <w:rsid w:val="00275827"/>
    <w:rsid w:val="0027584A"/>
    <w:rsid w:val="00275A2B"/>
    <w:rsid w:val="00275AE4"/>
    <w:rsid w:val="00275BD7"/>
    <w:rsid w:val="00275C23"/>
    <w:rsid w:val="00275CFE"/>
    <w:rsid w:val="00275DDC"/>
    <w:rsid w:val="00275ECD"/>
    <w:rsid w:val="00275ED3"/>
    <w:rsid w:val="00275F2C"/>
    <w:rsid w:val="0027600F"/>
    <w:rsid w:val="00276126"/>
    <w:rsid w:val="00276189"/>
    <w:rsid w:val="002761E1"/>
    <w:rsid w:val="0027623B"/>
    <w:rsid w:val="002762E7"/>
    <w:rsid w:val="00276303"/>
    <w:rsid w:val="00276378"/>
    <w:rsid w:val="002763E9"/>
    <w:rsid w:val="00276574"/>
    <w:rsid w:val="00276736"/>
    <w:rsid w:val="002767ED"/>
    <w:rsid w:val="00276982"/>
    <w:rsid w:val="002769E9"/>
    <w:rsid w:val="00276AE1"/>
    <w:rsid w:val="00276C59"/>
    <w:rsid w:val="00276D39"/>
    <w:rsid w:val="00276F4E"/>
    <w:rsid w:val="00276FB2"/>
    <w:rsid w:val="00276FDF"/>
    <w:rsid w:val="0027724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77EC7"/>
    <w:rsid w:val="00280105"/>
    <w:rsid w:val="002801B8"/>
    <w:rsid w:val="002801D4"/>
    <w:rsid w:val="00280281"/>
    <w:rsid w:val="00280340"/>
    <w:rsid w:val="002803CE"/>
    <w:rsid w:val="00280414"/>
    <w:rsid w:val="002806F6"/>
    <w:rsid w:val="00280789"/>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BE"/>
    <w:rsid w:val="00281B14"/>
    <w:rsid w:val="00281BA8"/>
    <w:rsid w:val="00281C26"/>
    <w:rsid w:val="00281F00"/>
    <w:rsid w:val="00281F5D"/>
    <w:rsid w:val="00281F68"/>
    <w:rsid w:val="00281F7F"/>
    <w:rsid w:val="00281FA4"/>
    <w:rsid w:val="0028212C"/>
    <w:rsid w:val="002821F6"/>
    <w:rsid w:val="002823EE"/>
    <w:rsid w:val="002824BF"/>
    <w:rsid w:val="002824C2"/>
    <w:rsid w:val="002825F2"/>
    <w:rsid w:val="002826F2"/>
    <w:rsid w:val="00282763"/>
    <w:rsid w:val="00282950"/>
    <w:rsid w:val="00282967"/>
    <w:rsid w:val="00282B3B"/>
    <w:rsid w:val="00282CB6"/>
    <w:rsid w:val="00282EC3"/>
    <w:rsid w:val="0028305D"/>
    <w:rsid w:val="002834B6"/>
    <w:rsid w:val="00283532"/>
    <w:rsid w:val="002835A8"/>
    <w:rsid w:val="002836BD"/>
    <w:rsid w:val="00283744"/>
    <w:rsid w:val="002837FA"/>
    <w:rsid w:val="00283896"/>
    <w:rsid w:val="002839F4"/>
    <w:rsid w:val="00283AFF"/>
    <w:rsid w:val="00283E89"/>
    <w:rsid w:val="00284115"/>
    <w:rsid w:val="002841F1"/>
    <w:rsid w:val="002845A0"/>
    <w:rsid w:val="0028469C"/>
    <w:rsid w:val="002846D1"/>
    <w:rsid w:val="002846DA"/>
    <w:rsid w:val="002846F4"/>
    <w:rsid w:val="00284772"/>
    <w:rsid w:val="00284A6A"/>
    <w:rsid w:val="00284B48"/>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E0"/>
    <w:rsid w:val="0028616D"/>
    <w:rsid w:val="002861DB"/>
    <w:rsid w:val="002862B0"/>
    <w:rsid w:val="00286346"/>
    <w:rsid w:val="00286358"/>
    <w:rsid w:val="00286367"/>
    <w:rsid w:val="002863B1"/>
    <w:rsid w:val="0028640F"/>
    <w:rsid w:val="002865F7"/>
    <w:rsid w:val="00286691"/>
    <w:rsid w:val="00286702"/>
    <w:rsid w:val="002867D7"/>
    <w:rsid w:val="00286823"/>
    <w:rsid w:val="00286965"/>
    <w:rsid w:val="00286A69"/>
    <w:rsid w:val="00286A95"/>
    <w:rsid w:val="00286AF6"/>
    <w:rsid w:val="00286D78"/>
    <w:rsid w:val="00286FF7"/>
    <w:rsid w:val="00287092"/>
    <w:rsid w:val="002870B6"/>
    <w:rsid w:val="0028711E"/>
    <w:rsid w:val="00287212"/>
    <w:rsid w:val="00287361"/>
    <w:rsid w:val="002873A2"/>
    <w:rsid w:val="002873C6"/>
    <w:rsid w:val="002873E9"/>
    <w:rsid w:val="002874D1"/>
    <w:rsid w:val="0028754E"/>
    <w:rsid w:val="00287711"/>
    <w:rsid w:val="002877FE"/>
    <w:rsid w:val="0028787F"/>
    <w:rsid w:val="00287884"/>
    <w:rsid w:val="0028791A"/>
    <w:rsid w:val="0028795C"/>
    <w:rsid w:val="0028797A"/>
    <w:rsid w:val="00287BEB"/>
    <w:rsid w:val="00287C56"/>
    <w:rsid w:val="00287DAE"/>
    <w:rsid w:val="00287EEF"/>
    <w:rsid w:val="00287F3C"/>
    <w:rsid w:val="00287FEE"/>
    <w:rsid w:val="00290002"/>
    <w:rsid w:val="002901F6"/>
    <w:rsid w:val="0029028A"/>
    <w:rsid w:val="0029065B"/>
    <w:rsid w:val="00290680"/>
    <w:rsid w:val="002906B3"/>
    <w:rsid w:val="00290703"/>
    <w:rsid w:val="00290710"/>
    <w:rsid w:val="0029084E"/>
    <w:rsid w:val="00290A20"/>
    <w:rsid w:val="00290BCC"/>
    <w:rsid w:val="00290D6C"/>
    <w:rsid w:val="00290D75"/>
    <w:rsid w:val="00290DF6"/>
    <w:rsid w:val="00290E80"/>
    <w:rsid w:val="00290F45"/>
    <w:rsid w:val="00290F58"/>
    <w:rsid w:val="00290FD9"/>
    <w:rsid w:val="002911FB"/>
    <w:rsid w:val="0029136E"/>
    <w:rsid w:val="002914FD"/>
    <w:rsid w:val="00291568"/>
    <w:rsid w:val="002915A2"/>
    <w:rsid w:val="002915B3"/>
    <w:rsid w:val="00291977"/>
    <w:rsid w:val="00291B72"/>
    <w:rsid w:val="00291B77"/>
    <w:rsid w:val="00291FDE"/>
    <w:rsid w:val="0029218F"/>
    <w:rsid w:val="00292399"/>
    <w:rsid w:val="0029247A"/>
    <w:rsid w:val="002924CC"/>
    <w:rsid w:val="00292504"/>
    <w:rsid w:val="0029253D"/>
    <w:rsid w:val="00292583"/>
    <w:rsid w:val="00292AE5"/>
    <w:rsid w:val="00292B51"/>
    <w:rsid w:val="00292C01"/>
    <w:rsid w:val="00292C05"/>
    <w:rsid w:val="00292E76"/>
    <w:rsid w:val="00292FBC"/>
    <w:rsid w:val="00292FD9"/>
    <w:rsid w:val="002931A6"/>
    <w:rsid w:val="00293384"/>
    <w:rsid w:val="002934D7"/>
    <w:rsid w:val="00293526"/>
    <w:rsid w:val="0029360A"/>
    <w:rsid w:val="00293871"/>
    <w:rsid w:val="0029392F"/>
    <w:rsid w:val="00293BA1"/>
    <w:rsid w:val="00293C23"/>
    <w:rsid w:val="00293C87"/>
    <w:rsid w:val="00293CED"/>
    <w:rsid w:val="00293CFD"/>
    <w:rsid w:val="00293D8D"/>
    <w:rsid w:val="00293EFF"/>
    <w:rsid w:val="00293F53"/>
    <w:rsid w:val="00293F6D"/>
    <w:rsid w:val="00293FA7"/>
    <w:rsid w:val="00293FAA"/>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C4"/>
    <w:rsid w:val="00294C01"/>
    <w:rsid w:val="00294C44"/>
    <w:rsid w:val="00294C55"/>
    <w:rsid w:val="00294D8D"/>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E44"/>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E3D"/>
    <w:rsid w:val="00297167"/>
    <w:rsid w:val="002971DA"/>
    <w:rsid w:val="00297266"/>
    <w:rsid w:val="00297267"/>
    <w:rsid w:val="0029737A"/>
    <w:rsid w:val="002973B3"/>
    <w:rsid w:val="00297466"/>
    <w:rsid w:val="0029749D"/>
    <w:rsid w:val="00297512"/>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BD7"/>
    <w:rsid w:val="002A0D10"/>
    <w:rsid w:val="002A0E81"/>
    <w:rsid w:val="002A0F24"/>
    <w:rsid w:val="002A100F"/>
    <w:rsid w:val="002A1062"/>
    <w:rsid w:val="002A10CB"/>
    <w:rsid w:val="002A130F"/>
    <w:rsid w:val="002A13A7"/>
    <w:rsid w:val="002A150D"/>
    <w:rsid w:val="002A154B"/>
    <w:rsid w:val="002A1647"/>
    <w:rsid w:val="002A1695"/>
    <w:rsid w:val="002A173B"/>
    <w:rsid w:val="002A17E3"/>
    <w:rsid w:val="002A1881"/>
    <w:rsid w:val="002A1A70"/>
    <w:rsid w:val="002A1B18"/>
    <w:rsid w:val="002A1BBD"/>
    <w:rsid w:val="002A1C45"/>
    <w:rsid w:val="002A1E0F"/>
    <w:rsid w:val="002A1EB9"/>
    <w:rsid w:val="002A1F05"/>
    <w:rsid w:val="002A1F3B"/>
    <w:rsid w:val="002A1F4C"/>
    <w:rsid w:val="002A1FA3"/>
    <w:rsid w:val="002A2012"/>
    <w:rsid w:val="002A20C0"/>
    <w:rsid w:val="002A2110"/>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A0"/>
    <w:rsid w:val="002A381D"/>
    <w:rsid w:val="002A397E"/>
    <w:rsid w:val="002A3AF1"/>
    <w:rsid w:val="002A3B0F"/>
    <w:rsid w:val="002A3B8A"/>
    <w:rsid w:val="002A3CCB"/>
    <w:rsid w:val="002A3DC5"/>
    <w:rsid w:val="002A3DFE"/>
    <w:rsid w:val="002A3FD8"/>
    <w:rsid w:val="002A3FD9"/>
    <w:rsid w:val="002A4003"/>
    <w:rsid w:val="002A405D"/>
    <w:rsid w:val="002A418C"/>
    <w:rsid w:val="002A4306"/>
    <w:rsid w:val="002A4530"/>
    <w:rsid w:val="002A4685"/>
    <w:rsid w:val="002A4707"/>
    <w:rsid w:val="002A47AE"/>
    <w:rsid w:val="002A4A1A"/>
    <w:rsid w:val="002A4A58"/>
    <w:rsid w:val="002A4B9A"/>
    <w:rsid w:val="002A4BC7"/>
    <w:rsid w:val="002A4CBD"/>
    <w:rsid w:val="002A4D50"/>
    <w:rsid w:val="002A4DA5"/>
    <w:rsid w:val="002A4E36"/>
    <w:rsid w:val="002A4F5D"/>
    <w:rsid w:val="002A500D"/>
    <w:rsid w:val="002A52CE"/>
    <w:rsid w:val="002A5302"/>
    <w:rsid w:val="002A54DF"/>
    <w:rsid w:val="002A55A1"/>
    <w:rsid w:val="002A5676"/>
    <w:rsid w:val="002A568D"/>
    <w:rsid w:val="002A56FC"/>
    <w:rsid w:val="002A58B3"/>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4D6"/>
    <w:rsid w:val="002A64F9"/>
    <w:rsid w:val="002A66BE"/>
    <w:rsid w:val="002A6761"/>
    <w:rsid w:val="002A6792"/>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D7"/>
    <w:rsid w:val="002A74D7"/>
    <w:rsid w:val="002A7537"/>
    <w:rsid w:val="002A756B"/>
    <w:rsid w:val="002A76DF"/>
    <w:rsid w:val="002A77A5"/>
    <w:rsid w:val="002A77BB"/>
    <w:rsid w:val="002A77BF"/>
    <w:rsid w:val="002A7912"/>
    <w:rsid w:val="002A79B4"/>
    <w:rsid w:val="002A7C22"/>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072"/>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F6E"/>
    <w:rsid w:val="002B201D"/>
    <w:rsid w:val="002B204B"/>
    <w:rsid w:val="002B2097"/>
    <w:rsid w:val="002B211C"/>
    <w:rsid w:val="002B22F2"/>
    <w:rsid w:val="002B2332"/>
    <w:rsid w:val="002B2429"/>
    <w:rsid w:val="002B2458"/>
    <w:rsid w:val="002B2530"/>
    <w:rsid w:val="002B273D"/>
    <w:rsid w:val="002B2746"/>
    <w:rsid w:val="002B2813"/>
    <w:rsid w:val="002B28FA"/>
    <w:rsid w:val="002B291B"/>
    <w:rsid w:val="002B2922"/>
    <w:rsid w:val="002B29DE"/>
    <w:rsid w:val="002B2BBB"/>
    <w:rsid w:val="002B2D29"/>
    <w:rsid w:val="002B2DFC"/>
    <w:rsid w:val="002B2E64"/>
    <w:rsid w:val="002B2ED2"/>
    <w:rsid w:val="002B2EFE"/>
    <w:rsid w:val="002B3072"/>
    <w:rsid w:val="002B308B"/>
    <w:rsid w:val="002B30C3"/>
    <w:rsid w:val="002B3416"/>
    <w:rsid w:val="002B3583"/>
    <w:rsid w:val="002B35BB"/>
    <w:rsid w:val="002B35FF"/>
    <w:rsid w:val="002B3636"/>
    <w:rsid w:val="002B3662"/>
    <w:rsid w:val="002B3AD5"/>
    <w:rsid w:val="002B3B31"/>
    <w:rsid w:val="002B3BBD"/>
    <w:rsid w:val="002B3BF0"/>
    <w:rsid w:val="002B3FA3"/>
    <w:rsid w:val="002B4011"/>
    <w:rsid w:val="002B407F"/>
    <w:rsid w:val="002B40E2"/>
    <w:rsid w:val="002B4160"/>
    <w:rsid w:val="002B427B"/>
    <w:rsid w:val="002B433E"/>
    <w:rsid w:val="002B4362"/>
    <w:rsid w:val="002B4A69"/>
    <w:rsid w:val="002B4BA7"/>
    <w:rsid w:val="002B4D8D"/>
    <w:rsid w:val="002B4DB6"/>
    <w:rsid w:val="002B4F01"/>
    <w:rsid w:val="002B5170"/>
    <w:rsid w:val="002B51A7"/>
    <w:rsid w:val="002B5225"/>
    <w:rsid w:val="002B5245"/>
    <w:rsid w:val="002B52D8"/>
    <w:rsid w:val="002B53CD"/>
    <w:rsid w:val="002B54E7"/>
    <w:rsid w:val="002B5843"/>
    <w:rsid w:val="002B5979"/>
    <w:rsid w:val="002B5A43"/>
    <w:rsid w:val="002B5A5B"/>
    <w:rsid w:val="002B5AF5"/>
    <w:rsid w:val="002B5CF0"/>
    <w:rsid w:val="002B5D30"/>
    <w:rsid w:val="002B5D56"/>
    <w:rsid w:val="002B5D60"/>
    <w:rsid w:val="002B5E82"/>
    <w:rsid w:val="002B5F90"/>
    <w:rsid w:val="002B6038"/>
    <w:rsid w:val="002B609D"/>
    <w:rsid w:val="002B60D4"/>
    <w:rsid w:val="002B60EC"/>
    <w:rsid w:val="002B6493"/>
    <w:rsid w:val="002B64C2"/>
    <w:rsid w:val="002B64CF"/>
    <w:rsid w:val="002B6805"/>
    <w:rsid w:val="002B680F"/>
    <w:rsid w:val="002B6810"/>
    <w:rsid w:val="002B69C8"/>
    <w:rsid w:val="002B69DC"/>
    <w:rsid w:val="002B6C18"/>
    <w:rsid w:val="002B6DCB"/>
    <w:rsid w:val="002B6EE6"/>
    <w:rsid w:val="002B6F0D"/>
    <w:rsid w:val="002B7031"/>
    <w:rsid w:val="002B703F"/>
    <w:rsid w:val="002B70D3"/>
    <w:rsid w:val="002B7301"/>
    <w:rsid w:val="002B753D"/>
    <w:rsid w:val="002B78C5"/>
    <w:rsid w:val="002B78DB"/>
    <w:rsid w:val="002B7A88"/>
    <w:rsid w:val="002B7B06"/>
    <w:rsid w:val="002B7BAB"/>
    <w:rsid w:val="002B7F0D"/>
    <w:rsid w:val="002C0333"/>
    <w:rsid w:val="002C0761"/>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A49"/>
    <w:rsid w:val="002C1D19"/>
    <w:rsid w:val="002C1EEA"/>
    <w:rsid w:val="002C1F99"/>
    <w:rsid w:val="002C1FA7"/>
    <w:rsid w:val="002C200C"/>
    <w:rsid w:val="002C202D"/>
    <w:rsid w:val="002C20A6"/>
    <w:rsid w:val="002C2155"/>
    <w:rsid w:val="002C241C"/>
    <w:rsid w:val="002C247C"/>
    <w:rsid w:val="002C24A8"/>
    <w:rsid w:val="002C261E"/>
    <w:rsid w:val="002C2664"/>
    <w:rsid w:val="002C2835"/>
    <w:rsid w:val="002C28D0"/>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950"/>
    <w:rsid w:val="002C39B8"/>
    <w:rsid w:val="002C3A10"/>
    <w:rsid w:val="002C3A43"/>
    <w:rsid w:val="002C3C07"/>
    <w:rsid w:val="002C3C14"/>
    <w:rsid w:val="002C3C7A"/>
    <w:rsid w:val="002C3EB8"/>
    <w:rsid w:val="002C3F0E"/>
    <w:rsid w:val="002C40BB"/>
    <w:rsid w:val="002C40D1"/>
    <w:rsid w:val="002C431B"/>
    <w:rsid w:val="002C447E"/>
    <w:rsid w:val="002C45E6"/>
    <w:rsid w:val="002C472C"/>
    <w:rsid w:val="002C4734"/>
    <w:rsid w:val="002C4746"/>
    <w:rsid w:val="002C4786"/>
    <w:rsid w:val="002C47AD"/>
    <w:rsid w:val="002C48C7"/>
    <w:rsid w:val="002C4AC4"/>
    <w:rsid w:val="002C4D4B"/>
    <w:rsid w:val="002C4DDB"/>
    <w:rsid w:val="002C4DDC"/>
    <w:rsid w:val="002C4EB6"/>
    <w:rsid w:val="002C4F24"/>
    <w:rsid w:val="002C4F70"/>
    <w:rsid w:val="002C5036"/>
    <w:rsid w:val="002C51CE"/>
    <w:rsid w:val="002C51D1"/>
    <w:rsid w:val="002C52F3"/>
    <w:rsid w:val="002C52F8"/>
    <w:rsid w:val="002C5510"/>
    <w:rsid w:val="002C556B"/>
    <w:rsid w:val="002C56A1"/>
    <w:rsid w:val="002C56F0"/>
    <w:rsid w:val="002C5738"/>
    <w:rsid w:val="002C581B"/>
    <w:rsid w:val="002C5A03"/>
    <w:rsid w:val="002C5B84"/>
    <w:rsid w:val="002C5B94"/>
    <w:rsid w:val="002C5BFF"/>
    <w:rsid w:val="002C5C30"/>
    <w:rsid w:val="002C5C75"/>
    <w:rsid w:val="002C5E07"/>
    <w:rsid w:val="002C5E10"/>
    <w:rsid w:val="002C5E1E"/>
    <w:rsid w:val="002C5E38"/>
    <w:rsid w:val="002C5E8B"/>
    <w:rsid w:val="002C5FC4"/>
    <w:rsid w:val="002C6020"/>
    <w:rsid w:val="002C6034"/>
    <w:rsid w:val="002C60B8"/>
    <w:rsid w:val="002C61C1"/>
    <w:rsid w:val="002C6243"/>
    <w:rsid w:val="002C629B"/>
    <w:rsid w:val="002C62D5"/>
    <w:rsid w:val="002C635B"/>
    <w:rsid w:val="002C639C"/>
    <w:rsid w:val="002C659C"/>
    <w:rsid w:val="002C65F4"/>
    <w:rsid w:val="002C6614"/>
    <w:rsid w:val="002C6632"/>
    <w:rsid w:val="002C678A"/>
    <w:rsid w:val="002C67A5"/>
    <w:rsid w:val="002C68CF"/>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A72"/>
    <w:rsid w:val="002D0A7B"/>
    <w:rsid w:val="002D0BC6"/>
    <w:rsid w:val="002D0D4D"/>
    <w:rsid w:val="002D0E52"/>
    <w:rsid w:val="002D0EE8"/>
    <w:rsid w:val="002D0FA2"/>
    <w:rsid w:val="002D0FC7"/>
    <w:rsid w:val="002D12DB"/>
    <w:rsid w:val="002D13B8"/>
    <w:rsid w:val="002D13EE"/>
    <w:rsid w:val="002D141D"/>
    <w:rsid w:val="002D1448"/>
    <w:rsid w:val="002D1571"/>
    <w:rsid w:val="002D1650"/>
    <w:rsid w:val="002D16CD"/>
    <w:rsid w:val="002D17C5"/>
    <w:rsid w:val="002D186A"/>
    <w:rsid w:val="002D1B0C"/>
    <w:rsid w:val="002D1B8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189"/>
    <w:rsid w:val="002D3464"/>
    <w:rsid w:val="002D34E5"/>
    <w:rsid w:val="002D365F"/>
    <w:rsid w:val="002D3730"/>
    <w:rsid w:val="002D3739"/>
    <w:rsid w:val="002D382A"/>
    <w:rsid w:val="002D38B4"/>
    <w:rsid w:val="002D39B1"/>
    <w:rsid w:val="002D3AE2"/>
    <w:rsid w:val="002D3B02"/>
    <w:rsid w:val="002D3B26"/>
    <w:rsid w:val="002D3BB9"/>
    <w:rsid w:val="002D3BE2"/>
    <w:rsid w:val="002D3C42"/>
    <w:rsid w:val="002D3D67"/>
    <w:rsid w:val="002D3ED3"/>
    <w:rsid w:val="002D422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C9"/>
    <w:rsid w:val="002D51DF"/>
    <w:rsid w:val="002D5257"/>
    <w:rsid w:val="002D52D7"/>
    <w:rsid w:val="002D5386"/>
    <w:rsid w:val="002D5391"/>
    <w:rsid w:val="002D5392"/>
    <w:rsid w:val="002D54E6"/>
    <w:rsid w:val="002D566B"/>
    <w:rsid w:val="002D5730"/>
    <w:rsid w:val="002D595D"/>
    <w:rsid w:val="002D5B08"/>
    <w:rsid w:val="002D5D92"/>
    <w:rsid w:val="002D5ECE"/>
    <w:rsid w:val="002D5F11"/>
    <w:rsid w:val="002D6044"/>
    <w:rsid w:val="002D6093"/>
    <w:rsid w:val="002D645B"/>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A93"/>
    <w:rsid w:val="002D7BAD"/>
    <w:rsid w:val="002D7C1B"/>
    <w:rsid w:val="002D7C23"/>
    <w:rsid w:val="002D7C86"/>
    <w:rsid w:val="002D7D8A"/>
    <w:rsid w:val="002D7DB9"/>
    <w:rsid w:val="002D7DED"/>
    <w:rsid w:val="002D7FC7"/>
    <w:rsid w:val="002D7FCE"/>
    <w:rsid w:val="002E0003"/>
    <w:rsid w:val="002E006F"/>
    <w:rsid w:val="002E00B7"/>
    <w:rsid w:val="002E0185"/>
    <w:rsid w:val="002E033F"/>
    <w:rsid w:val="002E0344"/>
    <w:rsid w:val="002E0552"/>
    <w:rsid w:val="002E0680"/>
    <w:rsid w:val="002E0692"/>
    <w:rsid w:val="002E06A6"/>
    <w:rsid w:val="002E0859"/>
    <w:rsid w:val="002E08E5"/>
    <w:rsid w:val="002E0A50"/>
    <w:rsid w:val="002E0AC6"/>
    <w:rsid w:val="002E0AF5"/>
    <w:rsid w:val="002E0B9A"/>
    <w:rsid w:val="002E0BC7"/>
    <w:rsid w:val="002E0C72"/>
    <w:rsid w:val="002E0C9E"/>
    <w:rsid w:val="002E0DB2"/>
    <w:rsid w:val="002E0E43"/>
    <w:rsid w:val="002E0E4F"/>
    <w:rsid w:val="002E0E5C"/>
    <w:rsid w:val="002E10D1"/>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1FF9"/>
    <w:rsid w:val="002E2018"/>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CD"/>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BB1"/>
    <w:rsid w:val="002E3F84"/>
    <w:rsid w:val="002E4009"/>
    <w:rsid w:val="002E4096"/>
    <w:rsid w:val="002E4163"/>
    <w:rsid w:val="002E44E2"/>
    <w:rsid w:val="002E45A4"/>
    <w:rsid w:val="002E466C"/>
    <w:rsid w:val="002E4675"/>
    <w:rsid w:val="002E47FE"/>
    <w:rsid w:val="002E482E"/>
    <w:rsid w:val="002E49C2"/>
    <w:rsid w:val="002E49EA"/>
    <w:rsid w:val="002E4AAC"/>
    <w:rsid w:val="002E4AD4"/>
    <w:rsid w:val="002E4C01"/>
    <w:rsid w:val="002E4F2A"/>
    <w:rsid w:val="002E5056"/>
    <w:rsid w:val="002E516B"/>
    <w:rsid w:val="002E529E"/>
    <w:rsid w:val="002E53DE"/>
    <w:rsid w:val="002E5554"/>
    <w:rsid w:val="002E5596"/>
    <w:rsid w:val="002E563B"/>
    <w:rsid w:val="002E5847"/>
    <w:rsid w:val="002E5B62"/>
    <w:rsid w:val="002E5C0E"/>
    <w:rsid w:val="002E5C5D"/>
    <w:rsid w:val="002E5C9D"/>
    <w:rsid w:val="002E5D68"/>
    <w:rsid w:val="002E5ED3"/>
    <w:rsid w:val="002E62C6"/>
    <w:rsid w:val="002E62D2"/>
    <w:rsid w:val="002E669E"/>
    <w:rsid w:val="002E66EC"/>
    <w:rsid w:val="002E6779"/>
    <w:rsid w:val="002E6844"/>
    <w:rsid w:val="002E6BA6"/>
    <w:rsid w:val="002E6C26"/>
    <w:rsid w:val="002E6C31"/>
    <w:rsid w:val="002E6CE0"/>
    <w:rsid w:val="002E6DD2"/>
    <w:rsid w:val="002E6F04"/>
    <w:rsid w:val="002E6F7A"/>
    <w:rsid w:val="002E6F8E"/>
    <w:rsid w:val="002E7075"/>
    <w:rsid w:val="002E70DB"/>
    <w:rsid w:val="002E71C2"/>
    <w:rsid w:val="002E727C"/>
    <w:rsid w:val="002E734F"/>
    <w:rsid w:val="002E735F"/>
    <w:rsid w:val="002E7497"/>
    <w:rsid w:val="002E74AB"/>
    <w:rsid w:val="002E74AF"/>
    <w:rsid w:val="002E7577"/>
    <w:rsid w:val="002E758C"/>
    <w:rsid w:val="002E761C"/>
    <w:rsid w:val="002E7652"/>
    <w:rsid w:val="002E7B6C"/>
    <w:rsid w:val="002E7BB2"/>
    <w:rsid w:val="002E7EBB"/>
    <w:rsid w:val="002E7EC3"/>
    <w:rsid w:val="002E7EDF"/>
    <w:rsid w:val="002E7FFC"/>
    <w:rsid w:val="002F0052"/>
    <w:rsid w:val="002F011E"/>
    <w:rsid w:val="002F039E"/>
    <w:rsid w:val="002F03C6"/>
    <w:rsid w:val="002F03CA"/>
    <w:rsid w:val="002F0604"/>
    <w:rsid w:val="002F064C"/>
    <w:rsid w:val="002F07A9"/>
    <w:rsid w:val="002F09C3"/>
    <w:rsid w:val="002F0A01"/>
    <w:rsid w:val="002F0B0F"/>
    <w:rsid w:val="002F0CE8"/>
    <w:rsid w:val="002F0D52"/>
    <w:rsid w:val="002F0E90"/>
    <w:rsid w:val="002F0F8D"/>
    <w:rsid w:val="002F1038"/>
    <w:rsid w:val="002F1176"/>
    <w:rsid w:val="002F1219"/>
    <w:rsid w:val="002F12F6"/>
    <w:rsid w:val="002F1349"/>
    <w:rsid w:val="002F14FC"/>
    <w:rsid w:val="002F1794"/>
    <w:rsid w:val="002F18C7"/>
    <w:rsid w:val="002F1937"/>
    <w:rsid w:val="002F1C2E"/>
    <w:rsid w:val="002F1C5F"/>
    <w:rsid w:val="002F1F27"/>
    <w:rsid w:val="002F1F70"/>
    <w:rsid w:val="002F2084"/>
    <w:rsid w:val="002F22FF"/>
    <w:rsid w:val="002F24F6"/>
    <w:rsid w:val="002F2684"/>
    <w:rsid w:val="002F26B6"/>
    <w:rsid w:val="002F2836"/>
    <w:rsid w:val="002F28AA"/>
    <w:rsid w:val="002F2926"/>
    <w:rsid w:val="002F2A47"/>
    <w:rsid w:val="002F2B46"/>
    <w:rsid w:val="002F2B81"/>
    <w:rsid w:val="002F2BC1"/>
    <w:rsid w:val="002F2CC9"/>
    <w:rsid w:val="002F2D8F"/>
    <w:rsid w:val="002F2D9F"/>
    <w:rsid w:val="002F2DBC"/>
    <w:rsid w:val="002F2E71"/>
    <w:rsid w:val="002F2EE4"/>
    <w:rsid w:val="002F2F10"/>
    <w:rsid w:val="002F3093"/>
    <w:rsid w:val="002F30EB"/>
    <w:rsid w:val="002F3133"/>
    <w:rsid w:val="002F3194"/>
    <w:rsid w:val="002F319D"/>
    <w:rsid w:val="002F34B0"/>
    <w:rsid w:val="002F359F"/>
    <w:rsid w:val="002F3737"/>
    <w:rsid w:val="002F37C3"/>
    <w:rsid w:val="002F392B"/>
    <w:rsid w:val="002F39A7"/>
    <w:rsid w:val="002F3B3A"/>
    <w:rsid w:val="002F3B46"/>
    <w:rsid w:val="002F3B71"/>
    <w:rsid w:val="002F3BE7"/>
    <w:rsid w:val="002F3DB3"/>
    <w:rsid w:val="002F3EF3"/>
    <w:rsid w:val="002F40BC"/>
    <w:rsid w:val="002F40C4"/>
    <w:rsid w:val="002F427E"/>
    <w:rsid w:val="002F43FA"/>
    <w:rsid w:val="002F442B"/>
    <w:rsid w:val="002F445B"/>
    <w:rsid w:val="002F4823"/>
    <w:rsid w:val="002F496A"/>
    <w:rsid w:val="002F49CC"/>
    <w:rsid w:val="002F4BE5"/>
    <w:rsid w:val="002F4C9C"/>
    <w:rsid w:val="002F4CB1"/>
    <w:rsid w:val="002F4D58"/>
    <w:rsid w:val="002F4DD3"/>
    <w:rsid w:val="002F4F25"/>
    <w:rsid w:val="002F5270"/>
    <w:rsid w:val="002F531D"/>
    <w:rsid w:val="002F56BD"/>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B1"/>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D66"/>
    <w:rsid w:val="002F7DBE"/>
    <w:rsid w:val="002F7EA8"/>
    <w:rsid w:val="002F7EB3"/>
    <w:rsid w:val="002F7FAF"/>
    <w:rsid w:val="00300056"/>
    <w:rsid w:val="0030008E"/>
    <w:rsid w:val="003000E8"/>
    <w:rsid w:val="003000F4"/>
    <w:rsid w:val="0030016A"/>
    <w:rsid w:val="003002B1"/>
    <w:rsid w:val="00300381"/>
    <w:rsid w:val="0030040B"/>
    <w:rsid w:val="00300432"/>
    <w:rsid w:val="00300667"/>
    <w:rsid w:val="003007A8"/>
    <w:rsid w:val="00300832"/>
    <w:rsid w:val="0030090B"/>
    <w:rsid w:val="00300DAB"/>
    <w:rsid w:val="00300FE6"/>
    <w:rsid w:val="0030102D"/>
    <w:rsid w:val="00301172"/>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E20"/>
    <w:rsid w:val="00301E23"/>
    <w:rsid w:val="00302042"/>
    <w:rsid w:val="00302445"/>
    <w:rsid w:val="00302555"/>
    <w:rsid w:val="003025B6"/>
    <w:rsid w:val="00302A61"/>
    <w:rsid w:val="00302A65"/>
    <w:rsid w:val="00302AE8"/>
    <w:rsid w:val="00302B57"/>
    <w:rsid w:val="00302B62"/>
    <w:rsid w:val="00302BB1"/>
    <w:rsid w:val="00302C9F"/>
    <w:rsid w:val="00302E72"/>
    <w:rsid w:val="00302F18"/>
    <w:rsid w:val="003030F0"/>
    <w:rsid w:val="003033E5"/>
    <w:rsid w:val="00303408"/>
    <w:rsid w:val="00303659"/>
    <w:rsid w:val="00303757"/>
    <w:rsid w:val="00303B09"/>
    <w:rsid w:val="00303BAE"/>
    <w:rsid w:val="00303C17"/>
    <w:rsid w:val="00303CB7"/>
    <w:rsid w:val="00303FD3"/>
    <w:rsid w:val="00304006"/>
    <w:rsid w:val="00304045"/>
    <w:rsid w:val="0030404B"/>
    <w:rsid w:val="00304081"/>
    <w:rsid w:val="00304096"/>
    <w:rsid w:val="00304159"/>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E9"/>
    <w:rsid w:val="00305212"/>
    <w:rsid w:val="00305297"/>
    <w:rsid w:val="0030529C"/>
    <w:rsid w:val="003052EA"/>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FB6"/>
    <w:rsid w:val="00307FE0"/>
    <w:rsid w:val="00310085"/>
    <w:rsid w:val="0031009D"/>
    <w:rsid w:val="0031043A"/>
    <w:rsid w:val="003104AD"/>
    <w:rsid w:val="003105B2"/>
    <w:rsid w:val="003105FF"/>
    <w:rsid w:val="00310606"/>
    <w:rsid w:val="00310692"/>
    <w:rsid w:val="003107E3"/>
    <w:rsid w:val="003107EB"/>
    <w:rsid w:val="003108A1"/>
    <w:rsid w:val="003109B7"/>
    <w:rsid w:val="00310A18"/>
    <w:rsid w:val="00310B3F"/>
    <w:rsid w:val="00310BBA"/>
    <w:rsid w:val="00310C11"/>
    <w:rsid w:val="00310C65"/>
    <w:rsid w:val="00310DE8"/>
    <w:rsid w:val="00310E66"/>
    <w:rsid w:val="00310FCF"/>
    <w:rsid w:val="003111DC"/>
    <w:rsid w:val="00311220"/>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225"/>
    <w:rsid w:val="00312300"/>
    <w:rsid w:val="00312388"/>
    <w:rsid w:val="0031242C"/>
    <w:rsid w:val="00312438"/>
    <w:rsid w:val="00312570"/>
    <w:rsid w:val="003125E0"/>
    <w:rsid w:val="00312737"/>
    <w:rsid w:val="0031279D"/>
    <w:rsid w:val="00312CD7"/>
    <w:rsid w:val="00312ECE"/>
    <w:rsid w:val="00312F83"/>
    <w:rsid w:val="00312FAE"/>
    <w:rsid w:val="00313084"/>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88"/>
    <w:rsid w:val="0031438A"/>
    <w:rsid w:val="0031439C"/>
    <w:rsid w:val="00314678"/>
    <w:rsid w:val="00314749"/>
    <w:rsid w:val="00314765"/>
    <w:rsid w:val="003147A1"/>
    <w:rsid w:val="003147DA"/>
    <w:rsid w:val="0031487A"/>
    <w:rsid w:val="00314AB0"/>
    <w:rsid w:val="00314AB4"/>
    <w:rsid w:val="00314B0A"/>
    <w:rsid w:val="00314C43"/>
    <w:rsid w:val="00314CA8"/>
    <w:rsid w:val="00314FDD"/>
    <w:rsid w:val="003150B5"/>
    <w:rsid w:val="003150CE"/>
    <w:rsid w:val="0031514F"/>
    <w:rsid w:val="0031531A"/>
    <w:rsid w:val="00315766"/>
    <w:rsid w:val="00315A74"/>
    <w:rsid w:val="00315AA5"/>
    <w:rsid w:val="00315AAB"/>
    <w:rsid w:val="00315AAF"/>
    <w:rsid w:val="00315ADC"/>
    <w:rsid w:val="00315B49"/>
    <w:rsid w:val="00315B88"/>
    <w:rsid w:val="00315E4B"/>
    <w:rsid w:val="00315ECC"/>
    <w:rsid w:val="00315F4D"/>
    <w:rsid w:val="00315F59"/>
    <w:rsid w:val="00315FD8"/>
    <w:rsid w:val="003161FA"/>
    <w:rsid w:val="003162B3"/>
    <w:rsid w:val="003162CA"/>
    <w:rsid w:val="00316337"/>
    <w:rsid w:val="00316350"/>
    <w:rsid w:val="00316533"/>
    <w:rsid w:val="00316849"/>
    <w:rsid w:val="003168FB"/>
    <w:rsid w:val="003169EE"/>
    <w:rsid w:val="00316A2A"/>
    <w:rsid w:val="00316AC0"/>
    <w:rsid w:val="00316BCD"/>
    <w:rsid w:val="00316DF9"/>
    <w:rsid w:val="00316EE5"/>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175"/>
    <w:rsid w:val="0032026E"/>
    <w:rsid w:val="00320299"/>
    <w:rsid w:val="0032048E"/>
    <w:rsid w:val="0032049F"/>
    <w:rsid w:val="00320649"/>
    <w:rsid w:val="003206B1"/>
    <w:rsid w:val="003207F2"/>
    <w:rsid w:val="003208B2"/>
    <w:rsid w:val="003208FB"/>
    <w:rsid w:val="0032097B"/>
    <w:rsid w:val="003209D5"/>
    <w:rsid w:val="00320A30"/>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330B"/>
    <w:rsid w:val="00323813"/>
    <w:rsid w:val="00323872"/>
    <w:rsid w:val="0032393C"/>
    <w:rsid w:val="00323961"/>
    <w:rsid w:val="00323A6A"/>
    <w:rsid w:val="00323B57"/>
    <w:rsid w:val="00323C82"/>
    <w:rsid w:val="00323D9A"/>
    <w:rsid w:val="00323E94"/>
    <w:rsid w:val="00323EA8"/>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5"/>
    <w:rsid w:val="00324BCE"/>
    <w:rsid w:val="00324CDF"/>
    <w:rsid w:val="00324E2E"/>
    <w:rsid w:val="00324FA5"/>
    <w:rsid w:val="00324FC3"/>
    <w:rsid w:val="0032506C"/>
    <w:rsid w:val="003254A4"/>
    <w:rsid w:val="003255C9"/>
    <w:rsid w:val="00325713"/>
    <w:rsid w:val="003257DC"/>
    <w:rsid w:val="003257F4"/>
    <w:rsid w:val="0032583A"/>
    <w:rsid w:val="0032583E"/>
    <w:rsid w:val="00325916"/>
    <w:rsid w:val="00325971"/>
    <w:rsid w:val="00325A86"/>
    <w:rsid w:val="00325AC2"/>
    <w:rsid w:val="00325BCA"/>
    <w:rsid w:val="00325C6D"/>
    <w:rsid w:val="00325CE7"/>
    <w:rsid w:val="00325D7A"/>
    <w:rsid w:val="00325E3B"/>
    <w:rsid w:val="00325EC0"/>
    <w:rsid w:val="00326054"/>
    <w:rsid w:val="00326137"/>
    <w:rsid w:val="00326145"/>
    <w:rsid w:val="00326206"/>
    <w:rsid w:val="00326227"/>
    <w:rsid w:val="003262EA"/>
    <w:rsid w:val="00326377"/>
    <w:rsid w:val="00326390"/>
    <w:rsid w:val="0032639B"/>
    <w:rsid w:val="003264C9"/>
    <w:rsid w:val="0032652A"/>
    <w:rsid w:val="00326536"/>
    <w:rsid w:val="00326670"/>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2FC"/>
    <w:rsid w:val="003313CD"/>
    <w:rsid w:val="0033143A"/>
    <w:rsid w:val="003315E8"/>
    <w:rsid w:val="0033165C"/>
    <w:rsid w:val="00331700"/>
    <w:rsid w:val="003317D4"/>
    <w:rsid w:val="0033184A"/>
    <w:rsid w:val="00331880"/>
    <w:rsid w:val="003318D7"/>
    <w:rsid w:val="0033196F"/>
    <w:rsid w:val="00331994"/>
    <w:rsid w:val="003319DB"/>
    <w:rsid w:val="00331A10"/>
    <w:rsid w:val="00331A75"/>
    <w:rsid w:val="00331BDF"/>
    <w:rsid w:val="00331C13"/>
    <w:rsid w:val="00331C77"/>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3108"/>
    <w:rsid w:val="00333285"/>
    <w:rsid w:val="0033332F"/>
    <w:rsid w:val="0033349D"/>
    <w:rsid w:val="003335DC"/>
    <w:rsid w:val="003336B9"/>
    <w:rsid w:val="00333783"/>
    <w:rsid w:val="00333849"/>
    <w:rsid w:val="00333970"/>
    <w:rsid w:val="003339F7"/>
    <w:rsid w:val="00333A8B"/>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66"/>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0B"/>
    <w:rsid w:val="00335AC1"/>
    <w:rsid w:val="00335B31"/>
    <w:rsid w:val="00335C7B"/>
    <w:rsid w:val="00335CE0"/>
    <w:rsid w:val="00335EA8"/>
    <w:rsid w:val="00335F76"/>
    <w:rsid w:val="00336106"/>
    <w:rsid w:val="003363DD"/>
    <w:rsid w:val="003365BC"/>
    <w:rsid w:val="0033683C"/>
    <w:rsid w:val="00336A0C"/>
    <w:rsid w:val="00336BDD"/>
    <w:rsid w:val="00336C3E"/>
    <w:rsid w:val="00336CF4"/>
    <w:rsid w:val="00336EE0"/>
    <w:rsid w:val="00337093"/>
    <w:rsid w:val="0033714B"/>
    <w:rsid w:val="00337156"/>
    <w:rsid w:val="003374EA"/>
    <w:rsid w:val="00337520"/>
    <w:rsid w:val="00337585"/>
    <w:rsid w:val="00337810"/>
    <w:rsid w:val="00337828"/>
    <w:rsid w:val="0033796B"/>
    <w:rsid w:val="00337A12"/>
    <w:rsid w:val="00337A8B"/>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11C"/>
    <w:rsid w:val="00341191"/>
    <w:rsid w:val="0034131D"/>
    <w:rsid w:val="003414C7"/>
    <w:rsid w:val="003416D8"/>
    <w:rsid w:val="00341776"/>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C91"/>
    <w:rsid w:val="00342D59"/>
    <w:rsid w:val="00342E8A"/>
    <w:rsid w:val="00342EF1"/>
    <w:rsid w:val="00342F3C"/>
    <w:rsid w:val="00342FC4"/>
    <w:rsid w:val="0034318D"/>
    <w:rsid w:val="003432B0"/>
    <w:rsid w:val="0034334C"/>
    <w:rsid w:val="00343501"/>
    <w:rsid w:val="00343626"/>
    <w:rsid w:val="0034362C"/>
    <w:rsid w:val="003437EF"/>
    <w:rsid w:val="00343872"/>
    <w:rsid w:val="003438BD"/>
    <w:rsid w:val="00343954"/>
    <w:rsid w:val="00343A7E"/>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BCA"/>
    <w:rsid w:val="00344C51"/>
    <w:rsid w:val="00344CBF"/>
    <w:rsid w:val="00344CF8"/>
    <w:rsid w:val="00344D09"/>
    <w:rsid w:val="00344D62"/>
    <w:rsid w:val="00344E1B"/>
    <w:rsid w:val="00344F63"/>
    <w:rsid w:val="0034514A"/>
    <w:rsid w:val="003452AA"/>
    <w:rsid w:val="003452D0"/>
    <w:rsid w:val="00345405"/>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273"/>
    <w:rsid w:val="00346334"/>
    <w:rsid w:val="00346374"/>
    <w:rsid w:val="003463DC"/>
    <w:rsid w:val="003463E9"/>
    <w:rsid w:val="003463EF"/>
    <w:rsid w:val="00346479"/>
    <w:rsid w:val="0034649B"/>
    <w:rsid w:val="0034664F"/>
    <w:rsid w:val="0034681F"/>
    <w:rsid w:val="003468BA"/>
    <w:rsid w:val="003468C8"/>
    <w:rsid w:val="00346A4F"/>
    <w:rsid w:val="00346B49"/>
    <w:rsid w:val="00346B62"/>
    <w:rsid w:val="00346B69"/>
    <w:rsid w:val="00346C15"/>
    <w:rsid w:val="00346C2A"/>
    <w:rsid w:val="00346FE0"/>
    <w:rsid w:val="00346FED"/>
    <w:rsid w:val="003470AA"/>
    <w:rsid w:val="003471ED"/>
    <w:rsid w:val="0034727A"/>
    <w:rsid w:val="0034736A"/>
    <w:rsid w:val="003476B6"/>
    <w:rsid w:val="00347788"/>
    <w:rsid w:val="003477FD"/>
    <w:rsid w:val="00347848"/>
    <w:rsid w:val="0034788C"/>
    <w:rsid w:val="0034789F"/>
    <w:rsid w:val="00347984"/>
    <w:rsid w:val="003479AD"/>
    <w:rsid w:val="003479AE"/>
    <w:rsid w:val="003479E9"/>
    <w:rsid w:val="00347A77"/>
    <w:rsid w:val="00347A87"/>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6EA"/>
    <w:rsid w:val="00352901"/>
    <w:rsid w:val="00352968"/>
    <w:rsid w:val="0035298B"/>
    <w:rsid w:val="003529AA"/>
    <w:rsid w:val="00352B02"/>
    <w:rsid w:val="00352B96"/>
    <w:rsid w:val="00352C36"/>
    <w:rsid w:val="00352D21"/>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A02"/>
    <w:rsid w:val="00353A1A"/>
    <w:rsid w:val="00353B01"/>
    <w:rsid w:val="00353B6E"/>
    <w:rsid w:val="00353C47"/>
    <w:rsid w:val="00353DA0"/>
    <w:rsid w:val="00353E90"/>
    <w:rsid w:val="0035401A"/>
    <w:rsid w:val="0035409B"/>
    <w:rsid w:val="00354360"/>
    <w:rsid w:val="00354365"/>
    <w:rsid w:val="0035439C"/>
    <w:rsid w:val="003543DB"/>
    <w:rsid w:val="0035443D"/>
    <w:rsid w:val="00354517"/>
    <w:rsid w:val="00354521"/>
    <w:rsid w:val="00354796"/>
    <w:rsid w:val="0035481C"/>
    <w:rsid w:val="003548C1"/>
    <w:rsid w:val="00354960"/>
    <w:rsid w:val="00354A20"/>
    <w:rsid w:val="00354AA2"/>
    <w:rsid w:val="00354B50"/>
    <w:rsid w:val="00354CA7"/>
    <w:rsid w:val="00354D85"/>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62"/>
    <w:rsid w:val="00356868"/>
    <w:rsid w:val="003568A2"/>
    <w:rsid w:val="00356C0B"/>
    <w:rsid w:val="00356CC4"/>
    <w:rsid w:val="00356CD8"/>
    <w:rsid w:val="00356D17"/>
    <w:rsid w:val="00356D2D"/>
    <w:rsid w:val="00356DEC"/>
    <w:rsid w:val="00356DFE"/>
    <w:rsid w:val="00356E30"/>
    <w:rsid w:val="00356F3D"/>
    <w:rsid w:val="0035715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60085"/>
    <w:rsid w:val="003601A7"/>
    <w:rsid w:val="0036032B"/>
    <w:rsid w:val="003603BA"/>
    <w:rsid w:val="003603E0"/>
    <w:rsid w:val="003604FE"/>
    <w:rsid w:val="003606CD"/>
    <w:rsid w:val="00360769"/>
    <w:rsid w:val="003607CA"/>
    <w:rsid w:val="00360A5E"/>
    <w:rsid w:val="00360A6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2A5"/>
    <w:rsid w:val="00362423"/>
    <w:rsid w:val="00362634"/>
    <w:rsid w:val="0036266E"/>
    <w:rsid w:val="0036267B"/>
    <w:rsid w:val="003627A4"/>
    <w:rsid w:val="003627EA"/>
    <w:rsid w:val="003628F5"/>
    <w:rsid w:val="003629AB"/>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156"/>
    <w:rsid w:val="003641A0"/>
    <w:rsid w:val="0036428B"/>
    <w:rsid w:val="003642A6"/>
    <w:rsid w:val="00364316"/>
    <w:rsid w:val="00364346"/>
    <w:rsid w:val="003644C2"/>
    <w:rsid w:val="00364557"/>
    <w:rsid w:val="00364763"/>
    <w:rsid w:val="00364798"/>
    <w:rsid w:val="003647BB"/>
    <w:rsid w:val="00364879"/>
    <w:rsid w:val="00364A37"/>
    <w:rsid w:val="00364A7C"/>
    <w:rsid w:val="00364A83"/>
    <w:rsid w:val="00364C36"/>
    <w:rsid w:val="00364CF9"/>
    <w:rsid w:val="00364E86"/>
    <w:rsid w:val="00364FC2"/>
    <w:rsid w:val="00365047"/>
    <w:rsid w:val="0036516C"/>
    <w:rsid w:val="003651AC"/>
    <w:rsid w:val="003651B4"/>
    <w:rsid w:val="003652B8"/>
    <w:rsid w:val="00365456"/>
    <w:rsid w:val="003654DD"/>
    <w:rsid w:val="003654DE"/>
    <w:rsid w:val="003658FC"/>
    <w:rsid w:val="00365A2B"/>
    <w:rsid w:val="00365A90"/>
    <w:rsid w:val="00365B6B"/>
    <w:rsid w:val="00365BFE"/>
    <w:rsid w:val="00365C3D"/>
    <w:rsid w:val="00365D20"/>
    <w:rsid w:val="00365D3B"/>
    <w:rsid w:val="00365D48"/>
    <w:rsid w:val="00365E99"/>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36"/>
    <w:rsid w:val="00366B36"/>
    <w:rsid w:val="00366C1B"/>
    <w:rsid w:val="00366C9D"/>
    <w:rsid w:val="00366D30"/>
    <w:rsid w:val="00366D8A"/>
    <w:rsid w:val="00366DA0"/>
    <w:rsid w:val="00367025"/>
    <w:rsid w:val="00367060"/>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9A"/>
    <w:rsid w:val="00367CFB"/>
    <w:rsid w:val="00367E88"/>
    <w:rsid w:val="00367FD8"/>
    <w:rsid w:val="0037004E"/>
    <w:rsid w:val="00370141"/>
    <w:rsid w:val="00370291"/>
    <w:rsid w:val="003702BB"/>
    <w:rsid w:val="003702F3"/>
    <w:rsid w:val="003704F2"/>
    <w:rsid w:val="00370656"/>
    <w:rsid w:val="00370700"/>
    <w:rsid w:val="00370792"/>
    <w:rsid w:val="003707FF"/>
    <w:rsid w:val="00370808"/>
    <w:rsid w:val="0037087A"/>
    <w:rsid w:val="00370973"/>
    <w:rsid w:val="00370988"/>
    <w:rsid w:val="00370A7F"/>
    <w:rsid w:val="00370B0B"/>
    <w:rsid w:val="00370B63"/>
    <w:rsid w:val="00370C09"/>
    <w:rsid w:val="00370E45"/>
    <w:rsid w:val="00370FAC"/>
    <w:rsid w:val="00370FCC"/>
    <w:rsid w:val="003710AE"/>
    <w:rsid w:val="003711AF"/>
    <w:rsid w:val="003711E3"/>
    <w:rsid w:val="0037131F"/>
    <w:rsid w:val="00371359"/>
    <w:rsid w:val="00371398"/>
    <w:rsid w:val="0037150D"/>
    <w:rsid w:val="00371515"/>
    <w:rsid w:val="003717E5"/>
    <w:rsid w:val="003719EC"/>
    <w:rsid w:val="00371A7A"/>
    <w:rsid w:val="00371C61"/>
    <w:rsid w:val="00371D00"/>
    <w:rsid w:val="00371D80"/>
    <w:rsid w:val="00371DFE"/>
    <w:rsid w:val="00371E6E"/>
    <w:rsid w:val="00371FC9"/>
    <w:rsid w:val="0037204C"/>
    <w:rsid w:val="0037208C"/>
    <w:rsid w:val="0037231D"/>
    <w:rsid w:val="00372365"/>
    <w:rsid w:val="003723A7"/>
    <w:rsid w:val="003723DA"/>
    <w:rsid w:val="0037240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7CD"/>
    <w:rsid w:val="0037398B"/>
    <w:rsid w:val="00373AFF"/>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34"/>
    <w:rsid w:val="00375A50"/>
    <w:rsid w:val="00375BC2"/>
    <w:rsid w:val="00375C91"/>
    <w:rsid w:val="00375CC8"/>
    <w:rsid w:val="00375CCD"/>
    <w:rsid w:val="00375D09"/>
    <w:rsid w:val="00375FBB"/>
    <w:rsid w:val="00376255"/>
    <w:rsid w:val="003762DC"/>
    <w:rsid w:val="0037635A"/>
    <w:rsid w:val="00376433"/>
    <w:rsid w:val="0037649D"/>
    <w:rsid w:val="003764C3"/>
    <w:rsid w:val="003764D6"/>
    <w:rsid w:val="00376535"/>
    <w:rsid w:val="003766FC"/>
    <w:rsid w:val="00376790"/>
    <w:rsid w:val="00376825"/>
    <w:rsid w:val="003768B2"/>
    <w:rsid w:val="0037693D"/>
    <w:rsid w:val="00376973"/>
    <w:rsid w:val="00376991"/>
    <w:rsid w:val="00376A45"/>
    <w:rsid w:val="00376B8B"/>
    <w:rsid w:val="00377022"/>
    <w:rsid w:val="0037704B"/>
    <w:rsid w:val="0037704D"/>
    <w:rsid w:val="00377092"/>
    <w:rsid w:val="003770FE"/>
    <w:rsid w:val="0037739D"/>
    <w:rsid w:val="003773DB"/>
    <w:rsid w:val="00377482"/>
    <w:rsid w:val="0037751C"/>
    <w:rsid w:val="0037752C"/>
    <w:rsid w:val="0037764B"/>
    <w:rsid w:val="00377762"/>
    <w:rsid w:val="0037777A"/>
    <w:rsid w:val="00377823"/>
    <w:rsid w:val="003778A4"/>
    <w:rsid w:val="00377A83"/>
    <w:rsid w:val="00377AFB"/>
    <w:rsid w:val="00377B25"/>
    <w:rsid w:val="00377B8C"/>
    <w:rsid w:val="00377C8B"/>
    <w:rsid w:val="00377CAD"/>
    <w:rsid w:val="00377D61"/>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6"/>
    <w:rsid w:val="00380BCC"/>
    <w:rsid w:val="00380D6B"/>
    <w:rsid w:val="00380E01"/>
    <w:rsid w:val="00380E91"/>
    <w:rsid w:val="00380F3F"/>
    <w:rsid w:val="0038101D"/>
    <w:rsid w:val="0038111A"/>
    <w:rsid w:val="00381304"/>
    <w:rsid w:val="00381472"/>
    <w:rsid w:val="0038189C"/>
    <w:rsid w:val="003818C2"/>
    <w:rsid w:val="0038190E"/>
    <w:rsid w:val="00381939"/>
    <w:rsid w:val="00381944"/>
    <w:rsid w:val="00381953"/>
    <w:rsid w:val="003819D8"/>
    <w:rsid w:val="00381C1C"/>
    <w:rsid w:val="00381CDE"/>
    <w:rsid w:val="00381CED"/>
    <w:rsid w:val="00381DDD"/>
    <w:rsid w:val="00381ECA"/>
    <w:rsid w:val="00381F82"/>
    <w:rsid w:val="00381F86"/>
    <w:rsid w:val="00382036"/>
    <w:rsid w:val="0038203B"/>
    <w:rsid w:val="003820A3"/>
    <w:rsid w:val="003820D1"/>
    <w:rsid w:val="003821B0"/>
    <w:rsid w:val="00382232"/>
    <w:rsid w:val="003823A6"/>
    <w:rsid w:val="00382481"/>
    <w:rsid w:val="00382561"/>
    <w:rsid w:val="0038258F"/>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2E"/>
    <w:rsid w:val="00384179"/>
    <w:rsid w:val="00384295"/>
    <w:rsid w:val="00384404"/>
    <w:rsid w:val="00384470"/>
    <w:rsid w:val="0038457C"/>
    <w:rsid w:val="00384758"/>
    <w:rsid w:val="00384C00"/>
    <w:rsid w:val="00384C04"/>
    <w:rsid w:val="00384CC0"/>
    <w:rsid w:val="00384CF1"/>
    <w:rsid w:val="00384D52"/>
    <w:rsid w:val="00384E32"/>
    <w:rsid w:val="00384E77"/>
    <w:rsid w:val="00384F93"/>
    <w:rsid w:val="00384FCD"/>
    <w:rsid w:val="003852D9"/>
    <w:rsid w:val="003852E1"/>
    <w:rsid w:val="00385394"/>
    <w:rsid w:val="003853D4"/>
    <w:rsid w:val="003855B6"/>
    <w:rsid w:val="003857C3"/>
    <w:rsid w:val="00385840"/>
    <w:rsid w:val="00385934"/>
    <w:rsid w:val="003859C4"/>
    <w:rsid w:val="00385B5C"/>
    <w:rsid w:val="00385C0C"/>
    <w:rsid w:val="00385C10"/>
    <w:rsid w:val="00385DA5"/>
    <w:rsid w:val="00385DE5"/>
    <w:rsid w:val="00385E0C"/>
    <w:rsid w:val="00385FDE"/>
    <w:rsid w:val="00386053"/>
    <w:rsid w:val="003861FD"/>
    <w:rsid w:val="003863A4"/>
    <w:rsid w:val="00386595"/>
    <w:rsid w:val="00386663"/>
    <w:rsid w:val="00386692"/>
    <w:rsid w:val="003867C1"/>
    <w:rsid w:val="0038686E"/>
    <w:rsid w:val="00386882"/>
    <w:rsid w:val="003868D0"/>
    <w:rsid w:val="0038691E"/>
    <w:rsid w:val="00386B4D"/>
    <w:rsid w:val="00386E44"/>
    <w:rsid w:val="00386E91"/>
    <w:rsid w:val="00386F39"/>
    <w:rsid w:val="00387012"/>
    <w:rsid w:val="0038702B"/>
    <w:rsid w:val="003871E6"/>
    <w:rsid w:val="003871EC"/>
    <w:rsid w:val="003872B8"/>
    <w:rsid w:val="0038731B"/>
    <w:rsid w:val="00387354"/>
    <w:rsid w:val="003873C6"/>
    <w:rsid w:val="00387459"/>
    <w:rsid w:val="00387527"/>
    <w:rsid w:val="00387639"/>
    <w:rsid w:val="00387667"/>
    <w:rsid w:val="0038771D"/>
    <w:rsid w:val="0038772D"/>
    <w:rsid w:val="00387748"/>
    <w:rsid w:val="00387797"/>
    <w:rsid w:val="0038793E"/>
    <w:rsid w:val="00387A1F"/>
    <w:rsid w:val="00387D38"/>
    <w:rsid w:val="00387E8C"/>
    <w:rsid w:val="00390265"/>
    <w:rsid w:val="003902B7"/>
    <w:rsid w:val="00390397"/>
    <w:rsid w:val="003903C3"/>
    <w:rsid w:val="003903C5"/>
    <w:rsid w:val="0039041C"/>
    <w:rsid w:val="00390581"/>
    <w:rsid w:val="003907A4"/>
    <w:rsid w:val="003907F6"/>
    <w:rsid w:val="003908BC"/>
    <w:rsid w:val="00390935"/>
    <w:rsid w:val="00390AB3"/>
    <w:rsid w:val="00390BDF"/>
    <w:rsid w:val="00390DB1"/>
    <w:rsid w:val="00390DCE"/>
    <w:rsid w:val="00390E3D"/>
    <w:rsid w:val="0039117D"/>
    <w:rsid w:val="00391297"/>
    <w:rsid w:val="00391517"/>
    <w:rsid w:val="00391590"/>
    <w:rsid w:val="003915B9"/>
    <w:rsid w:val="003915CA"/>
    <w:rsid w:val="003915F2"/>
    <w:rsid w:val="00391619"/>
    <w:rsid w:val="003917F4"/>
    <w:rsid w:val="00391969"/>
    <w:rsid w:val="00391B37"/>
    <w:rsid w:val="00391D41"/>
    <w:rsid w:val="00391FBF"/>
    <w:rsid w:val="003920E2"/>
    <w:rsid w:val="00392284"/>
    <w:rsid w:val="0039241F"/>
    <w:rsid w:val="00392491"/>
    <w:rsid w:val="00392511"/>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8E"/>
    <w:rsid w:val="003941AB"/>
    <w:rsid w:val="00394219"/>
    <w:rsid w:val="00394301"/>
    <w:rsid w:val="00394407"/>
    <w:rsid w:val="0039456F"/>
    <w:rsid w:val="003946FD"/>
    <w:rsid w:val="0039483E"/>
    <w:rsid w:val="00394893"/>
    <w:rsid w:val="00394B39"/>
    <w:rsid w:val="00394B62"/>
    <w:rsid w:val="00394BF1"/>
    <w:rsid w:val="00394C57"/>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717"/>
    <w:rsid w:val="00395979"/>
    <w:rsid w:val="00395AF0"/>
    <w:rsid w:val="00395B38"/>
    <w:rsid w:val="00395C0A"/>
    <w:rsid w:val="00395C43"/>
    <w:rsid w:val="00395C84"/>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A2"/>
    <w:rsid w:val="00397BDA"/>
    <w:rsid w:val="00397E85"/>
    <w:rsid w:val="00397F84"/>
    <w:rsid w:val="003A0237"/>
    <w:rsid w:val="003A0524"/>
    <w:rsid w:val="003A0531"/>
    <w:rsid w:val="003A05CF"/>
    <w:rsid w:val="003A0608"/>
    <w:rsid w:val="003A0617"/>
    <w:rsid w:val="003A0693"/>
    <w:rsid w:val="003A0B50"/>
    <w:rsid w:val="003A0BC0"/>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21C7"/>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C61"/>
    <w:rsid w:val="003A3C71"/>
    <w:rsid w:val="003A3C9C"/>
    <w:rsid w:val="003A3CD3"/>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C5B"/>
    <w:rsid w:val="003A6FF0"/>
    <w:rsid w:val="003A700D"/>
    <w:rsid w:val="003A702C"/>
    <w:rsid w:val="003A706D"/>
    <w:rsid w:val="003A70A0"/>
    <w:rsid w:val="003A7115"/>
    <w:rsid w:val="003A71A8"/>
    <w:rsid w:val="003A71D2"/>
    <w:rsid w:val="003A71ED"/>
    <w:rsid w:val="003A738B"/>
    <w:rsid w:val="003A73E8"/>
    <w:rsid w:val="003A753E"/>
    <w:rsid w:val="003A7605"/>
    <w:rsid w:val="003A7742"/>
    <w:rsid w:val="003A780C"/>
    <w:rsid w:val="003A7814"/>
    <w:rsid w:val="003A78E6"/>
    <w:rsid w:val="003A7988"/>
    <w:rsid w:val="003A798D"/>
    <w:rsid w:val="003A79B9"/>
    <w:rsid w:val="003A79BD"/>
    <w:rsid w:val="003A7ACA"/>
    <w:rsid w:val="003A7B69"/>
    <w:rsid w:val="003A7BED"/>
    <w:rsid w:val="003A7C27"/>
    <w:rsid w:val="003A7C71"/>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E9"/>
    <w:rsid w:val="003B0D87"/>
    <w:rsid w:val="003B0DB8"/>
    <w:rsid w:val="003B0E19"/>
    <w:rsid w:val="003B0F4B"/>
    <w:rsid w:val="003B0FAB"/>
    <w:rsid w:val="003B10DC"/>
    <w:rsid w:val="003B1166"/>
    <w:rsid w:val="003B12AD"/>
    <w:rsid w:val="003B12B2"/>
    <w:rsid w:val="003B13ED"/>
    <w:rsid w:val="003B13F0"/>
    <w:rsid w:val="003B147F"/>
    <w:rsid w:val="003B14C7"/>
    <w:rsid w:val="003B164E"/>
    <w:rsid w:val="003B179D"/>
    <w:rsid w:val="003B17AD"/>
    <w:rsid w:val="003B182F"/>
    <w:rsid w:val="003B1856"/>
    <w:rsid w:val="003B18A5"/>
    <w:rsid w:val="003B18F0"/>
    <w:rsid w:val="003B1928"/>
    <w:rsid w:val="003B1992"/>
    <w:rsid w:val="003B1C02"/>
    <w:rsid w:val="003B1D6A"/>
    <w:rsid w:val="003B1D73"/>
    <w:rsid w:val="003B1E4D"/>
    <w:rsid w:val="003B1E5D"/>
    <w:rsid w:val="003B1F3F"/>
    <w:rsid w:val="003B2111"/>
    <w:rsid w:val="003B219F"/>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C09"/>
    <w:rsid w:val="003B3C64"/>
    <w:rsid w:val="003B3C9D"/>
    <w:rsid w:val="003B3D6F"/>
    <w:rsid w:val="003B3DEE"/>
    <w:rsid w:val="003B3E6A"/>
    <w:rsid w:val="003B3EE3"/>
    <w:rsid w:val="003B3FD2"/>
    <w:rsid w:val="003B3FE8"/>
    <w:rsid w:val="003B4140"/>
    <w:rsid w:val="003B4164"/>
    <w:rsid w:val="003B4250"/>
    <w:rsid w:val="003B4526"/>
    <w:rsid w:val="003B45CD"/>
    <w:rsid w:val="003B46FF"/>
    <w:rsid w:val="003B478C"/>
    <w:rsid w:val="003B47BE"/>
    <w:rsid w:val="003B4855"/>
    <w:rsid w:val="003B485A"/>
    <w:rsid w:val="003B48D3"/>
    <w:rsid w:val="003B4ACD"/>
    <w:rsid w:val="003B4B88"/>
    <w:rsid w:val="003B4BAC"/>
    <w:rsid w:val="003B4C56"/>
    <w:rsid w:val="003B4C67"/>
    <w:rsid w:val="003B4D47"/>
    <w:rsid w:val="003B4F0C"/>
    <w:rsid w:val="003B4F2C"/>
    <w:rsid w:val="003B4F77"/>
    <w:rsid w:val="003B4FAA"/>
    <w:rsid w:val="003B506E"/>
    <w:rsid w:val="003B507E"/>
    <w:rsid w:val="003B51B1"/>
    <w:rsid w:val="003B5295"/>
    <w:rsid w:val="003B532D"/>
    <w:rsid w:val="003B536F"/>
    <w:rsid w:val="003B537C"/>
    <w:rsid w:val="003B5391"/>
    <w:rsid w:val="003B547A"/>
    <w:rsid w:val="003B548A"/>
    <w:rsid w:val="003B54A8"/>
    <w:rsid w:val="003B54ED"/>
    <w:rsid w:val="003B555F"/>
    <w:rsid w:val="003B56EC"/>
    <w:rsid w:val="003B58F6"/>
    <w:rsid w:val="003B58FD"/>
    <w:rsid w:val="003B5948"/>
    <w:rsid w:val="003B5A1E"/>
    <w:rsid w:val="003B5A64"/>
    <w:rsid w:val="003B5A79"/>
    <w:rsid w:val="003B5A83"/>
    <w:rsid w:val="003B5AEF"/>
    <w:rsid w:val="003B5B0E"/>
    <w:rsid w:val="003B5B90"/>
    <w:rsid w:val="003B5B9A"/>
    <w:rsid w:val="003B5BFC"/>
    <w:rsid w:val="003B5D17"/>
    <w:rsid w:val="003B5EFA"/>
    <w:rsid w:val="003B5EFD"/>
    <w:rsid w:val="003B5F1E"/>
    <w:rsid w:val="003B5F55"/>
    <w:rsid w:val="003B5FE0"/>
    <w:rsid w:val="003B618C"/>
    <w:rsid w:val="003B6216"/>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FD"/>
    <w:rsid w:val="003B7A19"/>
    <w:rsid w:val="003B7C6C"/>
    <w:rsid w:val="003B7CC5"/>
    <w:rsid w:val="003B7D46"/>
    <w:rsid w:val="003B7EDB"/>
    <w:rsid w:val="003B7F30"/>
    <w:rsid w:val="003C0039"/>
    <w:rsid w:val="003C00A3"/>
    <w:rsid w:val="003C02E2"/>
    <w:rsid w:val="003C045E"/>
    <w:rsid w:val="003C0694"/>
    <w:rsid w:val="003C0794"/>
    <w:rsid w:val="003C087B"/>
    <w:rsid w:val="003C08B9"/>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7F"/>
    <w:rsid w:val="003C5BDF"/>
    <w:rsid w:val="003C5C41"/>
    <w:rsid w:val="003C5CB3"/>
    <w:rsid w:val="003C5E3B"/>
    <w:rsid w:val="003C5E82"/>
    <w:rsid w:val="003C5F23"/>
    <w:rsid w:val="003C5F8C"/>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61"/>
    <w:rsid w:val="003C76B8"/>
    <w:rsid w:val="003C7735"/>
    <w:rsid w:val="003C7B94"/>
    <w:rsid w:val="003C7BEA"/>
    <w:rsid w:val="003C7DFD"/>
    <w:rsid w:val="003C7E59"/>
    <w:rsid w:val="003C7FB7"/>
    <w:rsid w:val="003D0009"/>
    <w:rsid w:val="003D01C4"/>
    <w:rsid w:val="003D01D6"/>
    <w:rsid w:val="003D0350"/>
    <w:rsid w:val="003D0396"/>
    <w:rsid w:val="003D0515"/>
    <w:rsid w:val="003D05D1"/>
    <w:rsid w:val="003D0788"/>
    <w:rsid w:val="003D09B6"/>
    <w:rsid w:val="003D0A3F"/>
    <w:rsid w:val="003D0AB6"/>
    <w:rsid w:val="003D0D11"/>
    <w:rsid w:val="003D0D26"/>
    <w:rsid w:val="003D0EBC"/>
    <w:rsid w:val="003D0ECC"/>
    <w:rsid w:val="003D0FBE"/>
    <w:rsid w:val="003D106E"/>
    <w:rsid w:val="003D1210"/>
    <w:rsid w:val="003D12CB"/>
    <w:rsid w:val="003D132A"/>
    <w:rsid w:val="003D1501"/>
    <w:rsid w:val="003D1517"/>
    <w:rsid w:val="003D18EC"/>
    <w:rsid w:val="003D1A63"/>
    <w:rsid w:val="003D1B2C"/>
    <w:rsid w:val="003D1BFB"/>
    <w:rsid w:val="003D1C59"/>
    <w:rsid w:val="003D1CB7"/>
    <w:rsid w:val="003D1D50"/>
    <w:rsid w:val="003D1DD5"/>
    <w:rsid w:val="003D1E72"/>
    <w:rsid w:val="003D1F67"/>
    <w:rsid w:val="003D2039"/>
    <w:rsid w:val="003D20FB"/>
    <w:rsid w:val="003D216E"/>
    <w:rsid w:val="003D232D"/>
    <w:rsid w:val="003D2368"/>
    <w:rsid w:val="003D2407"/>
    <w:rsid w:val="003D2486"/>
    <w:rsid w:val="003D25AB"/>
    <w:rsid w:val="003D27C2"/>
    <w:rsid w:val="003D286B"/>
    <w:rsid w:val="003D2882"/>
    <w:rsid w:val="003D2938"/>
    <w:rsid w:val="003D293E"/>
    <w:rsid w:val="003D2A86"/>
    <w:rsid w:val="003D2BAF"/>
    <w:rsid w:val="003D2C1B"/>
    <w:rsid w:val="003D2D99"/>
    <w:rsid w:val="003D312E"/>
    <w:rsid w:val="003D3278"/>
    <w:rsid w:val="003D32C0"/>
    <w:rsid w:val="003D32E5"/>
    <w:rsid w:val="003D34B4"/>
    <w:rsid w:val="003D3517"/>
    <w:rsid w:val="003D3659"/>
    <w:rsid w:val="003D375D"/>
    <w:rsid w:val="003D3A29"/>
    <w:rsid w:val="003D3A71"/>
    <w:rsid w:val="003D3A90"/>
    <w:rsid w:val="003D3AB1"/>
    <w:rsid w:val="003D3B86"/>
    <w:rsid w:val="003D3C8B"/>
    <w:rsid w:val="003D3DF5"/>
    <w:rsid w:val="003D3E7C"/>
    <w:rsid w:val="003D3EAB"/>
    <w:rsid w:val="003D3F8B"/>
    <w:rsid w:val="003D3FBA"/>
    <w:rsid w:val="003D402B"/>
    <w:rsid w:val="003D415D"/>
    <w:rsid w:val="003D416C"/>
    <w:rsid w:val="003D4221"/>
    <w:rsid w:val="003D45BF"/>
    <w:rsid w:val="003D473F"/>
    <w:rsid w:val="003D4884"/>
    <w:rsid w:val="003D497D"/>
    <w:rsid w:val="003D4B55"/>
    <w:rsid w:val="003D4B7B"/>
    <w:rsid w:val="003D4C84"/>
    <w:rsid w:val="003D4E40"/>
    <w:rsid w:val="003D4F19"/>
    <w:rsid w:val="003D512D"/>
    <w:rsid w:val="003D51F3"/>
    <w:rsid w:val="003D528E"/>
    <w:rsid w:val="003D52B1"/>
    <w:rsid w:val="003D536E"/>
    <w:rsid w:val="003D54B0"/>
    <w:rsid w:val="003D56A7"/>
    <w:rsid w:val="003D5819"/>
    <w:rsid w:val="003D5B01"/>
    <w:rsid w:val="003D5CCC"/>
    <w:rsid w:val="003D5FD1"/>
    <w:rsid w:val="003D6330"/>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D8"/>
    <w:rsid w:val="003D76DD"/>
    <w:rsid w:val="003D76EF"/>
    <w:rsid w:val="003D770E"/>
    <w:rsid w:val="003D7727"/>
    <w:rsid w:val="003D7793"/>
    <w:rsid w:val="003D77B1"/>
    <w:rsid w:val="003D77F7"/>
    <w:rsid w:val="003D7963"/>
    <w:rsid w:val="003D7ADE"/>
    <w:rsid w:val="003D7BE6"/>
    <w:rsid w:val="003D7CE9"/>
    <w:rsid w:val="003D7E98"/>
    <w:rsid w:val="003E000F"/>
    <w:rsid w:val="003E0042"/>
    <w:rsid w:val="003E0107"/>
    <w:rsid w:val="003E017D"/>
    <w:rsid w:val="003E021F"/>
    <w:rsid w:val="003E03D9"/>
    <w:rsid w:val="003E04D9"/>
    <w:rsid w:val="003E0542"/>
    <w:rsid w:val="003E05CC"/>
    <w:rsid w:val="003E05F7"/>
    <w:rsid w:val="003E0667"/>
    <w:rsid w:val="003E0703"/>
    <w:rsid w:val="003E07DB"/>
    <w:rsid w:val="003E087A"/>
    <w:rsid w:val="003E0ABA"/>
    <w:rsid w:val="003E0B6A"/>
    <w:rsid w:val="003E0BCE"/>
    <w:rsid w:val="003E0C70"/>
    <w:rsid w:val="003E0CD1"/>
    <w:rsid w:val="003E0D64"/>
    <w:rsid w:val="003E0DF3"/>
    <w:rsid w:val="003E0EF7"/>
    <w:rsid w:val="003E103F"/>
    <w:rsid w:val="003E1054"/>
    <w:rsid w:val="003E11A2"/>
    <w:rsid w:val="003E12C4"/>
    <w:rsid w:val="003E1321"/>
    <w:rsid w:val="003E1372"/>
    <w:rsid w:val="003E13E0"/>
    <w:rsid w:val="003E13E3"/>
    <w:rsid w:val="003E1493"/>
    <w:rsid w:val="003E1584"/>
    <w:rsid w:val="003E15D0"/>
    <w:rsid w:val="003E1660"/>
    <w:rsid w:val="003E16B5"/>
    <w:rsid w:val="003E174D"/>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3B"/>
    <w:rsid w:val="003E2311"/>
    <w:rsid w:val="003E2462"/>
    <w:rsid w:val="003E273F"/>
    <w:rsid w:val="003E28F4"/>
    <w:rsid w:val="003E2A2D"/>
    <w:rsid w:val="003E2C91"/>
    <w:rsid w:val="003E2C9E"/>
    <w:rsid w:val="003E2E27"/>
    <w:rsid w:val="003E2F0B"/>
    <w:rsid w:val="003E2F25"/>
    <w:rsid w:val="003E2FBB"/>
    <w:rsid w:val="003E3024"/>
    <w:rsid w:val="003E308C"/>
    <w:rsid w:val="003E32C4"/>
    <w:rsid w:val="003E32F5"/>
    <w:rsid w:val="003E3301"/>
    <w:rsid w:val="003E3473"/>
    <w:rsid w:val="003E35E1"/>
    <w:rsid w:val="003E3614"/>
    <w:rsid w:val="003E3649"/>
    <w:rsid w:val="003E38C3"/>
    <w:rsid w:val="003E3A2B"/>
    <w:rsid w:val="003E3A44"/>
    <w:rsid w:val="003E3A7D"/>
    <w:rsid w:val="003E3D89"/>
    <w:rsid w:val="003E3E0C"/>
    <w:rsid w:val="003E3FED"/>
    <w:rsid w:val="003E40A3"/>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DA"/>
    <w:rsid w:val="003E4D36"/>
    <w:rsid w:val="003E4ECC"/>
    <w:rsid w:val="003E4F89"/>
    <w:rsid w:val="003E4FBA"/>
    <w:rsid w:val="003E503A"/>
    <w:rsid w:val="003E5059"/>
    <w:rsid w:val="003E50B9"/>
    <w:rsid w:val="003E52BF"/>
    <w:rsid w:val="003E53C5"/>
    <w:rsid w:val="003E53D0"/>
    <w:rsid w:val="003E547B"/>
    <w:rsid w:val="003E54BA"/>
    <w:rsid w:val="003E5617"/>
    <w:rsid w:val="003E5649"/>
    <w:rsid w:val="003E58A1"/>
    <w:rsid w:val="003E58AF"/>
    <w:rsid w:val="003E5A41"/>
    <w:rsid w:val="003E5C80"/>
    <w:rsid w:val="003E5C88"/>
    <w:rsid w:val="003E5C9C"/>
    <w:rsid w:val="003E5CB3"/>
    <w:rsid w:val="003E5EDC"/>
    <w:rsid w:val="003E5EFC"/>
    <w:rsid w:val="003E63C3"/>
    <w:rsid w:val="003E6437"/>
    <w:rsid w:val="003E64A9"/>
    <w:rsid w:val="003E64C0"/>
    <w:rsid w:val="003E6553"/>
    <w:rsid w:val="003E65BF"/>
    <w:rsid w:val="003E6968"/>
    <w:rsid w:val="003E6BEF"/>
    <w:rsid w:val="003E6C4C"/>
    <w:rsid w:val="003E6C7A"/>
    <w:rsid w:val="003E6CE0"/>
    <w:rsid w:val="003E6DA4"/>
    <w:rsid w:val="003E6EFF"/>
    <w:rsid w:val="003E6F9B"/>
    <w:rsid w:val="003E7115"/>
    <w:rsid w:val="003E7191"/>
    <w:rsid w:val="003E7499"/>
    <w:rsid w:val="003E76AD"/>
    <w:rsid w:val="003E76B5"/>
    <w:rsid w:val="003E7905"/>
    <w:rsid w:val="003E79B2"/>
    <w:rsid w:val="003E7A57"/>
    <w:rsid w:val="003E7B7C"/>
    <w:rsid w:val="003E7F3B"/>
    <w:rsid w:val="003F0313"/>
    <w:rsid w:val="003F0336"/>
    <w:rsid w:val="003F0560"/>
    <w:rsid w:val="003F0626"/>
    <w:rsid w:val="003F0655"/>
    <w:rsid w:val="003F066C"/>
    <w:rsid w:val="003F0877"/>
    <w:rsid w:val="003F0914"/>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2542"/>
    <w:rsid w:val="003F262F"/>
    <w:rsid w:val="003F2695"/>
    <w:rsid w:val="003F2794"/>
    <w:rsid w:val="003F2837"/>
    <w:rsid w:val="003F2926"/>
    <w:rsid w:val="003F294F"/>
    <w:rsid w:val="003F29B9"/>
    <w:rsid w:val="003F2AD2"/>
    <w:rsid w:val="003F2AE8"/>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C36"/>
    <w:rsid w:val="003F3D41"/>
    <w:rsid w:val="003F3F40"/>
    <w:rsid w:val="003F3F51"/>
    <w:rsid w:val="003F3FCC"/>
    <w:rsid w:val="003F3FD1"/>
    <w:rsid w:val="003F3FD9"/>
    <w:rsid w:val="003F427C"/>
    <w:rsid w:val="003F42B5"/>
    <w:rsid w:val="003F432C"/>
    <w:rsid w:val="003F4346"/>
    <w:rsid w:val="003F44D0"/>
    <w:rsid w:val="003F44EA"/>
    <w:rsid w:val="003F4556"/>
    <w:rsid w:val="003F46C4"/>
    <w:rsid w:val="003F4788"/>
    <w:rsid w:val="003F483F"/>
    <w:rsid w:val="003F49DB"/>
    <w:rsid w:val="003F4A60"/>
    <w:rsid w:val="003F4AEA"/>
    <w:rsid w:val="003F4AF6"/>
    <w:rsid w:val="003F4B45"/>
    <w:rsid w:val="003F4B55"/>
    <w:rsid w:val="003F4B5D"/>
    <w:rsid w:val="003F4C5B"/>
    <w:rsid w:val="003F4D1C"/>
    <w:rsid w:val="003F4DE4"/>
    <w:rsid w:val="003F4E80"/>
    <w:rsid w:val="003F5047"/>
    <w:rsid w:val="003F5172"/>
    <w:rsid w:val="003F5547"/>
    <w:rsid w:val="003F563B"/>
    <w:rsid w:val="003F5B55"/>
    <w:rsid w:val="003F5B60"/>
    <w:rsid w:val="003F5B82"/>
    <w:rsid w:val="003F5C40"/>
    <w:rsid w:val="003F5C4D"/>
    <w:rsid w:val="003F5D17"/>
    <w:rsid w:val="003F5D24"/>
    <w:rsid w:val="003F5D74"/>
    <w:rsid w:val="003F5E75"/>
    <w:rsid w:val="003F5FDB"/>
    <w:rsid w:val="003F60FF"/>
    <w:rsid w:val="003F628D"/>
    <w:rsid w:val="003F62F9"/>
    <w:rsid w:val="003F63ED"/>
    <w:rsid w:val="003F6486"/>
    <w:rsid w:val="003F651A"/>
    <w:rsid w:val="003F651F"/>
    <w:rsid w:val="003F6588"/>
    <w:rsid w:val="003F65C2"/>
    <w:rsid w:val="003F6626"/>
    <w:rsid w:val="003F66BA"/>
    <w:rsid w:val="003F672E"/>
    <w:rsid w:val="003F6952"/>
    <w:rsid w:val="003F69AD"/>
    <w:rsid w:val="003F6B00"/>
    <w:rsid w:val="003F6B35"/>
    <w:rsid w:val="003F6BD6"/>
    <w:rsid w:val="003F6C4B"/>
    <w:rsid w:val="003F6E12"/>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A1E"/>
    <w:rsid w:val="00400A41"/>
    <w:rsid w:val="00400B8E"/>
    <w:rsid w:val="00400C91"/>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9EE"/>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63C"/>
    <w:rsid w:val="004056D2"/>
    <w:rsid w:val="0040571F"/>
    <w:rsid w:val="00405888"/>
    <w:rsid w:val="004058EF"/>
    <w:rsid w:val="00405910"/>
    <w:rsid w:val="00405A1E"/>
    <w:rsid w:val="00405A29"/>
    <w:rsid w:val="00405B15"/>
    <w:rsid w:val="00405C5B"/>
    <w:rsid w:val="00405C85"/>
    <w:rsid w:val="00405E8E"/>
    <w:rsid w:val="00405EC4"/>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43"/>
    <w:rsid w:val="00407187"/>
    <w:rsid w:val="004073E7"/>
    <w:rsid w:val="004074B1"/>
    <w:rsid w:val="00407665"/>
    <w:rsid w:val="00407736"/>
    <w:rsid w:val="00407747"/>
    <w:rsid w:val="0040788E"/>
    <w:rsid w:val="004079B8"/>
    <w:rsid w:val="00407AC2"/>
    <w:rsid w:val="00407ADF"/>
    <w:rsid w:val="00407B1B"/>
    <w:rsid w:val="00407C79"/>
    <w:rsid w:val="00407CEC"/>
    <w:rsid w:val="004100B6"/>
    <w:rsid w:val="0041016C"/>
    <w:rsid w:val="0041027B"/>
    <w:rsid w:val="00410287"/>
    <w:rsid w:val="00410335"/>
    <w:rsid w:val="004103AB"/>
    <w:rsid w:val="00410413"/>
    <w:rsid w:val="004104A0"/>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350"/>
    <w:rsid w:val="004124C2"/>
    <w:rsid w:val="0041257C"/>
    <w:rsid w:val="0041277C"/>
    <w:rsid w:val="004127A2"/>
    <w:rsid w:val="004127D4"/>
    <w:rsid w:val="004128C5"/>
    <w:rsid w:val="004128F9"/>
    <w:rsid w:val="00412927"/>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12D"/>
    <w:rsid w:val="00416173"/>
    <w:rsid w:val="004161C3"/>
    <w:rsid w:val="0041620E"/>
    <w:rsid w:val="0041645E"/>
    <w:rsid w:val="004165E6"/>
    <w:rsid w:val="004167B1"/>
    <w:rsid w:val="00416864"/>
    <w:rsid w:val="0041696D"/>
    <w:rsid w:val="00416998"/>
    <w:rsid w:val="00416A47"/>
    <w:rsid w:val="00416AF2"/>
    <w:rsid w:val="00416B0A"/>
    <w:rsid w:val="00416B26"/>
    <w:rsid w:val="00416BEC"/>
    <w:rsid w:val="00416C60"/>
    <w:rsid w:val="00416D44"/>
    <w:rsid w:val="00416DFE"/>
    <w:rsid w:val="00416F5F"/>
    <w:rsid w:val="00416FC9"/>
    <w:rsid w:val="0041700F"/>
    <w:rsid w:val="0041715E"/>
    <w:rsid w:val="0041725B"/>
    <w:rsid w:val="004173F4"/>
    <w:rsid w:val="0041751C"/>
    <w:rsid w:val="0041766C"/>
    <w:rsid w:val="004176B8"/>
    <w:rsid w:val="004176DB"/>
    <w:rsid w:val="004176FF"/>
    <w:rsid w:val="004177B9"/>
    <w:rsid w:val="004177CE"/>
    <w:rsid w:val="00417A1E"/>
    <w:rsid w:val="00417A96"/>
    <w:rsid w:val="00417D03"/>
    <w:rsid w:val="00417D11"/>
    <w:rsid w:val="00420063"/>
    <w:rsid w:val="0042009A"/>
    <w:rsid w:val="004201A1"/>
    <w:rsid w:val="00420266"/>
    <w:rsid w:val="00420450"/>
    <w:rsid w:val="004205BA"/>
    <w:rsid w:val="0042075A"/>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1C5"/>
    <w:rsid w:val="00424596"/>
    <w:rsid w:val="0042459D"/>
    <w:rsid w:val="004245D1"/>
    <w:rsid w:val="00424A2F"/>
    <w:rsid w:val="00424B1E"/>
    <w:rsid w:val="00424BF8"/>
    <w:rsid w:val="00424D42"/>
    <w:rsid w:val="00424D59"/>
    <w:rsid w:val="00424DA8"/>
    <w:rsid w:val="00424DC8"/>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313"/>
    <w:rsid w:val="00426434"/>
    <w:rsid w:val="004266B6"/>
    <w:rsid w:val="0042670B"/>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6B7"/>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835"/>
    <w:rsid w:val="004328E9"/>
    <w:rsid w:val="004328EE"/>
    <w:rsid w:val="004328FF"/>
    <w:rsid w:val="00432B28"/>
    <w:rsid w:val="00432B8A"/>
    <w:rsid w:val="00432D96"/>
    <w:rsid w:val="00432E56"/>
    <w:rsid w:val="00432FB9"/>
    <w:rsid w:val="0043305D"/>
    <w:rsid w:val="0043305E"/>
    <w:rsid w:val="0043310A"/>
    <w:rsid w:val="0043321D"/>
    <w:rsid w:val="00433263"/>
    <w:rsid w:val="004332A7"/>
    <w:rsid w:val="00433323"/>
    <w:rsid w:val="004336D8"/>
    <w:rsid w:val="0043370C"/>
    <w:rsid w:val="00433737"/>
    <w:rsid w:val="00433744"/>
    <w:rsid w:val="004338A6"/>
    <w:rsid w:val="00433913"/>
    <w:rsid w:val="00433932"/>
    <w:rsid w:val="00433A87"/>
    <w:rsid w:val="00433B73"/>
    <w:rsid w:val="00433BDA"/>
    <w:rsid w:val="00433EBE"/>
    <w:rsid w:val="00433F50"/>
    <w:rsid w:val="00433F94"/>
    <w:rsid w:val="00434109"/>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E0"/>
    <w:rsid w:val="004355B3"/>
    <w:rsid w:val="004355F4"/>
    <w:rsid w:val="00435605"/>
    <w:rsid w:val="00435788"/>
    <w:rsid w:val="00435973"/>
    <w:rsid w:val="00435A63"/>
    <w:rsid w:val="00435AF3"/>
    <w:rsid w:val="00435BC6"/>
    <w:rsid w:val="00435EE8"/>
    <w:rsid w:val="004360F1"/>
    <w:rsid w:val="00436278"/>
    <w:rsid w:val="004363B5"/>
    <w:rsid w:val="00436726"/>
    <w:rsid w:val="00436970"/>
    <w:rsid w:val="004369D5"/>
    <w:rsid w:val="004369DC"/>
    <w:rsid w:val="004369FF"/>
    <w:rsid w:val="00436B4B"/>
    <w:rsid w:val="00436CD8"/>
    <w:rsid w:val="00436CDC"/>
    <w:rsid w:val="00436D0B"/>
    <w:rsid w:val="00436DD7"/>
    <w:rsid w:val="00436F8C"/>
    <w:rsid w:val="0043700B"/>
    <w:rsid w:val="004370EB"/>
    <w:rsid w:val="004370FA"/>
    <w:rsid w:val="00437136"/>
    <w:rsid w:val="00437288"/>
    <w:rsid w:val="00437571"/>
    <w:rsid w:val="00437932"/>
    <w:rsid w:val="00437AF4"/>
    <w:rsid w:val="00437CD9"/>
    <w:rsid w:val="00437D59"/>
    <w:rsid w:val="00437DDE"/>
    <w:rsid w:val="00437E0D"/>
    <w:rsid w:val="00437F73"/>
    <w:rsid w:val="00440177"/>
    <w:rsid w:val="004401AC"/>
    <w:rsid w:val="0044036A"/>
    <w:rsid w:val="004403D1"/>
    <w:rsid w:val="0044050C"/>
    <w:rsid w:val="004405AA"/>
    <w:rsid w:val="00440649"/>
    <w:rsid w:val="00440688"/>
    <w:rsid w:val="00440718"/>
    <w:rsid w:val="004408BD"/>
    <w:rsid w:val="004408E7"/>
    <w:rsid w:val="004408EF"/>
    <w:rsid w:val="00440C57"/>
    <w:rsid w:val="00440C98"/>
    <w:rsid w:val="00440DF6"/>
    <w:rsid w:val="00440E9B"/>
    <w:rsid w:val="00440F37"/>
    <w:rsid w:val="00440FED"/>
    <w:rsid w:val="00441151"/>
    <w:rsid w:val="004411C4"/>
    <w:rsid w:val="0044125A"/>
    <w:rsid w:val="004412C9"/>
    <w:rsid w:val="004412EC"/>
    <w:rsid w:val="00441413"/>
    <w:rsid w:val="004417A8"/>
    <w:rsid w:val="00441893"/>
    <w:rsid w:val="004418CA"/>
    <w:rsid w:val="004418E5"/>
    <w:rsid w:val="0044192E"/>
    <w:rsid w:val="00441951"/>
    <w:rsid w:val="0044197A"/>
    <w:rsid w:val="00441B92"/>
    <w:rsid w:val="00441BE6"/>
    <w:rsid w:val="00441D9F"/>
    <w:rsid w:val="00441DE4"/>
    <w:rsid w:val="00442057"/>
    <w:rsid w:val="004420F9"/>
    <w:rsid w:val="00442260"/>
    <w:rsid w:val="00442281"/>
    <w:rsid w:val="00442336"/>
    <w:rsid w:val="00442348"/>
    <w:rsid w:val="00442398"/>
    <w:rsid w:val="004423CA"/>
    <w:rsid w:val="004426C9"/>
    <w:rsid w:val="0044287D"/>
    <w:rsid w:val="00442946"/>
    <w:rsid w:val="00442AB6"/>
    <w:rsid w:val="00442B5B"/>
    <w:rsid w:val="00442CB8"/>
    <w:rsid w:val="00442DA8"/>
    <w:rsid w:val="00442F0F"/>
    <w:rsid w:val="00442F4F"/>
    <w:rsid w:val="00442FB1"/>
    <w:rsid w:val="00442FE9"/>
    <w:rsid w:val="004431C0"/>
    <w:rsid w:val="00443265"/>
    <w:rsid w:val="004434E2"/>
    <w:rsid w:val="00443792"/>
    <w:rsid w:val="004437F8"/>
    <w:rsid w:val="00443A9F"/>
    <w:rsid w:val="00443AA8"/>
    <w:rsid w:val="00443C51"/>
    <w:rsid w:val="00443CB1"/>
    <w:rsid w:val="00443D88"/>
    <w:rsid w:val="00443DF9"/>
    <w:rsid w:val="00443EB3"/>
    <w:rsid w:val="00443EBA"/>
    <w:rsid w:val="00443ED2"/>
    <w:rsid w:val="00443F93"/>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D9D"/>
    <w:rsid w:val="00444E9A"/>
    <w:rsid w:val="00444F6C"/>
    <w:rsid w:val="00444F71"/>
    <w:rsid w:val="004450FA"/>
    <w:rsid w:val="00445237"/>
    <w:rsid w:val="0044528A"/>
    <w:rsid w:val="0044538B"/>
    <w:rsid w:val="004453CD"/>
    <w:rsid w:val="004454FF"/>
    <w:rsid w:val="00445562"/>
    <w:rsid w:val="00445591"/>
    <w:rsid w:val="00445612"/>
    <w:rsid w:val="004456CB"/>
    <w:rsid w:val="0044587D"/>
    <w:rsid w:val="00445A7F"/>
    <w:rsid w:val="00445BCF"/>
    <w:rsid w:val="00445F48"/>
    <w:rsid w:val="00445F79"/>
    <w:rsid w:val="00445FF7"/>
    <w:rsid w:val="00446135"/>
    <w:rsid w:val="004461AC"/>
    <w:rsid w:val="00446367"/>
    <w:rsid w:val="004463EA"/>
    <w:rsid w:val="0044640D"/>
    <w:rsid w:val="00446437"/>
    <w:rsid w:val="0044644C"/>
    <w:rsid w:val="004467FB"/>
    <w:rsid w:val="00446829"/>
    <w:rsid w:val="00446853"/>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7FD"/>
    <w:rsid w:val="00447847"/>
    <w:rsid w:val="00447931"/>
    <w:rsid w:val="00447AC4"/>
    <w:rsid w:val="00447B8B"/>
    <w:rsid w:val="00447CF2"/>
    <w:rsid w:val="00447D08"/>
    <w:rsid w:val="00447E54"/>
    <w:rsid w:val="00447EA4"/>
    <w:rsid w:val="00447F21"/>
    <w:rsid w:val="0044DF6C"/>
    <w:rsid w:val="00450158"/>
    <w:rsid w:val="004501D8"/>
    <w:rsid w:val="004503F1"/>
    <w:rsid w:val="004504C1"/>
    <w:rsid w:val="00450544"/>
    <w:rsid w:val="0045057B"/>
    <w:rsid w:val="004506DA"/>
    <w:rsid w:val="004508A8"/>
    <w:rsid w:val="00450922"/>
    <w:rsid w:val="00450A50"/>
    <w:rsid w:val="00450A98"/>
    <w:rsid w:val="00450B11"/>
    <w:rsid w:val="00450E45"/>
    <w:rsid w:val="004514C4"/>
    <w:rsid w:val="00451529"/>
    <w:rsid w:val="004515F8"/>
    <w:rsid w:val="00451642"/>
    <w:rsid w:val="004517E0"/>
    <w:rsid w:val="004518C9"/>
    <w:rsid w:val="00451906"/>
    <w:rsid w:val="00451ABB"/>
    <w:rsid w:val="00451B67"/>
    <w:rsid w:val="00451BA8"/>
    <w:rsid w:val="00451BAE"/>
    <w:rsid w:val="00451CD1"/>
    <w:rsid w:val="00451D83"/>
    <w:rsid w:val="00451F2B"/>
    <w:rsid w:val="00451FAE"/>
    <w:rsid w:val="00452028"/>
    <w:rsid w:val="00452050"/>
    <w:rsid w:val="00452142"/>
    <w:rsid w:val="00452419"/>
    <w:rsid w:val="004525F4"/>
    <w:rsid w:val="004526CE"/>
    <w:rsid w:val="004526D3"/>
    <w:rsid w:val="0045273D"/>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47D"/>
    <w:rsid w:val="004534D7"/>
    <w:rsid w:val="00453548"/>
    <w:rsid w:val="0045357A"/>
    <w:rsid w:val="00453730"/>
    <w:rsid w:val="00453915"/>
    <w:rsid w:val="00453B69"/>
    <w:rsid w:val="00453C60"/>
    <w:rsid w:val="00453D97"/>
    <w:rsid w:val="00453D9E"/>
    <w:rsid w:val="00453DBA"/>
    <w:rsid w:val="00453EEA"/>
    <w:rsid w:val="00453F0A"/>
    <w:rsid w:val="00453F21"/>
    <w:rsid w:val="00453FC7"/>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D1D"/>
    <w:rsid w:val="00456D63"/>
    <w:rsid w:val="00456F5F"/>
    <w:rsid w:val="00456F68"/>
    <w:rsid w:val="004571EF"/>
    <w:rsid w:val="0045725F"/>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B78"/>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77"/>
    <w:rsid w:val="00461A2C"/>
    <w:rsid w:val="00461A6A"/>
    <w:rsid w:val="00461AAC"/>
    <w:rsid w:val="00461AE6"/>
    <w:rsid w:val="00461B28"/>
    <w:rsid w:val="00461B42"/>
    <w:rsid w:val="00461B61"/>
    <w:rsid w:val="00461B95"/>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6B"/>
    <w:rsid w:val="00463CD7"/>
    <w:rsid w:val="00463CFE"/>
    <w:rsid w:val="00463DC3"/>
    <w:rsid w:val="00463ED2"/>
    <w:rsid w:val="00464168"/>
    <w:rsid w:val="004641B3"/>
    <w:rsid w:val="004641D4"/>
    <w:rsid w:val="004642CC"/>
    <w:rsid w:val="00464321"/>
    <w:rsid w:val="0046446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C0A"/>
    <w:rsid w:val="00465C20"/>
    <w:rsid w:val="00465C7A"/>
    <w:rsid w:val="00465D65"/>
    <w:rsid w:val="00465DB9"/>
    <w:rsid w:val="00465EAD"/>
    <w:rsid w:val="00465EE1"/>
    <w:rsid w:val="004660E2"/>
    <w:rsid w:val="004660F7"/>
    <w:rsid w:val="004660FB"/>
    <w:rsid w:val="004661A7"/>
    <w:rsid w:val="00466581"/>
    <w:rsid w:val="004665FD"/>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71BC"/>
    <w:rsid w:val="0046738F"/>
    <w:rsid w:val="0046760A"/>
    <w:rsid w:val="00467832"/>
    <w:rsid w:val="0046795B"/>
    <w:rsid w:val="00467B68"/>
    <w:rsid w:val="00467B81"/>
    <w:rsid w:val="00467C3A"/>
    <w:rsid w:val="00467CD0"/>
    <w:rsid w:val="00467D1B"/>
    <w:rsid w:val="00467FF8"/>
    <w:rsid w:val="004701D9"/>
    <w:rsid w:val="00470251"/>
    <w:rsid w:val="00470263"/>
    <w:rsid w:val="00470284"/>
    <w:rsid w:val="004702C2"/>
    <w:rsid w:val="0047043B"/>
    <w:rsid w:val="004704BA"/>
    <w:rsid w:val="004704ED"/>
    <w:rsid w:val="0047052A"/>
    <w:rsid w:val="00470562"/>
    <w:rsid w:val="0047063C"/>
    <w:rsid w:val="00470654"/>
    <w:rsid w:val="00470887"/>
    <w:rsid w:val="004708C0"/>
    <w:rsid w:val="004708C8"/>
    <w:rsid w:val="00470909"/>
    <w:rsid w:val="004709B8"/>
    <w:rsid w:val="004709E6"/>
    <w:rsid w:val="00470A9D"/>
    <w:rsid w:val="00470D7E"/>
    <w:rsid w:val="00470DD0"/>
    <w:rsid w:val="00470DE5"/>
    <w:rsid w:val="00470E30"/>
    <w:rsid w:val="00470F22"/>
    <w:rsid w:val="00471074"/>
    <w:rsid w:val="004710A8"/>
    <w:rsid w:val="004710DA"/>
    <w:rsid w:val="004710E4"/>
    <w:rsid w:val="00471143"/>
    <w:rsid w:val="0047115F"/>
    <w:rsid w:val="004711DC"/>
    <w:rsid w:val="004713A2"/>
    <w:rsid w:val="00471410"/>
    <w:rsid w:val="00471428"/>
    <w:rsid w:val="004715B1"/>
    <w:rsid w:val="004715CB"/>
    <w:rsid w:val="00471642"/>
    <w:rsid w:val="00471696"/>
    <w:rsid w:val="00471863"/>
    <w:rsid w:val="00471A16"/>
    <w:rsid w:val="00471B2C"/>
    <w:rsid w:val="00471E28"/>
    <w:rsid w:val="00471FC8"/>
    <w:rsid w:val="00472261"/>
    <w:rsid w:val="004722DD"/>
    <w:rsid w:val="004722E8"/>
    <w:rsid w:val="00472328"/>
    <w:rsid w:val="0047238B"/>
    <w:rsid w:val="004724F9"/>
    <w:rsid w:val="004727BB"/>
    <w:rsid w:val="0047284F"/>
    <w:rsid w:val="0047286A"/>
    <w:rsid w:val="004728F9"/>
    <w:rsid w:val="00472A2A"/>
    <w:rsid w:val="00472AEE"/>
    <w:rsid w:val="00472C54"/>
    <w:rsid w:val="004730BF"/>
    <w:rsid w:val="00473297"/>
    <w:rsid w:val="004733FF"/>
    <w:rsid w:val="00473463"/>
    <w:rsid w:val="0047357F"/>
    <w:rsid w:val="00473640"/>
    <w:rsid w:val="00473693"/>
    <w:rsid w:val="00473777"/>
    <w:rsid w:val="00473836"/>
    <w:rsid w:val="0047398B"/>
    <w:rsid w:val="00473A14"/>
    <w:rsid w:val="00473A93"/>
    <w:rsid w:val="00473D23"/>
    <w:rsid w:val="00473ECB"/>
    <w:rsid w:val="00473F72"/>
    <w:rsid w:val="0047400A"/>
    <w:rsid w:val="00474092"/>
    <w:rsid w:val="00474143"/>
    <w:rsid w:val="004744DE"/>
    <w:rsid w:val="00474563"/>
    <w:rsid w:val="004745A9"/>
    <w:rsid w:val="0047461E"/>
    <w:rsid w:val="00474673"/>
    <w:rsid w:val="00474871"/>
    <w:rsid w:val="004748E3"/>
    <w:rsid w:val="00474910"/>
    <w:rsid w:val="0047495A"/>
    <w:rsid w:val="0047498A"/>
    <w:rsid w:val="00474B59"/>
    <w:rsid w:val="00474C20"/>
    <w:rsid w:val="00474CA8"/>
    <w:rsid w:val="00474CAC"/>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3E"/>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26A"/>
    <w:rsid w:val="004763DC"/>
    <w:rsid w:val="0047649A"/>
    <w:rsid w:val="004764C3"/>
    <w:rsid w:val="004765DA"/>
    <w:rsid w:val="00476619"/>
    <w:rsid w:val="004766AC"/>
    <w:rsid w:val="004766DA"/>
    <w:rsid w:val="0047673E"/>
    <w:rsid w:val="00476892"/>
    <w:rsid w:val="004768E6"/>
    <w:rsid w:val="00476A55"/>
    <w:rsid w:val="00476AB0"/>
    <w:rsid w:val="00476CF6"/>
    <w:rsid w:val="00476DC3"/>
    <w:rsid w:val="00476F82"/>
    <w:rsid w:val="00476F9D"/>
    <w:rsid w:val="004771AD"/>
    <w:rsid w:val="004773AF"/>
    <w:rsid w:val="0047753D"/>
    <w:rsid w:val="0047757E"/>
    <w:rsid w:val="00477633"/>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765"/>
    <w:rsid w:val="00481A18"/>
    <w:rsid w:val="00481A1E"/>
    <w:rsid w:val="00481AF6"/>
    <w:rsid w:val="00481B81"/>
    <w:rsid w:val="00481C34"/>
    <w:rsid w:val="00481CF8"/>
    <w:rsid w:val="00481D90"/>
    <w:rsid w:val="00481F1C"/>
    <w:rsid w:val="00481F8D"/>
    <w:rsid w:val="00482096"/>
    <w:rsid w:val="0048220B"/>
    <w:rsid w:val="004822E8"/>
    <w:rsid w:val="00482456"/>
    <w:rsid w:val="004824D7"/>
    <w:rsid w:val="00482545"/>
    <w:rsid w:val="00482634"/>
    <w:rsid w:val="00482700"/>
    <w:rsid w:val="00482766"/>
    <w:rsid w:val="0048278A"/>
    <w:rsid w:val="0048280A"/>
    <w:rsid w:val="00482B02"/>
    <w:rsid w:val="00482B35"/>
    <w:rsid w:val="00482CD4"/>
    <w:rsid w:val="00482CDE"/>
    <w:rsid w:val="00482E89"/>
    <w:rsid w:val="00483057"/>
    <w:rsid w:val="00483061"/>
    <w:rsid w:val="00483112"/>
    <w:rsid w:val="004831FB"/>
    <w:rsid w:val="00483261"/>
    <w:rsid w:val="0048328A"/>
    <w:rsid w:val="0048348C"/>
    <w:rsid w:val="004835D4"/>
    <w:rsid w:val="004836FD"/>
    <w:rsid w:val="004837EC"/>
    <w:rsid w:val="00483904"/>
    <w:rsid w:val="0048391A"/>
    <w:rsid w:val="00483A29"/>
    <w:rsid w:val="00483C9B"/>
    <w:rsid w:val="00483CA4"/>
    <w:rsid w:val="00483D14"/>
    <w:rsid w:val="00483D6B"/>
    <w:rsid w:val="00483EE8"/>
    <w:rsid w:val="00483EEA"/>
    <w:rsid w:val="00483F52"/>
    <w:rsid w:val="00483FAF"/>
    <w:rsid w:val="00484003"/>
    <w:rsid w:val="00484020"/>
    <w:rsid w:val="00484209"/>
    <w:rsid w:val="0048424D"/>
    <w:rsid w:val="00484353"/>
    <w:rsid w:val="00484377"/>
    <w:rsid w:val="00484398"/>
    <w:rsid w:val="0048440F"/>
    <w:rsid w:val="0048446A"/>
    <w:rsid w:val="004844EC"/>
    <w:rsid w:val="00484675"/>
    <w:rsid w:val="00484797"/>
    <w:rsid w:val="0048484D"/>
    <w:rsid w:val="00484B41"/>
    <w:rsid w:val="00484BAF"/>
    <w:rsid w:val="00484C07"/>
    <w:rsid w:val="00484CF9"/>
    <w:rsid w:val="00484D3F"/>
    <w:rsid w:val="00484E46"/>
    <w:rsid w:val="00485091"/>
    <w:rsid w:val="004850E2"/>
    <w:rsid w:val="00485282"/>
    <w:rsid w:val="004852C4"/>
    <w:rsid w:val="004852E8"/>
    <w:rsid w:val="0048539F"/>
    <w:rsid w:val="004853A7"/>
    <w:rsid w:val="00485573"/>
    <w:rsid w:val="004856B6"/>
    <w:rsid w:val="00485812"/>
    <w:rsid w:val="0048595C"/>
    <w:rsid w:val="0048598E"/>
    <w:rsid w:val="00485A29"/>
    <w:rsid w:val="00485A47"/>
    <w:rsid w:val="00485AB7"/>
    <w:rsid w:val="00485AE1"/>
    <w:rsid w:val="00485B23"/>
    <w:rsid w:val="00485B3E"/>
    <w:rsid w:val="00485B50"/>
    <w:rsid w:val="00485C1D"/>
    <w:rsid w:val="00485D03"/>
    <w:rsid w:val="00485D14"/>
    <w:rsid w:val="00485DAC"/>
    <w:rsid w:val="0048602A"/>
    <w:rsid w:val="00486041"/>
    <w:rsid w:val="00486130"/>
    <w:rsid w:val="0048615C"/>
    <w:rsid w:val="004861FB"/>
    <w:rsid w:val="00486248"/>
    <w:rsid w:val="004862D9"/>
    <w:rsid w:val="004862E4"/>
    <w:rsid w:val="004862F7"/>
    <w:rsid w:val="00486425"/>
    <w:rsid w:val="00486491"/>
    <w:rsid w:val="00486590"/>
    <w:rsid w:val="00486635"/>
    <w:rsid w:val="0048666C"/>
    <w:rsid w:val="00486675"/>
    <w:rsid w:val="004866BE"/>
    <w:rsid w:val="00486711"/>
    <w:rsid w:val="004867BF"/>
    <w:rsid w:val="004869B2"/>
    <w:rsid w:val="004869D9"/>
    <w:rsid w:val="004869DF"/>
    <w:rsid w:val="00486A29"/>
    <w:rsid w:val="00486B37"/>
    <w:rsid w:val="00486BF0"/>
    <w:rsid w:val="00486D6E"/>
    <w:rsid w:val="00486DB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90040"/>
    <w:rsid w:val="00490142"/>
    <w:rsid w:val="00490203"/>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E5"/>
    <w:rsid w:val="00491116"/>
    <w:rsid w:val="0049114B"/>
    <w:rsid w:val="0049118E"/>
    <w:rsid w:val="004912D6"/>
    <w:rsid w:val="00491401"/>
    <w:rsid w:val="00491492"/>
    <w:rsid w:val="004914BF"/>
    <w:rsid w:val="00491501"/>
    <w:rsid w:val="00491534"/>
    <w:rsid w:val="004916CD"/>
    <w:rsid w:val="00491745"/>
    <w:rsid w:val="004917D9"/>
    <w:rsid w:val="004917EB"/>
    <w:rsid w:val="00491815"/>
    <w:rsid w:val="00491925"/>
    <w:rsid w:val="00491B78"/>
    <w:rsid w:val="00491BE0"/>
    <w:rsid w:val="00491BE4"/>
    <w:rsid w:val="00491BED"/>
    <w:rsid w:val="00491C59"/>
    <w:rsid w:val="00491C68"/>
    <w:rsid w:val="00491C8B"/>
    <w:rsid w:val="00491DB2"/>
    <w:rsid w:val="00491EE0"/>
    <w:rsid w:val="00491F80"/>
    <w:rsid w:val="004921F9"/>
    <w:rsid w:val="0049227E"/>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37"/>
    <w:rsid w:val="00493AA3"/>
    <w:rsid w:val="00493CE9"/>
    <w:rsid w:val="00493DCD"/>
    <w:rsid w:val="00493E8B"/>
    <w:rsid w:val="00493F8D"/>
    <w:rsid w:val="00494036"/>
    <w:rsid w:val="0049419D"/>
    <w:rsid w:val="0049420E"/>
    <w:rsid w:val="00494255"/>
    <w:rsid w:val="004943F3"/>
    <w:rsid w:val="0049444C"/>
    <w:rsid w:val="00494450"/>
    <w:rsid w:val="00494504"/>
    <w:rsid w:val="004945D1"/>
    <w:rsid w:val="004947B4"/>
    <w:rsid w:val="004947CF"/>
    <w:rsid w:val="004947EE"/>
    <w:rsid w:val="00494896"/>
    <w:rsid w:val="00494899"/>
    <w:rsid w:val="004948E2"/>
    <w:rsid w:val="00494A05"/>
    <w:rsid w:val="00494B0A"/>
    <w:rsid w:val="00494CAF"/>
    <w:rsid w:val="00494CEC"/>
    <w:rsid w:val="00494D69"/>
    <w:rsid w:val="00494EB6"/>
    <w:rsid w:val="00494F04"/>
    <w:rsid w:val="00494F0F"/>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0FB"/>
    <w:rsid w:val="00496181"/>
    <w:rsid w:val="004961B5"/>
    <w:rsid w:val="004961E0"/>
    <w:rsid w:val="00496224"/>
    <w:rsid w:val="00496244"/>
    <w:rsid w:val="004962C3"/>
    <w:rsid w:val="00496537"/>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38A"/>
    <w:rsid w:val="004973FC"/>
    <w:rsid w:val="004974A5"/>
    <w:rsid w:val="004975C7"/>
    <w:rsid w:val="0049761D"/>
    <w:rsid w:val="00497682"/>
    <w:rsid w:val="00497698"/>
    <w:rsid w:val="00497720"/>
    <w:rsid w:val="004978B4"/>
    <w:rsid w:val="0049796E"/>
    <w:rsid w:val="00497AA9"/>
    <w:rsid w:val="00497AEC"/>
    <w:rsid w:val="00497AFB"/>
    <w:rsid w:val="00497D39"/>
    <w:rsid w:val="00497E0D"/>
    <w:rsid w:val="00497F48"/>
    <w:rsid w:val="00497FBA"/>
    <w:rsid w:val="004A007D"/>
    <w:rsid w:val="004A014C"/>
    <w:rsid w:val="004A0169"/>
    <w:rsid w:val="004A0284"/>
    <w:rsid w:val="004A029C"/>
    <w:rsid w:val="004A02EC"/>
    <w:rsid w:val="004A031B"/>
    <w:rsid w:val="004A03FA"/>
    <w:rsid w:val="004A0410"/>
    <w:rsid w:val="004A04A9"/>
    <w:rsid w:val="004A0512"/>
    <w:rsid w:val="004A06C5"/>
    <w:rsid w:val="004A06F4"/>
    <w:rsid w:val="004A07B9"/>
    <w:rsid w:val="004A07DC"/>
    <w:rsid w:val="004A08F1"/>
    <w:rsid w:val="004A0A16"/>
    <w:rsid w:val="004A0AA8"/>
    <w:rsid w:val="004A0B67"/>
    <w:rsid w:val="004A0BD5"/>
    <w:rsid w:val="004A0C43"/>
    <w:rsid w:val="004A0E73"/>
    <w:rsid w:val="004A0E76"/>
    <w:rsid w:val="004A0E88"/>
    <w:rsid w:val="004A0F6B"/>
    <w:rsid w:val="004A1043"/>
    <w:rsid w:val="004A119B"/>
    <w:rsid w:val="004A12BA"/>
    <w:rsid w:val="004A1730"/>
    <w:rsid w:val="004A1A0E"/>
    <w:rsid w:val="004A1A30"/>
    <w:rsid w:val="004A1AE4"/>
    <w:rsid w:val="004A1D27"/>
    <w:rsid w:val="004A1EA1"/>
    <w:rsid w:val="004A1EF1"/>
    <w:rsid w:val="004A1FE4"/>
    <w:rsid w:val="004A204B"/>
    <w:rsid w:val="004A20AA"/>
    <w:rsid w:val="004A2103"/>
    <w:rsid w:val="004A227A"/>
    <w:rsid w:val="004A229C"/>
    <w:rsid w:val="004A234E"/>
    <w:rsid w:val="004A243E"/>
    <w:rsid w:val="004A2583"/>
    <w:rsid w:val="004A25D9"/>
    <w:rsid w:val="004A27C2"/>
    <w:rsid w:val="004A298B"/>
    <w:rsid w:val="004A2A0B"/>
    <w:rsid w:val="004A2AC6"/>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3A"/>
    <w:rsid w:val="004A4142"/>
    <w:rsid w:val="004A4263"/>
    <w:rsid w:val="004A426E"/>
    <w:rsid w:val="004A456C"/>
    <w:rsid w:val="004A45D4"/>
    <w:rsid w:val="004A49CE"/>
    <w:rsid w:val="004A4B87"/>
    <w:rsid w:val="004A4BA9"/>
    <w:rsid w:val="004A4CE2"/>
    <w:rsid w:val="004A4D31"/>
    <w:rsid w:val="004A4D95"/>
    <w:rsid w:val="004A4F61"/>
    <w:rsid w:val="004A4F6E"/>
    <w:rsid w:val="004A516D"/>
    <w:rsid w:val="004A5189"/>
    <w:rsid w:val="004A5221"/>
    <w:rsid w:val="004A533F"/>
    <w:rsid w:val="004A537D"/>
    <w:rsid w:val="004A5487"/>
    <w:rsid w:val="004A548D"/>
    <w:rsid w:val="004A54CF"/>
    <w:rsid w:val="004A5650"/>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769"/>
    <w:rsid w:val="004A77B1"/>
    <w:rsid w:val="004A7977"/>
    <w:rsid w:val="004A7A00"/>
    <w:rsid w:val="004A7B79"/>
    <w:rsid w:val="004A7D43"/>
    <w:rsid w:val="004A7EA3"/>
    <w:rsid w:val="004A7F7D"/>
    <w:rsid w:val="004A7FFA"/>
    <w:rsid w:val="004B021E"/>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40C"/>
    <w:rsid w:val="004B16DA"/>
    <w:rsid w:val="004B1740"/>
    <w:rsid w:val="004B19DC"/>
    <w:rsid w:val="004B1A73"/>
    <w:rsid w:val="004B1B37"/>
    <w:rsid w:val="004B1BAE"/>
    <w:rsid w:val="004B1CA2"/>
    <w:rsid w:val="004B1D9F"/>
    <w:rsid w:val="004B1FB8"/>
    <w:rsid w:val="004B1FF1"/>
    <w:rsid w:val="004B206C"/>
    <w:rsid w:val="004B2171"/>
    <w:rsid w:val="004B2213"/>
    <w:rsid w:val="004B22E3"/>
    <w:rsid w:val="004B23AD"/>
    <w:rsid w:val="004B24D5"/>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43B"/>
    <w:rsid w:val="004B3443"/>
    <w:rsid w:val="004B34BD"/>
    <w:rsid w:val="004B34DE"/>
    <w:rsid w:val="004B3545"/>
    <w:rsid w:val="004B368A"/>
    <w:rsid w:val="004B375A"/>
    <w:rsid w:val="004B39AA"/>
    <w:rsid w:val="004B3CA6"/>
    <w:rsid w:val="004B3CDC"/>
    <w:rsid w:val="004B3CE6"/>
    <w:rsid w:val="004B3D60"/>
    <w:rsid w:val="004B3EF4"/>
    <w:rsid w:val="004B4224"/>
    <w:rsid w:val="004B4297"/>
    <w:rsid w:val="004B451C"/>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48"/>
    <w:rsid w:val="004B591F"/>
    <w:rsid w:val="004B596A"/>
    <w:rsid w:val="004B5AE7"/>
    <w:rsid w:val="004B5B52"/>
    <w:rsid w:val="004B5B96"/>
    <w:rsid w:val="004B5C82"/>
    <w:rsid w:val="004B5DA7"/>
    <w:rsid w:val="004B5DE5"/>
    <w:rsid w:val="004B5E89"/>
    <w:rsid w:val="004B5E90"/>
    <w:rsid w:val="004B5F8E"/>
    <w:rsid w:val="004B6020"/>
    <w:rsid w:val="004B6278"/>
    <w:rsid w:val="004B62A8"/>
    <w:rsid w:val="004B62D2"/>
    <w:rsid w:val="004B632E"/>
    <w:rsid w:val="004B6395"/>
    <w:rsid w:val="004B63C0"/>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80B"/>
    <w:rsid w:val="004B7960"/>
    <w:rsid w:val="004B79B4"/>
    <w:rsid w:val="004B7A83"/>
    <w:rsid w:val="004B7AC6"/>
    <w:rsid w:val="004B7B93"/>
    <w:rsid w:val="004B7C57"/>
    <w:rsid w:val="004B7CE4"/>
    <w:rsid w:val="004B7EAC"/>
    <w:rsid w:val="004C0144"/>
    <w:rsid w:val="004C0215"/>
    <w:rsid w:val="004C02B6"/>
    <w:rsid w:val="004C03F7"/>
    <w:rsid w:val="004C0401"/>
    <w:rsid w:val="004C0419"/>
    <w:rsid w:val="004C0597"/>
    <w:rsid w:val="004C0678"/>
    <w:rsid w:val="004C068D"/>
    <w:rsid w:val="004C0839"/>
    <w:rsid w:val="004C08D9"/>
    <w:rsid w:val="004C098E"/>
    <w:rsid w:val="004C09A9"/>
    <w:rsid w:val="004C0A67"/>
    <w:rsid w:val="004C0AC2"/>
    <w:rsid w:val="004C0B6C"/>
    <w:rsid w:val="004C0B6F"/>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90"/>
    <w:rsid w:val="004C1C21"/>
    <w:rsid w:val="004C1D32"/>
    <w:rsid w:val="004C1F13"/>
    <w:rsid w:val="004C2060"/>
    <w:rsid w:val="004C209A"/>
    <w:rsid w:val="004C2125"/>
    <w:rsid w:val="004C2164"/>
    <w:rsid w:val="004C21D5"/>
    <w:rsid w:val="004C233D"/>
    <w:rsid w:val="004C2541"/>
    <w:rsid w:val="004C25F8"/>
    <w:rsid w:val="004C2651"/>
    <w:rsid w:val="004C2686"/>
    <w:rsid w:val="004C28E6"/>
    <w:rsid w:val="004C2918"/>
    <w:rsid w:val="004C2B82"/>
    <w:rsid w:val="004C2C68"/>
    <w:rsid w:val="004C2D12"/>
    <w:rsid w:val="004C2D38"/>
    <w:rsid w:val="004C2DDF"/>
    <w:rsid w:val="004C30F9"/>
    <w:rsid w:val="004C3150"/>
    <w:rsid w:val="004C34B4"/>
    <w:rsid w:val="004C34C8"/>
    <w:rsid w:val="004C35AD"/>
    <w:rsid w:val="004C3680"/>
    <w:rsid w:val="004C3722"/>
    <w:rsid w:val="004C3757"/>
    <w:rsid w:val="004C376F"/>
    <w:rsid w:val="004C3781"/>
    <w:rsid w:val="004C37EA"/>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70"/>
    <w:rsid w:val="004C4610"/>
    <w:rsid w:val="004C463D"/>
    <w:rsid w:val="004C46EB"/>
    <w:rsid w:val="004C483D"/>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C9E"/>
    <w:rsid w:val="004C5CB2"/>
    <w:rsid w:val="004C5CC5"/>
    <w:rsid w:val="004C5D1E"/>
    <w:rsid w:val="004C5ECB"/>
    <w:rsid w:val="004C5FCA"/>
    <w:rsid w:val="004C6040"/>
    <w:rsid w:val="004C60A7"/>
    <w:rsid w:val="004C612E"/>
    <w:rsid w:val="004C6235"/>
    <w:rsid w:val="004C62A8"/>
    <w:rsid w:val="004C62E0"/>
    <w:rsid w:val="004C6345"/>
    <w:rsid w:val="004C6416"/>
    <w:rsid w:val="004C65C9"/>
    <w:rsid w:val="004C6972"/>
    <w:rsid w:val="004C6D11"/>
    <w:rsid w:val="004C6D27"/>
    <w:rsid w:val="004C6DA5"/>
    <w:rsid w:val="004C6DC1"/>
    <w:rsid w:val="004C6EBE"/>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261"/>
    <w:rsid w:val="004D027E"/>
    <w:rsid w:val="004D039C"/>
    <w:rsid w:val="004D03D3"/>
    <w:rsid w:val="004D0400"/>
    <w:rsid w:val="004D0431"/>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AA"/>
    <w:rsid w:val="004D1483"/>
    <w:rsid w:val="004D1496"/>
    <w:rsid w:val="004D14A1"/>
    <w:rsid w:val="004D1733"/>
    <w:rsid w:val="004D17F4"/>
    <w:rsid w:val="004D191F"/>
    <w:rsid w:val="004D1C4E"/>
    <w:rsid w:val="004D1C54"/>
    <w:rsid w:val="004D1C97"/>
    <w:rsid w:val="004D1F0E"/>
    <w:rsid w:val="004D1F69"/>
    <w:rsid w:val="004D1FB2"/>
    <w:rsid w:val="004D20A3"/>
    <w:rsid w:val="004D2247"/>
    <w:rsid w:val="004D22EA"/>
    <w:rsid w:val="004D23FF"/>
    <w:rsid w:val="004D25E4"/>
    <w:rsid w:val="004D2629"/>
    <w:rsid w:val="004D267E"/>
    <w:rsid w:val="004D26B8"/>
    <w:rsid w:val="004D26BC"/>
    <w:rsid w:val="004D26EB"/>
    <w:rsid w:val="004D271D"/>
    <w:rsid w:val="004D282E"/>
    <w:rsid w:val="004D2911"/>
    <w:rsid w:val="004D29D6"/>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29"/>
    <w:rsid w:val="004D3A58"/>
    <w:rsid w:val="004D3B34"/>
    <w:rsid w:val="004D3F1F"/>
    <w:rsid w:val="004D403C"/>
    <w:rsid w:val="004D415A"/>
    <w:rsid w:val="004D416A"/>
    <w:rsid w:val="004D41DC"/>
    <w:rsid w:val="004D4207"/>
    <w:rsid w:val="004D4266"/>
    <w:rsid w:val="004D431E"/>
    <w:rsid w:val="004D4350"/>
    <w:rsid w:val="004D4399"/>
    <w:rsid w:val="004D4524"/>
    <w:rsid w:val="004D4746"/>
    <w:rsid w:val="004D476E"/>
    <w:rsid w:val="004D4787"/>
    <w:rsid w:val="004D49B3"/>
    <w:rsid w:val="004D4CE2"/>
    <w:rsid w:val="004D4CE7"/>
    <w:rsid w:val="004D4CEF"/>
    <w:rsid w:val="004D4D3B"/>
    <w:rsid w:val="004D4D53"/>
    <w:rsid w:val="004D4DD1"/>
    <w:rsid w:val="004D4E98"/>
    <w:rsid w:val="004D4ED3"/>
    <w:rsid w:val="004D4FBD"/>
    <w:rsid w:val="004D4FC0"/>
    <w:rsid w:val="004D510A"/>
    <w:rsid w:val="004D53C1"/>
    <w:rsid w:val="004D5465"/>
    <w:rsid w:val="004D5493"/>
    <w:rsid w:val="004D54FA"/>
    <w:rsid w:val="004D596A"/>
    <w:rsid w:val="004D5BBC"/>
    <w:rsid w:val="004D5BF1"/>
    <w:rsid w:val="004D5CE7"/>
    <w:rsid w:val="004D5CFB"/>
    <w:rsid w:val="004D5DD4"/>
    <w:rsid w:val="004D5E37"/>
    <w:rsid w:val="004D5FC1"/>
    <w:rsid w:val="004D602B"/>
    <w:rsid w:val="004D6171"/>
    <w:rsid w:val="004D6381"/>
    <w:rsid w:val="004D64A3"/>
    <w:rsid w:val="004D6529"/>
    <w:rsid w:val="004D66DC"/>
    <w:rsid w:val="004D6B95"/>
    <w:rsid w:val="004D6E6B"/>
    <w:rsid w:val="004D6F95"/>
    <w:rsid w:val="004D718C"/>
    <w:rsid w:val="004D71FE"/>
    <w:rsid w:val="004D7442"/>
    <w:rsid w:val="004D748C"/>
    <w:rsid w:val="004D74B7"/>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452"/>
    <w:rsid w:val="004E0869"/>
    <w:rsid w:val="004E0935"/>
    <w:rsid w:val="004E0CFC"/>
    <w:rsid w:val="004E0D40"/>
    <w:rsid w:val="004E0DB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1F8A"/>
    <w:rsid w:val="004E20E2"/>
    <w:rsid w:val="004E2102"/>
    <w:rsid w:val="004E2111"/>
    <w:rsid w:val="004E218D"/>
    <w:rsid w:val="004E2284"/>
    <w:rsid w:val="004E23C7"/>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F4"/>
    <w:rsid w:val="004E3262"/>
    <w:rsid w:val="004E344D"/>
    <w:rsid w:val="004E3513"/>
    <w:rsid w:val="004E352E"/>
    <w:rsid w:val="004E362B"/>
    <w:rsid w:val="004E3681"/>
    <w:rsid w:val="004E3898"/>
    <w:rsid w:val="004E389C"/>
    <w:rsid w:val="004E39B2"/>
    <w:rsid w:val="004E39F4"/>
    <w:rsid w:val="004E3AD9"/>
    <w:rsid w:val="004E3B9A"/>
    <w:rsid w:val="004E3BCE"/>
    <w:rsid w:val="004E3C9A"/>
    <w:rsid w:val="004E3D23"/>
    <w:rsid w:val="004E3D6E"/>
    <w:rsid w:val="004E3D74"/>
    <w:rsid w:val="004E3DC8"/>
    <w:rsid w:val="004E3E45"/>
    <w:rsid w:val="004E3E5F"/>
    <w:rsid w:val="004E3F2A"/>
    <w:rsid w:val="004E41A6"/>
    <w:rsid w:val="004E41E5"/>
    <w:rsid w:val="004E424C"/>
    <w:rsid w:val="004E4252"/>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DC"/>
    <w:rsid w:val="004F0224"/>
    <w:rsid w:val="004F0299"/>
    <w:rsid w:val="004F0378"/>
    <w:rsid w:val="004F043D"/>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C52"/>
    <w:rsid w:val="004F1CB9"/>
    <w:rsid w:val="004F1CD3"/>
    <w:rsid w:val="004F1E5F"/>
    <w:rsid w:val="004F1EBC"/>
    <w:rsid w:val="004F1ECE"/>
    <w:rsid w:val="004F1EF8"/>
    <w:rsid w:val="004F20B5"/>
    <w:rsid w:val="004F20E8"/>
    <w:rsid w:val="004F2150"/>
    <w:rsid w:val="004F21AB"/>
    <w:rsid w:val="004F21FE"/>
    <w:rsid w:val="004F227A"/>
    <w:rsid w:val="004F2291"/>
    <w:rsid w:val="004F22CE"/>
    <w:rsid w:val="004F240D"/>
    <w:rsid w:val="004F2464"/>
    <w:rsid w:val="004F2566"/>
    <w:rsid w:val="004F25A5"/>
    <w:rsid w:val="004F25EB"/>
    <w:rsid w:val="004F2798"/>
    <w:rsid w:val="004F2833"/>
    <w:rsid w:val="004F28E7"/>
    <w:rsid w:val="004F29BC"/>
    <w:rsid w:val="004F29D2"/>
    <w:rsid w:val="004F2B50"/>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4D0"/>
    <w:rsid w:val="004F452F"/>
    <w:rsid w:val="004F460F"/>
    <w:rsid w:val="004F46FE"/>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124"/>
    <w:rsid w:val="004F661C"/>
    <w:rsid w:val="004F6653"/>
    <w:rsid w:val="004F66FA"/>
    <w:rsid w:val="004F6734"/>
    <w:rsid w:val="004F677E"/>
    <w:rsid w:val="004F67CC"/>
    <w:rsid w:val="004F68F8"/>
    <w:rsid w:val="004F69F9"/>
    <w:rsid w:val="004F6A06"/>
    <w:rsid w:val="004F6AA3"/>
    <w:rsid w:val="004F6B6B"/>
    <w:rsid w:val="004F6B7D"/>
    <w:rsid w:val="004F6BF6"/>
    <w:rsid w:val="004F6C22"/>
    <w:rsid w:val="004F6CD1"/>
    <w:rsid w:val="004F6D99"/>
    <w:rsid w:val="004F6E78"/>
    <w:rsid w:val="004F6EB6"/>
    <w:rsid w:val="004F6F90"/>
    <w:rsid w:val="004F6FA0"/>
    <w:rsid w:val="004F6FC4"/>
    <w:rsid w:val="004F70D3"/>
    <w:rsid w:val="004F70EA"/>
    <w:rsid w:val="004F7321"/>
    <w:rsid w:val="004F73F9"/>
    <w:rsid w:val="004F74C3"/>
    <w:rsid w:val="004F75FF"/>
    <w:rsid w:val="004F769B"/>
    <w:rsid w:val="004F7711"/>
    <w:rsid w:val="004F796D"/>
    <w:rsid w:val="004F7C66"/>
    <w:rsid w:val="004F7FB4"/>
    <w:rsid w:val="00500017"/>
    <w:rsid w:val="005001C2"/>
    <w:rsid w:val="00500330"/>
    <w:rsid w:val="005003F8"/>
    <w:rsid w:val="0050054E"/>
    <w:rsid w:val="0050055C"/>
    <w:rsid w:val="00500572"/>
    <w:rsid w:val="00500573"/>
    <w:rsid w:val="005005E1"/>
    <w:rsid w:val="00500681"/>
    <w:rsid w:val="00500701"/>
    <w:rsid w:val="005009BF"/>
    <w:rsid w:val="00500B9A"/>
    <w:rsid w:val="00500B9C"/>
    <w:rsid w:val="00500BE3"/>
    <w:rsid w:val="00500C1B"/>
    <w:rsid w:val="00500CAD"/>
    <w:rsid w:val="00500EFA"/>
    <w:rsid w:val="00500FC5"/>
    <w:rsid w:val="005012E0"/>
    <w:rsid w:val="00501304"/>
    <w:rsid w:val="0050141B"/>
    <w:rsid w:val="00501425"/>
    <w:rsid w:val="00501603"/>
    <w:rsid w:val="0050163A"/>
    <w:rsid w:val="005016F0"/>
    <w:rsid w:val="005017DB"/>
    <w:rsid w:val="00501879"/>
    <w:rsid w:val="005018CF"/>
    <w:rsid w:val="00501A70"/>
    <w:rsid w:val="00501EC7"/>
    <w:rsid w:val="00502048"/>
    <w:rsid w:val="0050219B"/>
    <w:rsid w:val="00502208"/>
    <w:rsid w:val="00502723"/>
    <w:rsid w:val="005027E6"/>
    <w:rsid w:val="0050291F"/>
    <w:rsid w:val="005029B0"/>
    <w:rsid w:val="00502A67"/>
    <w:rsid w:val="00502A6D"/>
    <w:rsid w:val="00502B08"/>
    <w:rsid w:val="00502B7D"/>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F2"/>
    <w:rsid w:val="00503D95"/>
    <w:rsid w:val="00503DA5"/>
    <w:rsid w:val="00503EE5"/>
    <w:rsid w:val="00503EFE"/>
    <w:rsid w:val="00503F25"/>
    <w:rsid w:val="00503FFC"/>
    <w:rsid w:val="005040B5"/>
    <w:rsid w:val="005040F7"/>
    <w:rsid w:val="0050422E"/>
    <w:rsid w:val="00504311"/>
    <w:rsid w:val="005043EB"/>
    <w:rsid w:val="00504466"/>
    <w:rsid w:val="0050485C"/>
    <w:rsid w:val="00504961"/>
    <w:rsid w:val="00504A41"/>
    <w:rsid w:val="00504AC6"/>
    <w:rsid w:val="00504BA8"/>
    <w:rsid w:val="00504D52"/>
    <w:rsid w:val="00504D68"/>
    <w:rsid w:val="00504D75"/>
    <w:rsid w:val="00504DB1"/>
    <w:rsid w:val="00504F2D"/>
    <w:rsid w:val="00504F8C"/>
    <w:rsid w:val="00505032"/>
    <w:rsid w:val="00505147"/>
    <w:rsid w:val="005051C9"/>
    <w:rsid w:val="0050520F"/>
    <w:rsid w:val="00505349"/>
    <w:rsid w:val="005053D9"/>
    <w:rsid w:val="00505457"/>
    <w:rsid w:val="005056AB"/>
    <w:rsid w:val="005057AF"/>
    <w:rsid w:val="005058C9"/>
    <w:rsid w:val="00505938"/>
    <w:rsid w:val="00505A2F"/>
    <w:rsid w:val="00505D51"/>
    <w:rsid w:val="00505DBF"/>
    <w:rsid w:val="00505E58"/>
    <w:rsid w:val="00505E81"/>
    <w:rsid w:val="00505FA9"/>
    <w:rsid w:val="00506084"/>
    <w:rsid w:val="0050629D"/>
    <w:rsid w:val="005062C3"/>
    <w:rsid w:val="0050639D"/>
    <w:rsid w:val="005063B1"/>
    <w:rsid w:val="00506514"/>
    <w:rsid w:val="0050655E"/>
    <w:rsid w:val="0050671B"/>
    <w:rsid w:val="005067FD"/>
    <w:rsid w:val="005068FB"/>
    <w:rsid w:val="0050695A"/>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C57"/>
    <w:rsid w:val="00507DDA"/>
    <w:rsid w:val="00507EF9"/>
    <w:rsid w:val="00507F21"/>
    <w:rsid w:val="00507FFB"/>
    <w:rsid w:val="005100C1"/>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280"/>
    <w:rsid w:val="00511411"/>
    <w:rsid w:val="00511415"/>
    <w:rsid w:val="00511463"/>
    <w:rsid w:val="00511687"/>
    <w:rsid w:val="0051170E"/>
    <w:rsid w:val="00511787"/>
    <w:rsid w:val="0051188C"/>
    <w:rsid w:val="005119CC"/>
    <w:rsid w:val="00511AAE"/>
    <w:rsid w:val="00511B51"/>
    <w:rsid w:val="00511CDF"/>
    <w:rsid w:val="00511D56"/>
    <w:rsid w:val="00511D8D"/>
    <w:rsid w:val="00511DAB"/>
    <w:rsid w:val="00511EA6"/>
    <w:rsid w:val="00511FFF"/>
    <w:rsid w:val="005120D7"/>
    <w:rsid w:val="005122A9"/>
    <w:rsid w:val="005122E2"/>
    <w:rsid w:val="00512331"/>
    <w:rsid w:val="00512460"/>
    <w:rsid w:val="00512493"/>
    <w:rsid w:val="0051252F"/>
    <w:rsid w:val="00512555"/>
    <w:rsid w:val="00512611"/>
    <w:rsid w:val="005127C9"/>
    <w:rsid w:val="00512802"/>
    <w:rsid w:val="00512829"/>
    <w:rsid w:val="005129C9"/>
    <w:rsid w:val="00512A24"/>
    <w:rsid w:val="00512C71"/>
    <w:rsid w:val="00512DBB"/>
    <w:rsid w:val="00512DDC"/>
    <w:rsid w:val="00512FB3"/>
    <w:rsid w:val="0051322A"/>
    <w:rsid w:val="005132D0"/>
    <w:rsid w:val="0051333D"/>
    <w:rsid w:val="005133FE"/>
    <w:rsid w:val="0051358D"/>
    <w:rsid w:val="005135BA"/>
    <w:rsid w:val="00513682"/>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3C"/>
    <w:rsid w:val="0051430C"/>
    <w:rsid w:val="00514493"/>
    <w:rsid w:val="00514544"/>
    <w:rsid w:val="005145A6"/>
    <w:rsid w:val="005146FF"/>
    <w:rsid w:val="00514863"/>
    <w:rsid w:val="005148D4"/>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B92"/>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91D"/>
    <w:rsid w:val="005179DE"/>
    <w:rsid w:val="00517A79"/>
    <w:rsid w:val="00517BC7"/>
    <w:rsid w:val="00517C43"/>
    <w:rsid w:val="00517C48"/>
    <w:rsid w:val="00517C9A"/>
    <w:rsid w:val="00517DDF"/>
    <w:rsid w:val="00517DE1"/>
    <w:rsid w:val="00517F98"/>
    <w:rsid w:val="0052010A"/>
    <w:rsid w:val="00520249"/>
    <w:rsid w:val="00520274"/>
    <w:rsid w:val="005202C7"/>
    <w:rsid w:val="00520339"/>
    <w:rsid w:val="00520372"/>
    <w:rsid w:val="005203DB"/>
    <w:rsid w:val="005204A4"/>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E8"/>
    <w:rsid w:val="005219F7"/>
    <w:rsid w:val="00521A21"/>
    <w:rsid w:val="00521A38"/>
    <w:rsid w:val="00521AD8"/>
    <w:rsid w:val="00521B26"/>
    <w:rsid w:val="00521B30"/>
    <w:rsid w:val="00521BF2"/>
    <w:rsid w:val="00521C10"/>
    <w:rsid w:val="00521C27"/>
    <w:rsid w:val="00521C6D"/>
    <w:rsid w:val="00521D7A"/>
    <w:rsid w:val="00521DB9"/>
    <w:rsid w:val="00521E8C"/>
    <w:rsid w:val="00522061"/>
    <w:rsid w:val="005222E6"/>
    <w:rsid w:val="00522300"/>
    <w:rsid w:val="00522419"/>
    <w:rsid w:val="005226A2"/>
    <w:rsid w:val="00522836"/>
    <w:rsid w:val="00522838"/>
    <w:rsid w:val="005229EA"/>
    <w:rsid w:val="00522B3C"/>
    <w:rsid w:val="00522CB0"/>
    <w:rsid w:val="00522D89"/>
    <w:rsid w:val="00522E70"/>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A3"/>
    <w:rsid w:val="00526651"/>
    <w:rsid w:val="00526783"/>
    <w:rsid w:val="0052694F"/>
    <w:rsid w:val="00526998"/>
    <w:rsid w:val="00526A98"/>
    <w:rsid w:val="00526D40"/>
    <w:rsid w:val="00526D85"/>
    <w:rsid w:val="00526FD4"/>
    <w:rsid w:val="00527081"/>
    <w:rsid w:val="00527265"/>
    <w:rsid w:val="00527329"/>
    <w:rsid w:val="005273E2"/>
    <w:rsid w:val="0052740D"/>
    <w:rsid w:val="00527452"/>
    <w:rsid w:val="00527504"/>
    <w:rsid w:val="005275F8"/>
    <w:rsid w:val="0052764F"/>
    <w:rsid w:val="0052773A"/>
    <w:rsid w:val="0052780A"/>
    <w:rsid w:val="00527823"/>
    <w:rsid w:val="005279B4"/>
    <w:rsid w:val="00527A4D"/>
    <w:rsid w:val="00527A5B"/>
    <w:rsid w:val="00527C18"/>
    <w:rsid w:val="00527CB0"/>
    <w:rsid w:val="00527CCC"/>
    <w:rsid w:val="00527D18"/>
    <w:rsid w:val="00527D25"/>
    <w:rsid w:val="00527D47"/>
    <w:rsid w:val="00527D85"/>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5F"/>
    <w:rsid w:val="005311DE"/>
    <w:rsid w:val="00531241"/>
    <w:rsid w:val="005312CB"/>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199"/>
    <w:rsid w:val="0053222C"/>
    <w:rsid w:val="00532311"/>
    <w:rsid w:val="00532431"/>
    <w:rsid w:val="005325F0"/>
    <w:rsid w:val="005326A2"/>
    <w:rsid w:val="0053276B"/>
    <w:rsid w:val="0053281C"/>
    <w:rsid w:val="00532824"/>
    <w:rsid w:val="00532948"/>
    <w:rsid w:val="005329E8"/>
    <w:rsid w:val="005329EC"/>
    <w:rsid w:val="00532AD0"/>
    <w:rsid w:val="00532B6B"/>
    <w:rsid w:val="00532F4B"/>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17"/>
    <w:rsid w:val="005340C9"/>
    <w:rsid w:val="0053411A"/>
    <w:rsid w:val="005343F4"/>
    <w:rsid w:val="0053456F"/>
    <w:rsid w:val="00534635"/>
    <w:rsid w:val="00534919"/>
    <w:rsid w:val="00534A81"/>
    <w:rsid w:val="00534B2A"/>
    <w:rsid w:val="00534E57"/>
    <w:rsid w:val="00534E92"/>
    <w:rsid w:val="00534F8E"/>
    <w:rsid w:val="00534FB4"/>
    <w:rsid w:val="00535081"/>
    <w:rsid w:val="0053508C"/>
    <w:rsid w:val="0053525E"/>
    <w:rsid w:val="00535345"/>
    <w:rsid w:val="005353FC"/>
    <w:rsid w:val="005355D6"/>
    <w:rsid w:val="005355F5"/>
    <w:rsid w:val="00535625"/>
    <w:rsid w:val="0053564E"/>
    <w:rsid w:val="00535714"/>
    <w:rsid w:val="005357CD"/>
    <w:rsid w:val="005357E1"/>
    <w:rsid w:val="0053581A"/>
    <w:rsid w:val="00535A60"/>
    <w:rsid w:val="00535B35"/>
    <w:rsid w:val="00535E9F"/>
    <w:rsid w:val="00535F42"/>
    <w:rsid w:val="00535F44"/>
    <w:rsid w:val="00536007"/>
    <w:rsid w:val="005360D6"/>
    <w:rsid w:val="00536264"/>
    <w:rsid w:val="005363B4"/>
    <w:rsid w:val="005363E0"/>
    <w:rsid w:val="00536437"/>
    <w:rsid w:val="00536491"/>
    <w:rsid w:val="00536559"/>
    <w:rsid w:val="00536616"/>
    <w:rsid w:val="0053661A"/>
    <w:rsid w:val="00536698"/>
    <w:rsid w:val="00536798"/>
    <w:rsid w:val="005367F7"/>
    <w:rsid w:val="0053683F"/>
    <w:rsid w:val="00536B92"/>
    <w:rsid w:val="00536B9C"/>
    <w:rsid w:val="00536CA5"/>
    <w:rsid w:val="00536EB8"/>
    <w:rsid w:val="00536FEE"/>
    <w:rsid w:val="0053707A"/>
    <w:rsid w:val="00537083"/>
    <w:rsid w:val="005370AC"/>
    <w:rsid w:val="005371EE"/>
    <w:rsid w:val="005372EC"/>
    <w:rsid w:val="00537347"/>
    <w:rsid w:val="005373A0"/>
    <w:rsid w:val="00537423"/>
    <w:rsid w:val="005374EE"/>
    <w:rsid w:val="005375FE"/>
    <w:rsid w:val="005377CF"/>
    <w:rsid w:val="005378B2"/>
    <w:rsid w:val="005378C1"/>
    <w:rsid w:val="00537B8F"/>
    <w:rsid w:val="00537BD1"/>
    <w:rsid w:val="00537C86"/>
    <w:rsid w:val="005401BF"/>
    <w:rsid w:val="00540307"/>
    <w:rsid w:val="00540457"/>
    <w:rsid w:val="005404A1"/>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CF"/>
    <w:rsid w:val="00541CD8"/>
    <w:rsid w:val="00541D4D"/>
    <w:rsid w:val="00541EA9"/>
    <w:rsid w:val="00541FF9"/>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1F5"/>
    <w:rsid w:val="0054326D"/>
    <w:rsid w:val="0054328D"/>
    <w:rsid w:val="005432FA"/>
    <w:rsid w:val="00543310"/>
    <w:rsid w:val="00543512"/>
    <w:rsid w:val="00543678"/>
    <w:rsid w:val="00543707"/>
    <w:rsid w:val="005437F1"/>
    <w:rsid w:val="00543807"/>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2B5"/>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60C2"/>
    <w:rsid w:val="0054637C"/>
    <w:rsid w:val="00546398"/>
    <w:rsid w:val="005463F0"/>
    <w:rsid w:val="00546414"/>
    <w:rsid w:val="005467D4"/>
    <w:rsid w:val="005469F5"/>
    <w:rsid w:val="00546A60"/>
    <w:rsid w:val="00546A62"/>
    <w:rsid w:val="00546AB1"/>
    <w:rsid w:val="00546ABB"/>
    <w:rsid w:val="00546BAE"/>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AFC"/>
    <w:rsid w:val="00550B25"/>
    <w:rsid w:val="00550BF1"/>
    <w:rsid w:val="00550DB5"/>
    <w:rsid w:val="00550F30"/>
    <w:rsid w:val="00550F9F"/>
    <w:rsid w:val="00551019"/>
    <w:rsid w:val="0055111B"/>
    <w:rsid w:val="0055128A"/>
    <w:rsid w:val="00551467"/>
    <w:rsid w:val="00551577"/>
    <w:rsid w:val="005516F8"/>
    <w:rsid w:val="005517A1"/>
    <w:rsid w:val="005518ED"/>
    <w:rsid w:val="0055193A"/>
    <w:rsid w:val="00551A42"/>
    <w:rsid w:val="00551A71"/>
    <w:rsid w:val="00551A7F"/>
    <w:rsid w:val="00551AB5"/>
    <w:rsid w:val="00551B85"/>
    <w:rsid w:val="00551C3A"/>
    <w:rsid w:val="00551CB7"/>
    <w:rsid w:val="00551CD4"/>
    <w:rsid w:val="00552093"/>
    <w:rsid w:val="00552129"/>
    <w:rsid w:val="0055215A"/>
    <w:rsid w:val="0055218E"/>
    <w:rsid w:val="00552212"/>
    <w:rsid w:val="00552334"/>
    <w:rsid w:val="0055239D"/>
    <w:rsid w:val="005523DF"/>
    <w:rsid w:val="00552425"/>
    <w:rsid w:val="005525B2"/>
    <w:rsid w:val="00552659"/>
    <w:rsid w:val="00552761"/>
    <w:rsid w:val="00552794"/>
    <w:rsid w:val="005527EA"/>
    <w:rsid w:val="00552A29"/>
    <w:rsid w:val="00552AA0"/>
    <w:rsid w:val="00552AD8"/>
    <w:rsid w:val="00552BAC"/>
    <w:rsid w:val="00552C40"/>
    <w:rsid w:val="00552C44"/>
    <w:rsid w:val="00552D98"/>
    <w:rsid w:val="00552F61"/>
    <w:rsid w:val="00552FBD"/>
    <w:rsid w:val="0055311D"/>
    <w:rsid w:val="005531A0"/>
    <w:rsid w:val="00553389"/>
    <w:rsid w:val="0055369A"/>
    <w:rsid w:val="005536D3"/>
    <w:rsid w:val="00553794"/>
    <w:rsid w:val="005537E5"/>
    <w:rsid w:val="0055381F"/>
    <w:rsid w:val="00553866"/>
    <w:rsid w:val="0055388B"/>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A1E"/>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8"/>
    <w:rsid w:val="005557B0"/>
    <w:rsid w:val="005557B1"/>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9C"/>
    <w:rsid w:val="005567E4"/>
    <w:rsid w:val="00556D21"/>
    <w:rsid w:val="00556E0F"/>
    <w:rsid w:val="00556E32"/>
    <w:rsid w:val="00556EDA"/>
    <w:rsid w:val="00556FB6"/>
    <w:rsid w:val="00557179"/>
    <w:rsid w:val="00557254"/>
    <w:rsid w:val="00557446"/>
    <w:rsid w:val="0055749F"/>
    <w:rsid w:val="005575AD"/>
    <w:rsid w:val="005575F0"/>
    <w:rsid w:val="00557708"/>
    <w:rsid w:val="00557778"/>
    <w:rsid w:val="0055785B"/>
    <w:rsid w:val="00557896"/>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09"/>
    <w:rsid w:val="00561360"/>
    <w:rsid w:val="00561448"/>
    <w:rsid w:val="0056144C"/>
    <w:rsid w:val="005614FF"/>
    <w:rsid w:val="0056150F"/>
    <w:rsid w:val="005615A0"/>
    <w:rsid w:val="00561612"/>
    <w:rsid w:val="0056162D"/>
    <w:rsid w:val="005616CC"/>
    <w:rsid w:val="00561898"/>
    <w:rsid w:val="005618D3"/>
    <w:rsid w:val="005618FF"/>
    <w:rsid w:val="00561A27"/>
    <w:rsid w:val="00561AFC"/>
    <w:rsid w:val="00561E39"/>
    <w:rsid w:val="00561EFA"/>
    <w:rsid w:val="0056205D"/>
    <w:rsid w:val="005620CD"/>
    <w:rsid w:val="005620D0"/>
    <w:rsid w:val="0056229A"/>
    <w:rsid w:val="00562357"/>
    <w:rsid w:val="0056268A"/>
    <w:rsid w:val="005626F7"/>
    <w:rsid w:val="0056272D"/>
    <w:rsid w:val="005627C1"/>
    <w:rsid w:val="005628ED"/>
    <w:rsid w:val="00562B45"/>
    <w:rsid w:val="00562B9F"/>
    <w:rsid w:val="00562BAB"/>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4CF"/>
    <w:rsid w:val="00565588"/>
    <w:rsid w:val="00565610"/>
    <w:rsid w:val="005656FE"/>
    <w:rsid w:val="00565725"/>
    <w:rsid w:val="0056584F"/>
    <w:rsid w:val="00565869"/>
    <w:rsid w:val="00565872"/>
    <w:rsid w:val="00565BF9"/>
    <w:rsid w:val="00565C4F"/>
    <w:rsid w:val="00565C5D"/>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C14"/>
    <w:rsid w:val="00567C4D"/>
    <w:rsid w:val="00567CE6"/>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2A"/>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09"/>
    <w:rsid w:val="00572121"/>
    <w:rsid w:val="00572429"/>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FC"/>
    <w:rsid w:val="0057352E"/>
    <w:rsid w:val="00573698"/>
    <w:rsid w:val="00573A0D"/>
    <w:rsid w:val="00573DC1"/>
    <w:rsid w:val="00573E17"/>
    <w:rsid w:val="0057400F"/>
    <w:rsid w:val="00574110"/>
    <w:rsid w:val="005741BE"/>
    <w:rsid w:val="0057426D"/>
    <w:rsid w:val="005742AB"/>
    <w:rsid w:val="0057432D"/>
    <w:rsid w:val="00574357"/>
    <w:rsid w:val="0057443E"/>
    <w:rsid w:val="00574443"/>
    <w:rsid w:val="0057446A"/>
    <w:rsid w:val="0057450E"/>
    <w:rsid w:val="00574685"/>
    <w:rsid w:val="005746C4"/>
    <w:rsid w:val="00574702"/>
    <w:rsid w:val="00574728"/>
    <w:rsid w:val="00574817"/>
    <w:rsid w:val="005749F5"/>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ABE"/>
    <w:rsid w:val="00575B29"/>
    <w:rsid w:val="00575BFE"/>
    <w:rsid w:val="00575CB4"/>
    <w:rsid w:val="00575D8F"/>
    <w:rsid w:val="00575E73"/>
    <w:rsid w:val="00575F32"/>
    <w:rsid w:val="005760E5"/>
    <w:rsid w:val="005760E9"/>
    <w:rsid w:val="005761A9"/>
    <w:rsid w:val="00576226"/>
    <w:rsid w:val="0057628E"/>
    <w:rsid w:val="005762EA"/>
    <w:rsid w:val="0057639E"/>
    <w:rsid w:val="0057643D"/>
    <w:rsid w:val="005765DB"/>
    <w:rsid w:val="005765DC"/>
    <w:rsid w:val="00576703"/>
    <w:rsid w:val="00576765"/>
    <w:rsid w:val="00576792"/>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FC"/>
    <w:rsid w:val="00577794"/>
    <w:rsid w:val="00577797"/>
    <w:rsid w:val="005777CF"/>
    <w:rsid w:val="00577835"/>
    <w:rsid w:val="005778C3"/>
    <w:rsid w:val="00577C5A"/>
    <w:rsid w:val="00577D83"/>
    <w:rsid w:val="00577E9A"/>
    <w:rsid w:val="00577F26"/>
    <w:rsid w:val="00577F2A"/>
    <w:rsid w:val="00577F6A"/>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9F"/>
    <w:rsid w:val="00581470"/>
    <w:rsid w:val="005814BF"/>
    <w:rsid w:val="0058153A"/>
    <w:rsid w:val="00581593"/>
    <w:rsid w:val="005815B0"/>
    <w:rsid w:val="005815B1"/>
    <w:rsid w:val="005815CD"/>
    <w:rsid w:val="005815E4"/>
    <w:rsid w:val="00581612"/>
    <w:rsid w:val="00581717"/>
    <w:rsid w:val="00581857"/>
    <w:rsid w:val="005819F3"/>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4BC"/>
    <w:rsid w:val="00582526"/>
    <w:rsid w:val="00582617"/>
    <w:rsid w:val="00582840"/>
    <w:rsid w:val="005828FC"/>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4094"/>
    <w:rsid w:val="0058412A"/>
    <w:rsid w:val="005841B1"/>
    <w:rsid w:val="005842A3"/>
    <w:rsid w:val="005842CB"/>
    <w:rsid w:val="00584320"/>
    <w:rsid w:val="005843BA"/>
    <w:rsid w:val="00584411"/>
    <w:rsid w:val="005844A9"/>
    <w:rsid w:val="005844AB"/>
    <w:rsid w:val="00584522"/>
    <w:rsid w:val="0058478B"/>
    <w:rsid w:val="00584855"/>
    <w:rsid w:val="00584867"/>
    <w:rsid w:val="00584921"/>
    <w:rsid w:val="00584994"/>
    <w:rsid w:val="005849F9"/>
    <w:rsid w:val="00584A5D"/>
    <w:rsid w:val="00584BA6"/>
    <w:rsid w:val="00584BE2"/>
    <w:rsid w:val="00584C14"/>
    <w:rsid w:val="00584CB8"/>
    <w:rsid w:val="00584DEC"/>
    <w:rsid w:val="00584E19"/>
    <w:rsid w:val="00584FC2"/>
    <w:rsid w:val="00584FD6"/>
    <w:rsid w:val="00585084"/>
    <w:rsid w:val="00585195"/>
    <w:rsid w:val="005853DB"/>
    <w:rsid w:val="00585454"/>
    <w:rsid w:val="00585484"/>
    <w:rsid w:val="0058563F"/>
    <w:rsid w:val="00585683"/>
    <w:rsid w:val="00585775"/>
    <w:rsid w:val="00585791"/>
    <w:rsid w:val="005857FD"/>
    <w:rsid w:val="00585BC6"/>
    <w:rsid w:val="00585C06"/>
    <w:rsid w:val="00585DE1"/>
    <w:rsid w:val="00586081"/>
    <w:rsid w:val="00586152"/>
    <w:rsid w:val="00586182"/>
    <w:rsid w:val="00586183"/>
    <w:rsid w:val="00586487"/>
    <w:rsid w:val="00586502"/>
    <w:rsid w:val="005865A6"/>
    <w:rsid w:val="00586748"/>
    <w:rsid w:val="00586890"/>
    <w:rsid w:val="00586B55"/>
    <w:rsid w:val="00586BAD"/>
    <w:rsid w:val="00586D06"/>
    <w:rsid w:val="00586D5F"/>
    <w:rsid w:val="00586D87"/>
    <w:rsid w:val="00586EBA"/>
    <w:rsid w:val="0058702A"/>
    <w:rsid w:val="005870A8"/>
    <w:rsid w:val="005870FF"/>
    <w:rsid w:val="0058716B"/>
    <w:rsid w:val="005871A8"/>
    <w:rsid w:val="00587226"/>
    <w:rsid w:val="00587229"/>
    <w:rsid w:val="0058722C"/>
    <w:rsid w:val="005872D0"/>
    <w:rsid w:val="00587503"/>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DB"/>
    <w:rsid w:val="00590B43"/>
    <w:rsid w:val="00590C81"/>
    <w:rsid w:val="00590D1A"/>
    <w:rsid w:val="00590D33"/>
    <w:rsid w:val="00590E8D"/>
    <w:rsid w:val="00590F17"/>
    <w:rsid w:val="00590F6F"/>
    <w:rsid w:val="00590F81"/>
    <w:rsid w:val="00590F96"/>
    <w:rsid w:val="00590FAC"/>
    <w:rsid w:val="00591052"/>
    <w:rsid w:val="00591174"/>
    <w:rsid w:val="0059131A"/>
    <w:rsid w:val="0059145D"/>
    <w:rsid w:val="00591511"/>
    <w:rsid w:val="00591565"/>
    <w:rsid w:val="005915F3"/>
    <w:rsid w:val="005918C7"/>
    <w:rsid w:val="00591E39"/>
    <w:rsid w:val="00591E50"/>
    <w:rsid w:val="00591E96"/>
    <w:rsid w:val="00591F40"/>
    <w:rsid w:val="005921C3"/>
    <w:rsid w:val="0059220A"/>
    <w:rsid w:val="005923C0"/>
    <w:rsid w:val="00592419"/>
    <w:rsid w:val="0059242D"/>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3186"/>
    <w:rsid w:val="005931CA"/>
    <w:rsid w:val="00593319"/>
    <w:rsid w:val="0059331A"/>
    <w:rsid w:val="00593338"/>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AE6"/>
    <w:rsid w:val="00594D9D"/>
    <w:rsid w:val="00594FA4"/>
    <w:rsid w:val="005951D1"/>
    <w:rsid w:val="00595299"/>
    <w:rsid w:val="00595349"/>
    <w:rsid w:val="00595448"/>
    <w:rsid w:val="005954B5"/>
    <w:rsid w:val="005954DB"/>
    <w:rsid w:val="0059554D"/>
    <w:rsid w:val="0059572C"/>
    <w:rsid w:val="00595769"/>
    <w:rsid w:val="0059586A"/>
    <w:rsid w:val="00595887"/>
    <w:rsid w:val="00595A11"/>
    <w:rsid w:val="00595A8C"/>
    <w:rsid w:val="00595AFF"/>
    <w:rsid w:val="00595C2C"/>
    <w:rsid w:val="00595D7A"/>
    <w:rsid w:val="00595D9B"/>
    <w:rsid w:val="00595F1A"/>
    <w:rsid w:val="00595FC4"/>
    <w:rsid w:val="00595FD5"/>
    <w:rsid w:val="005962D6"/>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BF3"/>
    <w:rsid w:val="00596C12"/>
    <w:rsid w:val="00596C88"/>
    <w:rsid w:val="00596ED2"/>
    <w:rsid w:val="00597001"/>
    <w:rsid w:val="0059700A"/>
    <w:rsid w:val="005972B3"/>
    <w:rsid w:val="00597370"/>
    <w:rsid w:val="00597386"/>
    <w:rsid w:val="0059742A"/>
    <w:rsid w:val="005975C4"/>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B10"/>
    <w:rsid w:val="005A0C36"/>
    <w:rsid w:val="005A0DA5"/>
    <w:rsid w:val="005A0F5A"/>
    <w:rsid w:val="005A0F62"/>
    <w:rsid w:val="005A0FBD"/>
    <w:rsid w:val="005A10DB"/>
    <w:rsid w:val="005A120E"/>
    <w:rsid w:val="005A12CE"/>
    <w:rsid w:val="005A1367"/>
    <w:rsid w:val="005A1496"/>
    <w:rsid w:val="005A149E"/>
    <w:rsid w:val="005A1555"/>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78D"/>
    <w:rsid w:val="005A3798"/>
    <w:rsid w:val="005A37DE"/>
    <w:rsid w:val="005A3837"/>
    <w:rsid w:val="005A38A2"/>
    <w:rsid w:val="005A38E3"/>
    <w:rsid w:val="005A3943"/>
    <w:rsid w:val="005A3B2F"/>
    <w:rsid w:val="005A3C65"/>
    <w:rsid w:val="005A3DA1"/>
    <w:rsid w:val="005A3E15"/>
    <w:rsid w:val="005A3E18"/>
    <w:rsid w:val="005A3EEC"/>
    <w:rsid w:val="005A3F00"/>
    <w:rsid w:val="005A3F8B"/>
    <w:rsid w:val="005A40B2"/>
    <w:rsid w:val="005A45AD"/>
    <w:rsid w:val="005A4891"/>
    <w:rsid w:val="005A4904"/>
    <w:rsid w:val="005A4B64"/>
    <w:rsid w:val="005A4BD6"/>
    <w:rsid w:val="005A4EE7"/>
    <w:rsid w:val="005A4EEE"/>
    <w:rsid w:val="005A4F0A"/>
    <w:rsid w:val="005A4F1E"/>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C1B"/>
    <w:rsid w:val="005A5EA9"/>
    <w:rsid w:val="005A6067"/>
    <w:rsid w:val="005A60A3"/>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691"/>
    <w:rsid w:val="005A76ED"/>
    <w:rsid w:val="005A793B"/>
    <w:rsid w:val="005A795B"/>
    <w:rsid w:val="005A79CA"/>
    <w:rsid w:val="005A79D6"/>
    <w:rsid w:val="005A7A9F"/>
    <w:rsid w:val="005A7C7C"/>
    <w:rsid w:val="005A7C82"/>
    <w:rsid w:val="005A7CB6"/>
    <w:rsid w:val="005A7D33"/>
    <w:rsid w:val="005A7E55"/>
    <w:rsid w:val="005A7EE6"/>
    <w:rsid w:val="005B0215"/>
    <w:rsid w:val="005B0367"/>
    <w:rsid w:val="005B05C0"/>
    <w:rsid w:val="005B0716"/>
    <w:rsid w:val="005B07F4"/>
    <w:rsid w:val="005B08C2"/>
    <w:rsid w:val="005B0928"/>
    <w:rsid w:val="005B09D5"/>
    <w:rsid w:val="005B0ABF"/>
    <w:rsid w:val="005B0AFC"/>
    <w:rsid w:val="005B0B6B"/>
    <w:rsid w:val="005B0E34"/>
    <w:rsid w:val="005B0F74"/>
    <w:rsid w:val="005B1131"/>
    <w:rsid w:val="005B1198"/>
    <w:rsid w:val="005B121D"/>
    <w:rsid w:val="005B129B"/>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30EF"/>
    <w:rsid w:val="005B315B"/>
    <w:rsid w:val="005B326F"/>
    <w:rsid w:val="005B341C"/>
    <w:rsid w:val="005B342A"/>
    <w:rsid w:val="005B349A"/>
    <w:rsid w:val="005B3614"/>
    <w:rsid w:val="005B36B4"/>
    <w:rsid w:val="005B36EF"/>
    <w:rsid w:val="005B37AC"/>
    <w:rsid w:val="005B38A9"/>
    <w:rsid w:val="005B3928"/>
    <w:rsid w:val="005B3958"/>
    <w:rsid w:val="005B39BC"/>
    <w:rsid w:val="005B3B89"/>
    <w:rsid w:val="005B3C6D"/>
    <w:rsid w:val="005B3C78"/>
    <w:rsid w:val="005B3CCF"/>
    <w:rsid w:val="005B3E3B"/>
    <w:rsid w:val="005B3EFE"/>
    <w:rsid w:val="005B4022"/>
    <w:rsid w:val="005B403A"/>
    <w:rsid w:val="005B4045"/>
    <w:rsid w:val="005B4059"/>
    <w:rsid w:val="005B4064"/>
    <w:rsid w:val="005B40AF"/>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ED2"/>
    <w:rsid w:val="005B5F44"/>
    <w:rsid w:val="005B5F5E"/>
    <w:rsid w:val="005B5FBE"/>
    <w:rsid w:val="005B606A"/>
    <w:rsid w:val="005B609E"/>
    <w:rsid w:val="005B6118"/>
    <w:rsid w:val="005B638D"/>
    <w:rsid w:val="005B6498"/>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61B"/>
    <w:rsid w:val="005C07E2"/>
    <w:rsid w:val="005C07FF"/>
    <w:rsid w:val="005C08AE"/>
    <w:rsid w:val="005C0A03"/>
    <w:rsid w:val="005C0A46"/>
    <w:rsid w:val="005C0A73"/>
    <w:rsid w:val="005C0A8A"/>
    <w:rsid w:val="005C0AD3"/>
    <w:rsid w:val="005C0BF7"/>
    <w:rsid w:val="005C0D1E"/>
    <w:rsid w:val="005C0DB5"/>
    <w:rsid w:val="005C0DFD"/>
    <w:rsid w:val="005C0F28"/>
    <w:rsid w:val="005C104E"/>
    <w:rsid w:val="005C132C"/>
    <w:rsid w:val="005C14B0"/>
    <w:rsid w:val="005C15C9"/>
    <w:rsid w:val="005C1651"/>
    <w:rsid w:val="005C169F"/>
    <w:rsid w:val="005C170D"/>
    <w:rsid w:val="005C1737"/>
    <w:rsid w:val="005C184E"/>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21"/>
    <w:rsid w:val="005C249D"/>
    <w:rsid w:val="005C25F4"/>
    <w:rsid w:val="005C263C"/>
    <w:rsid w:val="005C2679"/>
    <w:rsid w:val="005C26E2"/>
    <w:rsid w:val="005C2826"/>
    <w:rsid w:val="005C2943"/>
    <w:rsid w:val="005C2947"/>
    <w:rsid w:val="005C298C"/>
    <w:rsid w:val="005C2B97"/>
    <w:rsid w:val="005C2BB5"/>
    <w:rsid w:val="005C2C9F"/>
    <w:rsid w:val="005C2E33"/>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8A"/>
    <w:rsid w:val="005C40BD"/>
    <w:rsid w:val="005C4110"/>
    <w:rsid w:val="005C41A7"/>
    <w:rsid w:val="005C4429"/>
    <w:rsid w:val="005C443C"/>
    <w:rsid w:val="005C44D0"/>
    <w:rsid w:val="005C4685"/>
    <w:rsid w:val="005C47C1"/>
    <w:rsid w:val="005C47CB"/>
    <w:rsid w:val="005C4A42"/>
    <w:rsid w:val="005C4A6E"/>
    <w:rsid w:val="005C4B36"/>
    <w:rsid w:val="005C4B70"/>
    <w:rsid w:val="005C4BFB"/>
    <w:rsid w:val="005C4C13"/>
    <w:rsid w:val="005C4C1C"/>
    <w:rsid w:val="005C4ECD"/>
    <w:rsid w:val="005C4EDF"/>
    <w:rsid w:val="005C4F43"/>
    <w:rsid w:val="005C4FD3"/>
    <w:rsid w:val="005C50D9"/>
    <w:rsid w:val="005C527D"/>
    <w:rsid w:val="005C5307"/>
    <w:rsid w:val="005C539D"/>
    <w:rsid w:val="005C5436"/>
    <w:rsid w:val="005C558A"/>
    <w:rsid w:val="005C5696"/>
    <w:rsid w:val="005C5870"/>
    <w:rsid w:val="005C5A3B"/>
    <w:rsid w:val="005C5C2F"/>
    <w:rsid w:val="005C5C86"/>
    <w:rsid w:val="005C5D8D"/>
    <w:rsid w:val="005C5EB6"/>
    <w:rsid w:val="005C5F8D"/>
    <w:rsid w:val="005C5FB2"/>
    <w:rsid w:val="005C6172"/>
    <w:rsid w:val="005C61E4"/>
    <w:rsid w:val="005C630A"/>
    <w:rsid w:val="005C63E4"/>
    <w:rsid w:val="005C649B"/>
    <w:rsid w:val="005C666B"/>
    <w:rsid w:val="005C671F"/>
    <w:rsid w:val="005C67FC"/>
    <w:rsid w:val="005C6A85"/>
    <w:rsid w:val="005C6AAA"/>
    <w:rsid w:val="005C6AD6"/>
    <w:rsid w:val="005C6D12"/>
    <w:rsid w:val="005C6E03"/>
    <w:rsid w:val="005C7175"/>
    <w:rsid w:val="005C7372"/>
    <w:rsid w:val="005C7449"/>
    <w:rsid w:val="005C74EE"/>
    <w:rsid w:val="005C7A33"/>
    <w:rsid w:val="005C7B2E"/>
    <w:rsid w:val="005C7BCD"/>
    <w:rsid w:val="005C7C1C"/>
    <w:rsid w:val="005C7C54"/>
    <w:rsid w:val="005C7DA8"/>
    <w:rsid w:val="005C7DB5"/>
    <w:rsid w:val="005C7E3A"/>
    <w:rsid w:val="005C7F5E"/>
    <w:rsid w:val="005D008F"/>
    <w:rsid w:val="005D0165"/>
    <w:rsid w:val="005D0201"/>
    <w:rsid w:val="005D0242"/>
    <w:rsid w:val="005D0307"/>
    <w:rsid w:val="005D0461"/>
    <w:rsid w:val="005D058D"/>
    <w:rsid w:val="005D059A"/>
    <w:rsid w:val="005D05B5"/>
    <w:rsid w:val="005D05E3"/>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88A"/>
    <w:rsid w:val="005D1A87"/>
    <w:rsid w:val="005D1AB9"/>
    <w:rsid w:val="005D1B43"/>
    <w:rsid w:val="005D1E28"/>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A66"/>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C0"/>
    <w:rsid w:val="005D5325"/>
    <w:rsid w:val="005D5403"/>
    <w:rsid w:val="005D551F"/>
    <w:rsid w:val="005D56B7"/>
    <w:rsid w:val="005D586C"/>
    <w:rsid w:val="005D5A20"/>
    <w:rsid w:val="005D5ADB"/>
    <w:rsid w:val="005D5E3C"/>
    <w:rsid w:val="005D5E4A"/>
    <w:rsid w:val="005D5F2F"/>
    <w:rsid w:val="005D5FC9"/>
    <w:rsid w:val="005D60B6"/>
    <w:rsid w:val="005D60FF"/>
    <w:rsid w:val="005D62A9"/>
    <w:rsid w:val="005D6344"/>
    <w:rsid w:val="005D639E"/>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2F8"/>
    <w:rsid w:val="005E1314"/>
    <w:rsid w:val="005E14CA"/>
    <w:rsid w:val="005E15DB"/>
    <w:rsid w:val="005E16DF"/>
    <w:rsid w:val="005E16EC"/>
    <w:rsid w:val="005E189D"/>
    <w:rsid w:val="005E18CA"/>
    <w:rsid w:val="005E19CC"/>
    <w:rsid w:val="005E1AD0"/>
    <w:rsid w:val="005E1B3C"/>
    <w:rsid w:val="005E1BD6"/>
    <w:rsid w:val="005E1C98"/>
    <w:rsid w:val="005E1EB8"/>
    <w:rsid w:val="005E1F8A"/>
    <w:rsid w:val="005E1FEB"/>
    <w:rsid w:val="005E20B7"/>
    <w:rsid w:val="005E21DD"/>
    <w:rsid w:val="005E2364"/>
    <w:rsid w:val="005E24AA"/>
    <w:rsid w:val="005E2773"/>
    <w:rsid w:val="005E291D"/>
    <w:rsid w:val="005E29BE"/>
    <w:rsid w:val="005E2A16"/>
    <w:rsid w:val="005E2AB1"/>
    <w:rsid w:val="005E2AFA"/>
    <w:rsid w:val="005E2B17"/>
    <w:rsid w:val="005E2B6E"/>
    <w:rsid w:val="005E2BE3"/>
    <w:rsid w:val="005E2BF0"/>
    <w:rsid w:val="005E2C51"/>
    <w:rsid w:val="005E2DD7"/>
    <w:rsid w:val="005E2F8E"/>
    <w:rsid w:val="005E3073"/>
    <w:rsid w:val="005E316A"/>
    <w:rsid w:val="005E341F"/>
    <w:rsid w:val="005E3501"/>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834"/>
    <w:rsid w:val="005E58CD"/>
    <w:rsid w:val="005E5959"/>
    <w:rsid w:val="005E5B78"/>
    <w:rsid w:val="005E5C4D"/>
    <w:rsid w:val="005E5D5D"/>
    <w:rsid w:val="005E5D83"/>
    <w:rsid w:val="005E5D96"/>
    <w:rsid w:val="005E5DE6"/>
    <w:rsid w:val="005E5FC8"/>
    <w:rsid w:val="005E619C"/>
    <w:rsid w:val="005E621A"/>
    <w:rsid w:val="005E626E"/>
    <w:rsid w:val="005E6451"/>
    <w:rsid w:val="005E6465"/>
    <w:rsid w:val="005E6474"/>
    <w:rsid w:val="005E6543"/>
    <w:rsid w:val="005E654B"/>
    <w:rsid w:val="005E6A58"/>
    <w:rsid w:val="005E6AA3"/>
    <w:rsid w:val="005E6BD8"/>
    <w:rsid w:val="005E6D26"/>
    <w:rsid w:val="005E6D59"/>
    <w:rsid w:val="005E6D86"/>
    <w:rsid w:val="005E6D96"/>
    <w:rsid w:val="005E6E42"/>
    <w:rsid w:val="005E6E98"/>
    <w:rsid w:val="005E7004"/>
    <w:rsid w:val="005E7088"/>
    <w:rsid w:val="005E71C2"/>
    <w:rsid w:val="005E71FD"/>
    <w:rsid w:val="005E72C4"/>
    <w:rsid w:val="005E798E"/>
    <w:rsid w:val="005E7B98"/>
    <w:rsid w:val="005E7CC6"/>
    <w:rsid w:val="005E7DCF"/>
    <w:rsid w:val="005E7DFB"/>
    <w:rsid w:val="005E7E1B"/>
    <w:rsid w:val="005E7E85"/>
    <w:rsid w:val="005E7FAD"/>
    <w:rsid w:val="005F0025"/>
    <w:rsid w:val="005F0044"/>
    <w:rsid w:val="005F0067"/>
    <w:rsid w:val="005F00FF"/>
    <w:rsid w:val="005F0108"/>
    <w:rsid w:val="005F0291"/>
    <w:rsid w:val="005F02D3"/>
    <w:rsid w:val="005F044A"/>
    <w:rsid w:val="005F05E6"/>
    <w:rsid w:val="005F0825"/>
    <w:rsid w:val="005F092B"/>
    <w:rsid w:val="005F09B1"/>
    <w:rsid w:val="005F0A4B"/>
    <w:rsid w:val="005F0B06"/>
    <w:rsid w:val="005F0D56"/>
    <w:rsid w:val="005F0E12"/>
    <w:rsid w:val="005F0ECC"/>
    <w:rsid w:val="005F0F7E"/>
    <w:rsid w:val="005F0FBC"/>
    <w:rsid w:val="005F0FEE"/>
    <w:rsid w:val="005F1094"/>
    <w:rsid w:val="005F1133"/>
    <w:rsid w:val="005F11EE"/>
    <w:rsid w:val="005F13D8"/>
    <w:rsid w:val="005F15ED"/>
    <w:rsid w:val="005F16A3"/>
    <w:rsid w:val="005F16DF"/>
    <w:rsid w:val="005F16F1"/>
    <w:rsid w:val="005F173A"/>
    <w:rsid w:val="005F1AEC"/>
    <w:rsid w:val="005F1B12"/>
    <w:rsid w:val="005F1C7B"/>
    <w:rsid w:val="005F1D1D"/>
    <w:rsid w:val="005F1D65"/>
    <w:rsid w:val="005F1D9B"/>
    <w:rsid w:val="005F21A5"/>
    <w:rsid w:val="005F21F3"/>
    <w:rsid w:val="005F230D"/>
    <w:rsid w:val="005F236D"/>
    <w:rsid w:val="005F240D"/>
    <w:rsid w:val="005F2469"/>
    <w:rsid w:val="005F2470"/>
    <w:rsid w:val="005F25D9"/>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0"/>
    <w:rsid w:val="005F4621"/>
    <w:rsid w:val="005F47FF"/>
    <w:rsid w:val="005F4840"/>
    <w:rsid w:val="005F4877"/>
    <w:rsid w:val="005F49CD"/>
    <w:rsid w:val="005F4A0E"/>
    <w:rsid w:val="005F4B19"/>
    <w:rsid w:val="005F4B52"/>
    <w:rsid w:val="005F4C15"/>
    <w:rsid w:val="005F4E76"/>
    <w:rsid w:val="005F4EF9"/>
    <w:rsid w:val="005F4F7C"/>
    <w:rsid w:val="005F4F9F"/>
    <w:rsid w:val="005F50D4"/>
    <w:rsid w:val="005F515F"/>
    <w:rsid w:val="005F51DD"/>
    <w:rsid w:val="005F524A"/>
    <w:rsid w:val="005F52C2"/>
    <w:rsid w:val="005F52CC"/>
    <w:rsid w:val="005F532C"/>
    <w:rsid w:val="005F5424"/>
    <w:rsid w:val="005F5431"/>
    <w:rsid w:val="005F5445"/>
    <w:rsid w:val="005F5488"/>
    <w:rsid w:val="005F551C"/>
    <w:rsid w:val="005F56C2"/>
    <w:rsid w:val="005F56F2"/>
    <w:rsid w:val="005F5744"/>
    <w:rsid w:val="005F5916"/>
    <w:rsid w:val="005F59F7"/>
    <w:rsid w:val="005F5A67"/>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FA"/>
    <w:rsid w:val="005F6AE5"/>
    <w:rsid w:val="005F6BD4"/>
    <w:rsid w:val="005F6D17"/>
    <w:rsid w:val="005F6D9F"/>
    <w:rsid w:val="005F6E07"/>
    <w:rsid w:val="005F70E6"/>
    <w:rsid w:val="005F7102"/>
    <w:rsid w:val="005F7188"/>
    <w:rsid w:val="005F7232"/>
    <w:rsid w:val="005F75BB"/>
    <w:rsid w:val="005F78F7"/>
    <w:rsid w:val="005F7985"/>
    <w:rsid w:val="005F79AC"/>
    <w:rsid w:val="005F79D8"/>
    <w:rsid w:val="005F79DB"/>
    <w:rsid w:val="005F7AAB"/>
    <w:rsid w:val="005F7CB5"/>
    <w:rsid w:val="005F7D2E"/>
    <w:rsid w:val="005F7D62"/>
    <w:rsid w:val="005F7D8D"/>
    <w:rsid w:val="005F7E26"/>
    <w:rsid w:val="005F7EC6"/>
    <w:rsid w:val="005F7ED7"/>
    <w:rsid w:val="005F7FA2"/>
    <w:rsid w:val="0060002F"/>
    <w:rsid w:val="00600138"/>
    <w:rsid w:val="00600157"/>
    <w:rsid w:val="0060025F"/>
    <w:rsid w:val="00600403"/>
    <w:rsid w:val="00600466"/>
    <w:rsid w:val="006005FA"/>
    <w:rsid w:val="00600727"/>
    <w:rsid w:val="0060076B"/>
    <w:rsid w:val="0060077E"/>
    <w:rsid w:val="006007C6"/>
    <w:rsid w:val="0060097D"/>
    <w:rsid w:val="00600CEB"/>
    <w:rsid w:val="00600CF5"/>
    <w:rsid w:val="00600E3A"/>
    <w:rsid w:val="00600F88"/>
    <w:rsid w:val="00601444"/>
    <w:rsid w:val="0060192E"/>
    <w:rsid w:val="00601A20"/>
    <w:rsid w:val="00601AC4"/>
    <w:rsid w:val="00601DDF"/>
    <w:rsid w:val="00601E30"/>
    <w:rsid w:val="00601F00"/>
    <w:rsid w:val="00601F1B"/>
    <w:rsid w:val="00601F56"/>
    <w:rsid w:val="00601FD8"/>
    <w:rsid w:val="00602105"/>
    <w:rsid w:val="006021B8"/>
    <w:rsid w:val="006023F1"/>
    <w:rsid w:val="006024D7"/>
    <w:rsid w:val="0060255F"/>
    <w:rsid w:val="00602579"/>
    <w:rsid w:val="00602809"/>
    <w:rsid w:val="0060281A"/>
    <w:rsid w:val="0060289B"/>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123"/>
    <w:rsid w:val="006032BB"/>
    <w:rsid w:val="006034C7"/>
    <w:rsid w:val="0060351A"/>
    <w:rsid w:val="006035EF"/>
    <w:rsid w:val="006036F4"/>
    <w:rsid w:val="00603705"/>
    <w:rsid w:val="00603727"/>
    <w:rsid w:val="006038B0"/>
    <w:rsid w:val="00603BC1"/>
    <w:rsid w:val="00603C47"/>
    <w:rsid w:val="00603F9B"/>
    <w:rsid w:val="00604065"/>
    <w:rsid w:val="00604091"/>
    <w:rsid w:val="00604125"/>
    <w:rsid w:val="00604151"/>
    <w:rsid w:val="0060426C"/>
    <w:rsid w:val="00604367"/>
    <w:rsid w:val="006044BE"/>
    <w:rsid w:val="0060459B"/>
    <w:rsid w:val="0060470C"/>
    <w:rsid w:val="00604734"/>
    <w:rsid w:val="0060475F"/>
    <w:rsid w:val="006047B9"/>
    <w:rsid w:val="006047DF"/>
    <w:rsid w:val="00604804"/>
    <w:rsid w:val="0060497F"/>
    <w:rsid w:val="00604B0D"/>
    <w:rsid w:val="00604B4E"/>
    <w:rsid w:val="00604C1C"/>
    <w:rsid w:val="00604C35"/>
    <w:rsid w:val="00604CCD"/>
    <w:rsid w:val="00604D6E"/>
    <w:rsid w:val="00604DDE"/>
    <w:rsid w:val="00604DE1"/>
    <w:rsid w:val="00604E02"/>
    <w:rsid w:val="00604EC3"/>
    <w:rsid w:val="00605171"/>
    <w:rsid w:val="00605257"/>
    <w:rsid w:val="00605377"/>
    <w:rsid w:val="006054A9"/>
    <w:rsid w:val="006055D7"/>
    <w:rsid w:val="006058AC"/>
    <w:rsid w:val="00605903"/>
    <w:rsid w:val="006059B1"/>
    <w:rsid w:val="00605B78"/>
    <w:rsid w:val="00605BA0"/>
    <w:rsid w:val="00605C27"/>
    <w:rsid w:val="00605DE8"/>
    <w:rsid w:val="00605E37"/>
    <w:rsid w:val="00605E57"/>
    <w:rsid w:val="00605FCA"/>
    <w:rsid w:val="006060C2"/>
    <w:rsid w:val="0060671D"/>
    <w:rsid w:val="00606833"/>
    <w:rsid w:val="0060686D"/>
    <w:rsid w:val="00606A26"/>
    <w:rsid w:val="00606A6E"/>
    <w:rsid w:val="00606B39"/>
    <w:rsid w:val="00606B71"/>
    <w:rsid w:val="00606D18"/>
    <w:rsid w:val="006070CD"/>
    <w:rsid w:val="006071A0"/>
    <w:rsid w:val="0060725A"/>
    <w:rsid w:val="006072DF"/>
    <w:rsid w:val="00607384"/>
    <w:rsid w:val="00607385"/>
    <w:rsid w:val="0060753C"/>
    <w:rsid w:val="006075C8"/>
    <w:rsid w:val="00607671"/>
    <w:rsid w:val="006076E9"/>
    <w:rsid w:val="00607799"/>
    <w:rsid w:val="006077DA"/>
    <w:rsid w:val="0060792C"/>
    <w:rsid w:val="006079A0"/>
    <w:rsid w:val="00607AB7"/>
    <w:rsid w:val="00607CD2"/>
    <w:rsid w:val="00607D81"/>
    <w:rsid w:val="00607E2A"/>
    <w:rsid w:val="00607EB0"/>
    <w:rsid w:val="00607EC8"/>
    <w:rsid w:val="00607F52"/>
    <w:rsid w:val="00607FD7"/>
    <w:rsid w:val="0060A932"/>
    <w:rsid w:val="00610033"/>
    <w:rsid w:val="006100D4"/>
    <w:rsid w:val="00610125"/>
    <w:rsid w:val="0061024E"/>
    <w:rsid w:val="006104DA"/>
    <w:rsid w:val="006105A8"/>
    <w:rsid w:val="00610747"/>
    <w:rsid w:val="00610A5C"/>
    <w:rsid w:val="00610A8F"/>
    <w:rsid w:val="00610B6F"/>
    <w:rsid w:val="00610BA0"/>
    <w:rsid w:val="00610CB9"/>
    <w:rsid w:val="00610D1D"/>
    <w:rsid w:val="00610E03"/>
    <w:rsid w:val="00610E46"/>
    <w:rsid w:val="00610F74"/>
    <w:rsid w:val="0061102F"/>
    <w:rsid w:val="006112B1"/>
    <w:rsid w:val="00611304"/>
    <w:rsid w:val="0061134C"/>
    <w:rsid w:val="006113CE"/>
    <w:rsid w:val="00611600"/>
    <w:rsid w:val="006116E6"/>
    <w:rsid w:val="0061176E"/>
    <w:rsid w:val="006117BB"/>
    <w:rsid w:val="00611942"/>
    <w:rsid w:val="00611945"/>
    <w:rsid w:val="00611A11"/>
    <w:rsid w:val="00611BFD"/>
    <w:rsid w:val="00611C60"/>
    <w:rsid w:val="00611D72"/>
    <w:rsid w:val="00611E19"/>
    <w:rsid w:val="00611E67"/>
    <w:rsid w:val="00611F90"/>
    <w:rsid w:val="00611FE6"/>
    <w:rsid w:val="0061237B"/>
    <w:rsid w:val="00612419"/>
    <w:rsid w:val="006124B0"/>
    <w:rsid w:val="0061254D"/>
    <w:rsid w:val="00612598"/>
    <w:rsid w:val="00612641"/>
    <w:rsid w:val="00612660"/>
    <w:rsid w:val="00612896"/>
    <w:rsid w:val="006129E1"/>
    <w:rsid w:val="00612CA3"/>
    <w:rsid w:val="00612D4E"/>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40"/>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571"/>
    <w:rsid w:val="00615585"/>
    <w:rsid w:val="006155C5"/>
    <w:rsid w:val="0061567B"/>
    <w:rsid w:val="0061572A"/>
    <w:rsid w:val="0061584E"/>
    <w:rsid w:val="00615A7D"/>
    <w:rsid w:val="00615AC8"/>
    <w:rsid w:val="00615ACA"/>
    <w:rsid w:val="00615BB3"/>
    <w:rsid w:val="00615CCD"/>
    <w:rsid w:val="00615E7E"/>
    <w:rsid w:val="00615F74"/>
    <w:rsid w:val="00615FE2"/>
    <w:rsid w:val="00616126"/>
    <w:rsid w:val="00616192"/>
    <w:rsid w:val="00616203"/>
    <w:rsid w:val="00616216"/>
    <w:rsid w:val="00616293"/>
    <w:rsid w:val="0061632A"/>
    <w:rsid w:val="006164C3"/>
    <w:rsid w:val="006164EE"/>
    <w:rsid w:val="0061668A"/>
    <w:rsid w:val="00616734"/>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DC3"/>
    <w:rsid w:val="0062016C"/>
    <w:rsid w:val="0062044B"/>
    <w:rsid w:val="00620456"/>
    <w:rsid w:val="006204E8"/>
    <w:rsid w:val="0062068C"/>
    <w:rsid w:val="006207C8"/>
    <w:rsid w:val="006208CF"/>
    <w:rsid w:val="006208EF"/>
    <w:rsid w:val="00620929"/>
    <w:rsid w:val="006209D9"/>
    <w:rsid w:val="00620D6E"/>
    <w:rsid w:val="00620F23"/>
    <w:rsid w:val="00620F79"/>
    <w:rsid w:val="00621060"/>
    <w:rsid w:val="006211F9"/>
    <w:rsid w:val="006213AB"/>
    <w:rsid w:val="006213AE"/>
    <w:rsid w:val="0062140A"/>
    <w:rsid w:val="00621452"/>
    <w:rsid w:val="0062146C"/>
    <w:rsid w:val="0062152A"/>
    <w:rsid w:val="006215A1"/>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863"/>
    <w:rsid w:val="006229FE"/>
    <w:rsid w:val="00622A06"/>
    <w:rsid w:val="00622B10"/>
    <w:rsid w:val="00622B24"/>
    <w:rsid w:val="00622E77"/>
    <w:rsid w:val="00623157"/>
    <w:rsid w:val="006234C1"/>
    <w:rsid w:val="006234CD"/>
    <w:rsid w:val="00623583"/>
    <w:rsid w:val="0062370D"/>
    <w:rsid w:val="006237E9"/>
    <w:rsid w:val="00623A70"/>
    <w:rsid w:val="00623A83"/>
    <w:rsid w:val="00623A89"/>
    <w:rsid w:val="00623A8F"/>
    <w:rsid w:val="00623AED"/>
    <w:rsid w:val="00623B46"/>
    <w:rsid w:val="00623D2E"/>
    <w:rsid w:val="00623D4D"/>
    <w:rsid w:val="00623F38"/>
    <w:rsid w:val="00624071"/>
    <w:rsid w:val="00624129"/>
    <w:rsid w:val="0062427B"/>
    <w:rsid w:val="006242A4"/>
    <w:rsid w:val="0062440E"/>
    <w:rsid w:val="00624466"/>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219"/>
    <w:rsid w:val="00627302"/>
    <w:rsid w:val="0062741F"/>
    <w:rsid w:val="00627462"/>
    <w:rsid w:val="0062772B"/>
    <w:rsid w:val="0062780E"/>
    <w:rsid w:val="00627832"/>
    <w:rsid w:val="00627A27"/>
    <w:rsid w:val="00627EAD"/>
    <w:rsid w:val="00627F95"/>
    <w:rsid w:val="0063002F"/>
    <w:rsid w:val="0063007A"/>
    <w:rsid w:val="00630118"/>
    <w:rsid w:val="0063012C"/>
    <w:rsid w:val="00630304"/>
    <w:rsid w:val="0063031B"/>
    <w:rsid w:val="006303C4"/>
    <w:rsid w:val="00630497"/>
    <w:rsid w:val="006304BC"/>
    <w:rsid w:val="00630514"/>
    <w:rsid w:val="00630595"/>
    <w:rsid w:val="006305D0"/>
    <w:rsid w:val="0063085D"/>
    <w:rsid w:val="006308B6"/>
    <w:rsid w:val="00630B38"/>
    <w:rsid w:val="00630B43"/>
    <w:rsid w:val="00630B8A"/>
    <w:rsid w:val="00630C23"/>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497"/>
    <w:rsid w:val="00632537"/>
    <w:rsid w:val="0063257D"/>
    <w:rsid w:val="00632939"/>
    <w:rsid w:val="00632997"/>
    <w:rsid w:val="006329A7"/>
    <w:rsid w:val="00632A39"/>
    <w:rsid w:val="00632AEA"/>
    <w:rsid w:val="00632BA2"/>
    <w:rsid w:val="00632C33"/>
    <w:rsid w:val="00632D95"/>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422"/>
    <w:rsid w:val="00634435"/>
    <w:rsid w:val="006344A5"/>
    <w:rsid w:val="006345C3"/>
    <w:rsid w:val="0063460D"/>
    <w:rsid w:val="0063471F"/>
    <w:rsid w:val="0063478F"/>
    <w:rsid w:val="0063481E"/>
    <w:rsid w:val="00634884"/>
    <w:rsid w:val="00634985"/>
    <w:rsid w:val="006349FA"/>
    <w:rsid w:val="00634A64"/>
    <w:rsid w:val="00634C95"/>
    <w:rsid w:val="00634F2D"/>
    <w:rsid w:val="00635042"/>
    <w:rsid w:val="00635129"/>
    <w:rsid w:val="0063516E"/>
    <w:rsid w:val="006352BB"/>
    <w:rsid w:val="006352E6"/>
    <w:rsid w:val="0063530F"/>
    <w:rsid w:val="0063547B"/>
    <w:rsid w:val="006354E6"/>
    <w:rsid w:val="006355E5"/>
    <w:rsid w:val="00635670"/>
    <w:rsid w:val="0063576A"/>
    <w:rsid w:val="00635942"/>
    <w:rsid w:val="00635991"/>
    <w:rsid w:val="006359E7"/>
    <w:rsid w:val="00635AD3"/>
    <w:rsid w:val="00635CD3"/>
    <w:rsid w:val="00635CED"/>
    <w:rsid w:val="00635D23"/>
    <w:rsid w:val="00635F06"/>
    <w:rsid w:val="00635F14"/>
    <w:rsid w:val="00635F8E"/>
    <w:rsid w:val="006360B0"/>
    <w:rsid w:val="00636276"/>
    <w:rsid w:val="006362F9"/>
    <w:rsid w:val="00636414"/>
    <w:rsid w:val="0063645C"/>
    <w:rsid w:val="00636557"/>
    <w:rsid w:val="006367FD"/>
    <w:rsid w:val="006369A9"/>
    <w:rsid w:val="006369C9"/>
    <w:rsid w:val="00636E21"/>
    <w:rsid w:val="00636F71"/>
    <w:rsid w:val="00636FE3"/>
    <w:rsid w:val="006370AB"/>
    <w:rsid w:val="00637180"/>
    <w:rsid w:val="006371F0"/>
    <w:rsid w:val="00637230"/>
    <w:rsid w:val="0063732F"/>
    <w:rsid w:val="0063734D"/>
    <w:rsid w:val="0063735C"/>
    <w:rsid w:val="00637363"/>
    <w:rsid w:val="006373CD"/>
    <w:rsid w:val="00637444"/>
    <w:rsid w:val="006375E0"/>
    <w:rsid w:val="00637619"/>
    <w:rsid w:val="0063763D"/>
    <w:rsid w:val="00637651"/>
    <w:rsid w:val="0063765D"/>
    <w:rsid w:val="006376BB"/>
    <w:rsid w:val="00637736"/>
    <w:rsid w:val="006378C8"/>
    <w:rsid w:val="006379AF"/>
    <w:rsid w:val="00637ACE"/>
    <w:rsid w:val="00637B81"/>
    <w:rsid w:val="00637CBC"/>
    <w:rsid w:val="00637DC1"/>
    <w:rsid w:val="00637FA4"/>
    <w:rsid w:val="006401BE"/>
    <w:rsid w:val="0064021D"/>
    <w:rsid w:val="00640283"/>
    <w:rsid w:val="006403A8"/>
    <w:rsid w:val="00640535"/>
    <w:rsid w:val="006405C2"/>
    <w:rsid w:val="00640653"/>
    <w:rsid w:val="00640753"/>
    <w:rsid w:val="006407AF"/>
    <w:rsid w:val="0064087C"/>
    <w:rsid w:val="006408A2"/>
    <w:rsid w:val="00640C70"/>
    <w:rsid w:val="00640E17"/>
    <w:rsid w:val="00640E4C"/>
    <w:rsid w:val="00640EDB"/>
    <w:rsid w:val="00640F43"/>
    <w:rsid w:val="00641000"/>
    <w:rsid w:val="00641264"/>
    <w:rsid w:val="00641283"/>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23F"/>
    <w:rsid w:val="006423C3"/>
    <w:rsid w:val="00642522"/>
    <w:rsid w:val="0064263A"/>
    <w:rsid w:val="006426CC"/>
    <w:rsid w:val="00642849"/>
    <w:rsid w:val="0064289E"/>
    <w:rsid w:val="006428AD"/>
    <w:rsid w:val="00642B46"/>
    <w:rsid w:val="00642CA3"/>
    <w:rsid w:val="00642CCC"/>
    <w:rsid w:val="00642D1E"/>
    <w:rsid w:val="00642E8C"/>
    <w:rsid w:val="00642F74"/>
    <w:rsid w:val="00643025"/>
    <w:rsid w:val="0064312B"/>
    <w:rsid w:val="006431F6"/>
    <w:rsid w:val="0064336F"/>
    <w:rsid w:val="006433B0"/>
    <w:rsid w:val="006433BD"/>
    <w:rsid w:val="00643557"/>
    <w:rsid w:val="00643562"/>
    <w:rsid w:val="00643583"/>
    <w:rsid w:val="006435F8"/>
    <w:rsid w:val="00643660"/>
    <w:rsid w:val="0064366C"/>
    <w:rsid w:val="00643716"/>
    <w:rsid w:val="00643784"/>
    <w:rsid w:val="006438C7"/>
    <w:rsid w:val="006439B1"/>
    <w:rsid w:val="00643A99"/>
    <w:rsid w:val="00643AA6"/>
    <w:rsid w:val="00643BA6"/>
    <w:rsid w:val="00643E90"/>
    <w:rsid w:val="00643F40"/>
    <w:rsid w:val="00643FA6"/>
    <w:rsid w:val="00644050"/>
    <w:rsid w:val="00644186"/>
    <w:rsid w:val="006441F0"/>
    <w:rsid w:val="0064452D"/>
    <w:rsid w:val="006445FD"/>
    <w:rsid w:val="00644649"/>
    <w:rsid w:val="00644677"/>
    <w:rsid w:val="0064471F"/>
    <w:rsid w:val="00644865"/>
    <w:rsid w:val="006448C8"/>
    <w:rsid w:val="00644A21"/>
    <w:rsid w:val="00644F01"/>
    <w:rsid w:val="00644F31"/>
    <w:rsid w:val="006452C9"/>
    <w:rsid w:val="006452E7"/>
    <w:rsid w:val="00645420"/>
    <w:rsid w:val="0064558B"/>
    <w:rsid w:val="006456B4"/>
    <w:rsid w:val="00645B9A"/>
    <w:rsid w:val="00645C86"/>
    <w:rsid w:val="00645C9F"/>
    <w:rsid w:val="00645CCB"/>
    <w:rsid w:val="00645D0C"/>
    <w:rsid w:val="00645E4B"/>
    <w:rsid w:val="00645FBE"/>
    <w:rsid w:val="00645FCF"/>
    <w:rsid w:val="00645FF0"/>
    <w:rsid w:val="00646056"/>
    <w:rsid w:val="0064605B"/>
    <w:rsid w:val="006460F3"/>
    <w:rsid w:val="00646305"/>
    <w:rsid w:val="00646492"/>
    <w:rsid w:val="006464C1"/>
    <w:rsid w:val="00646523"/>
    <w:rsid w:val="0064670A"/>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6E2B"/>
    <w:rsid w:val="00647033"/>
    <w:rsid w:val="006471C1"/>
    <w:rsid w:val="00647201"/>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8"/>
    <w:rsid w:val="00650754"/>
    <w:rsid w:val="006507EE"/>
    <w:rsid w:val="0065080D"/>
    <w:rsid w:val="00650878"/>
    <w:rsid w:val="006508B9"/>
    <w:rsid w:val="0065093D"/>
    <w:rsid w:val="0065097C"/>
    <w:rsid w:val="00650A9B"/>
    <w:rsid w:val="00650B43"/>
    <w:rsid w:val="00650B54"/>
    <w:rsid w:val="00650BA5"/>
    <w:rsid w:val="00650BE2"/>
    <w:rsid w:val="00650BF6"/>
    <w:rsid w:val="00650CA1"/>
    <w:rsid w:val="00650FC5"/>
    <w:rsid w:val="00651081"/>
    <w:rsid w:val="006512C2"/>
    <w:rsid w:val="006512F1"/>
    <w:rsid w:val="0065136D"/>
    <w:rsid w:val="0065143C"/>
    <w:rsid w:val="006514D3"/>
    <w:rsid w:val="00651566"/>
    <w:rsid w:val="00651606"/>
    <w:rsid w:val="00651712"/>
    <w:rsid w:val="00651854"/>
    <w:rsid w:val="006519C6"/>
    <w:rsid w:val="00651AA2"/>
    <w:rsid w:val="00651C0B"/>
    <w:rsid w:val="00651C25"/>
    <w:rsid w:val="00651C8E"/>
    <w:rsid w:val="00651DC7"/>
    <w:rsid w:val="00651E62"/>
    <w:rsid w:val="00651E64"/>
    <w:rsid w:val="006520C5"/>
    <w:rsid w:val="006520F7"/>
    <w:rsid w:val="00652191"/>
    <w:rsid w:val="006521DD"/>
    <w:rsid w:val="0065221C"/>
    <w:rsid w:val="00652269"/>
    <w:rsid w:val="00652456"/>
    <w:rsid w:val="0065249F"/>
    <w:rsid w:val="00652578"/>
    <w:rsid w:val="0065264E"/>
    <w:rsid w:val="006526DF"/>
    <w:rsid w:val="00652743"/>
    <w:rsid w:val="00652C62"/>
    <w:rsid w:val="00652CF9"/>
    <w:rsid w:val="00652D70"/>
    <w:rsid w:val="00652DF0"/>
    <w:rsid w:val="00652E61"/>
    <w:rsid w:val="00652E9D"/>
    <w:rsid w:val="00652FAE"/>
    <w:rsid w:val="0065358E"/>
    <w:rsid w:val="006537C0"/>
    <w:rsid w:val="0065380C"/>
    <w:rsid w:val="00653917"/>
    <w:rsid w:val="00653947"/>
    <w:rsid w:val="00653955"/>
    <w:rsid w:val="006539E8"/>
    <w:rsid w:val="006539FF"/>
    <w:rsid w:val="00653B16"/>
    <w:rsid w:val="00653C69"/>
    <w:rsid w:val="00653C7D"/>
    <w:rsid w:val="00653CEC"/>
    <w:rsid w:val="00653DBD"/>
    <w:rsid w:val="0065401F"/>
    <w:rsid w:val="0065429C"/>
    <w:rsid w:val="006542CD"/>
    <w:rsid w:val="0065433B"/>
    <w:rsid w:val="0065456D"/>
    <w:rsid w:val="0065467F"/>
    <w:rsid w:val="00654763"/>
    <w:rsid w:val="00654812"/>
    <w:rsid w:val="00654892"/>
    <w:rsid w:val="00654905"/>
    <w:rsid w:val="00654938"/>
    <w:rsid w:val="00654BD3"/>
    <w:rsid w:val="00654DFC"/>
    <w:rsid w:val="00654E0F"/>
    <w:rsid w:val="00654EBB"/>
    <w:rsid w:val="006551B2"/>
    <w:rsid w:val="0065524B"/>
    <w:rsid w:val="00655285"/>
    <w:rsid w:val="00655287"/>
    <w:rsid w:val="006554DA"/>
    <w:rsid w:val="00655579"/>
    <w:rsid w:val="006556A5"/>
    <w:rsid w:val="0065583A"/>
    <w:rsid w:val="00655856"/>
    <w:rsid w:val="00655918"/>
    <w:rsid w:val="006559BB"/>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882"/>
    <w:rsid w:val="0065697F"/>
    <w:rsid w:val="00656B96"/>
    <w:rsid w:val="00656BA8"/>
    <w:rsid w:val="00656D2C"/>
    <w:rsid w:val="00656D5D"/>
    <w:rsid w:val="00656D8B"/>
    <w:rsid w:val="00656F79"/>
    <w:rsid w:val="00656FEF"/>
    <w:rsid w:val="00657003"/>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3AB"/>
    <w:rsid w:val="00660504"/>
    <w:rsid w:val="00660A61"/>
    <w:rsid w:val="00660BBB"/>
    <w:rsid w:val="0066100B"/>
    <w:rsid w:val="00661053"/>
    <w:rsid w:val="006610B0"/>
    <w:rsid w:val="00661125"/>
    <w:rsid w:val="006611BB"/>
    <w:rsid w:val="00661415"/>
    <w:rsid w:val="00661464"/>
    <w:rsid w:val="006615D9"/>
    <w:rsid w:val="0066183E"/>
    <w:rsid w:val="006619B0"/>
    <w:rsid w:val="00661BFB"/>
    <w:rsid w:val="00661C1A"/>
    <w:rsid w:val="00661C2A"/>
    <w:rsid w:val="00661F6A"/>
    <w:rsid w:val="00662012"/>
    <w:rsid w:val="00662048"/>
    <w:rsid w:val="006621EA"/>
    <w:rsid w:val="006622E9"/>
    <w:rsid w:val="00662319"/>
    <w:rsid w:val="006623C0"/>
    <w:rsid w:val="00662411"/>
    <w:rsid w:val="0066245A"/>
    <w:rsid w:val="0066250E"/>
    <w:rsid w:val="00662543"/>
    <w:rsid w:val="006626B8"/>
    <w:rsid w:val="006626D0"/>
    <w:rsid w:val="00662746"/>
    <w:rsid w:val="006627DC"/>
    <w:rsid w:val="00662841"/>
    <w:rsid w:val="006628E9"/>
    <w:rsid w:val="00662B5D"/>
    <w:rsid w:val="00662B9C"/>
    <w:rsid w:val="00662BDD"/>
    <w:rsid w:val="00662D2E"/>
    <w:rsid w:val="00662D8D"/>
    <w:rsid w:val="00662E5E"/>
    <w:rsid w:val="00662F07"/>
    <w:rsid w:val="00662FC4"/>
    <w:rsid w:val="0066307C"/>
    <w:rsid w:val="006630C4"/>
    <w:rsid w:val="0066345E"/>
    <w:rsid w:val="006634DA"/>
    <w:rsid w:val="00663527"/>
    <w:rsid w:val="0066363F"/>
    <w:rsid w:val="00663643"/>
    <w:rsid w:val="0066368B"/>
    <w:rsid w:val="0066383E"/>
    <w:rsid w:val="00663A34"/>
    <w:rsid w:val="00663ADF"/>
    <w:rsid w:val="00663AEC"/>
    <w:rsid w:val="00663AF7"/>
    <w:rsid w:val="00663BBD"/>
    <w:rsid w:val="00663C7B"/>
    <w:rsid w:val="00663CCA"/>
    <w:rsid w:val="00663D32"/>
    <w:rsid w:val="00663DF1"/>
    <w:rsid w:val="00663E40"/>
    <w:rsid w:val="00663F9D"/>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B3"/>
    <w:rsid w:val="00664E73"/>
    <w:rsid w:val="00664E8C"/>
    <w:rsid w:val="00665361"/>
    <w:rsid w:val="006653BD"/>
    <w:rsid w:val="00665638"/>
    <w:rsid w:val="0066576C"/>
    <w:rsid w:val="00665825"/>
    <w:rsid w:val="00665915"/>
    <w:rsid w:val="0066595F"/>
    <w:rsid w:val="00665D04"/>
    <w:rsid w:val="00665F7C"/>
    <w:rsid w:val="00665FAF"/>
    <w:rsid w:val="00666106"/>
    <w:rsid w:val="006661D6"/>
    <w:rsid w:val="006663AD"/>
    <w:rsid w:val="00666404"/>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30E"/>
    <w:rsid w:val="00667419"/>
    <w:rsid w:val="00667438"/>
    <w:rsid w:val="006674E0"/>
    <w:rsid w:val="006674E6"/>
    <w:rsid w:val="006674F8"/>
    <w:rsid w:val="00667555"/>
    <w:rsid w:val="00667657"/>
    <w:rsid w:val="006676F7"/>
    <w:rsid w:val="00667791"/>
    <w:rsid w:val="0066779E"/>
    <w:rsid w:val="0066790C"/>
    <w:rsid w:val="00667AC3"/>
    <w:rsid w:val="00667BEA"/>
    <w:rsid w:val="00667C24"/>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6A3"/>
    <w:rsid w:val="00671775"/>
    <w:rsid w:val="006717BF"/>
    <w:rsid w:val="006718DB"/>
    <w:rsid w:val="006718EB"/>
    <w:rsid w:val="006719AE"/>
    <w:rsid w:val="006719C5"/>
    <w:rsid w:val="006719E0"/>
    <w:rsid w:val="006719ED"/>
    <w:rsid w:val="00671AE9"/>
    <w:rsid w:val="00671AFF"/>
    <w:rsid w:val="00671DDB"/>
    <w:rsid w:val="00671E45"/>
    <w:rsid w:val="00671E76"/>
    <w:rsid w:val="00671F37"/>
    <w:rsid w:val="00671F9D"/>
    <w:rsid w:val="00672057"/>
    <w:rsid w:val="00672110"/>
    <w:rsid w:val="0067211F"/>
    <w:rsid w:val="006721A4"/>
    <w:rsid w:val="00672282"/>
    <w:rsid w:val="0067245D"/>
    <w:rsid w:val="00672646"/>
    <w:rsid w:val="0067269D"/>
    <w:rsid w:val="00672840"/>
    <w:rsid w:val="00672988"/>
    <w:rsid w:val="006729C6"/>
    <w:rsid w:val="00672A3F"/>
    <w:rsid w:val="00672A59"/>
    <w:rsid w:val="00672B62"/>
    <w:rsid w:val="00672C10"/>
    <w:rsid w:val="00672C64"/>
    <w:rsid w:val="00672C78"/>
    <w:rsid w:val="00672CE3"/>
    <w:rsid w:val="00672E2E"/>
    <w:rsid w:val="00672E83"/>
    <w:rsid w:val="00673001"/>
    <w:rsid w:val="006730CA"/>
    <w:rsid w:val="006730F9"/>
    <w:rsid w:val="0067317F"/>
    <w:rsid w:val="006731B8"/>
    <w:rsid w:val="00673404"/>
    <w:rsid w:val="00673536"/>
    <w:rsid w:val="006735EA"/>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91D"/>
    <w:rsid w:val="0067491F"/>
    <w:rsid w:val="00674A61"/>
    <w:rsid w:val="00674BA0"/>
    <w:rsid w:val="00674C0E"/>
    <w:rsid w:val="00674C1E"/>
    <w:rsid w:val="00674CB5"/>
    <w:rsid w:val="00674CF1"/>
    <w:rsid w:val="00674D9C"/>
    <w:rsid w:val="00674E6A"/>
    <w:rsid w:val="00674F01"/>
    <w:rsid w:val="00674FDD"/>
    <w:rsid w:val="00675104"/>
    <w:rsid w:val="0067513C"/>
    <w:rsid w:val="0067532F"/>
    <w:rsid w:val="00675387"/>
    <w:rsid w:val="0067543B"/>
    <w:rsid w:val="006757F4"/>
    <w:rsid w:val="00675849"/>
    <w:rsid w:val="006758B6"/>
    <w:rsid w:val="006758BB"/>
    <w:rsid w:val="00675965"/>
    <w:rsid w:val="00675A3F"/>
    <w:rsid w:val="00675A7F"/>
    <w:rsid w:val="00675C12"/>
    <w:rsid w:val="00675CF4"/>
    <w:rsid w:val="00675DED"/>
    <w:rsid w:val="00675E90"/>
    <w:rsid w:val="00675E9C"/>
    <w:rsid w:val="00675F2F"/>
    <w:rsid w:val="0067616C"/>
    <w:rsid w:val="00676182"/>
    <w:rsid w:val="006761F6"/>
    <w:rsid w:val="00676308"/>
    <w:rsid w:val="0067633C"/>
    <w:rsid w:val="0067635B"/>
    <w:rsid w:val="00676637"/>
    <w:rsid w:val="0067663C"/>
    <w:rsid w:val="0067667B"/>
    <w:rsid w:val="0067667C"/>
    <w:rsid w:val="006766D5"/>
    <w:rsid w:val="0067673B"/>
    <w:rsid w:val="00676807"/>
    <w:rsid w:val="00676848"/>
    <w:rsid w:val="00676849"/>
    <w:rsid w:val="00676877"/>
    <w:rsid w:val="006768D0"/>
    <w:rsid w:val="006769B8"/>
    <w:rsid w:val="006769CC"/>
    <w:rsid w:val="006769F5"/>
    <w:rsid w:val="00676A64"/>
    <w:rsid w:val="00676A9D"/>
    <w:rsid w:val="00676B50"/>
    <w:rsid w:val="00676DB0"/>
    <w:rsid w:val="00676E3A"/>
    <w:rsid w:val="00676E59"/>
    <w:rsid w:val="00676EA4"/>
    <w:rsid w:val="00676F36"/>
    <w:rsid w:val="00676F46"/>
    <w:rsid w:val="0067701C"/>
    <w:rsid w:val="00677157"/>
    <w:rsid w:val="006771A8"/>
    <w:rsid w:val="006771D8"/>
    <w:rsid w:val="0067725C"/>
    <w:rsid w:val="00677418"/>
    <w:rsid w:val="00677432"/>
    <w:rsid w:val="00677471"/>
    <w:rsid w:val="0067751F"/>
    <w:rsid w:val="0067752A"/>
    <w:rsid w:val="0067753F"/>
    <w:rsid w:val="006775B1"/>
    <w:rsid w:val="00677761"/>
    <w:rsid w:val="00677925"/>
    <w:rsid w:val="006779BF"/>
    <w:rsid w:val="006779F3"/>
    <w:rsid w:val="00677C05"/>
    <w:rsid w:val="00677C70"/>
    <w:rsid w:val="00677D70"/>
    <w:rsid w:val="00677D81"/>
    <w:rsid w:val="00677EA9"/>
    <w:rsid w:val="00677ED3"/>
    <w:rsid w:val="00680010"/>
    <w:rsid w:val="006801AA"/>
    <w:rsid w:val="006801FF"/>
    <w:rsid w:val="00680308"/>
    <w:rsid w:val="006804A3"/>
    <w:rsid w:val="00680556"/>
    <w:rsid w:val="0068056E"/>
    <w:rsid w:val="00680674"/>
    <w:rsid w:val="006807DD"/>
    <w:rsid w:val="00680819"/>
    <w:rsid w:val="00680887"/>
    <w:rsid w:val="00680ABC"/>
    <w:rsid w:val="00680ACF"/>
    <w:rsid w:val="00680EFB"/>
    <w:rsid w:val="00680F46"/>
    <w:rsid w:val="00680F64"/>
    <w:rsid w:val="00680F89"/>
    <w:rsid w:val="00680FE4"/>
    <w:rsid w:val="0068134B"/>
    <w:rsid w:val="006813FF"/>
    <w:rsid w:val="0068159D"/>
    <w:rsid w:val="006815B8"/>
    <w:rsid w:val="006815E9"/>
    <w:rsid w:val="00681702"/>
    <w:rsid w:val="00681830"/>
    <w:rsid w:val="00681866"/>
    <w:rsid w:val="00681880"/>
    <w:rsid w:val="00681917"/>
    <w:rsid w:val="00681943"/>
    <w:rsid w:val="00681A35"/>
    <w:rsid w:val="00681A36"/>
    <w:rsid w:val="00681CD7"/>
    <w:rsid w:val="00681D90"/>
    <w:rsid w:val="00681DB8"/>
    <w:rsid w:val="00681E3B"/>
    <w:rsid w:val="00681E5C"/>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B4"/>
    <w:rsid w:val="00683C67"/>
    <w:rsid w:val="00683CF7"/>
    <w:rsid w:val="00683DC8"/>
    <w:rsid w:val="00683ECE"/>
    <w:rsid w:val="00683EDB"/>
    <w:rsid w:val="00683F8E"/>
    <w:rsid w:val="00684210"/>
    <w:rsid w:val="0068435F"/>
    <w:rsid w:val="00684520"/>
    <w:rsid w:val="006845F0"/>
    <w:rsid w:val="00684603"/>
    <w:rsid w:val="006846C0"/>
    <w:rsid w:val="0068478C"/>
    <w:rsid w:val="00684B12"/>
    <w:rsid w:val="00684BE1"/>
    <w:rsid w:val="00684C23"/>
    <w:rsid w:val="00684C3A"/>
    <w:rsid w:val="00684FEA"/>
    <w:rsid w:val="00685014"/>
    <w:rsid w:val="00685035"/>
    <w:rsid w:val="00685061"/>
    <w:rsid w:val="00685243"/>
    <w:rsid w:val="0068524F"/>
    <w:rsid w:val="00685262"/>
    <w:rsid w:val="00685485"/>
    <w:rsid w:val="00685635"/>
    <w:rsid w:val="006859DB"/>
    <w:rsid w:val="006859E3"/>
    <w:rsid w:val="00685A1A"/>
    <w:rsid w:val="00685AE7"/>
    <w:rsid w:val="00685AF1"/>
    <w:rsid w:val="00685D56"/>
    <w:rsid w:val="00685EF4"/>
    <w:rsid w:val="00685F65"/>
    <w:rsid w:val="00685FBE"/>
    <w:rsid w:val="00686109"/>
    <w:rsid w:val="0068619F"/>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E2E"/>
    <w:rsid w:val="00690E88"/>
    <w:rsid w:val="00690EB9"/>
    <w:rsid w:val="00690EDC"/>
    <w:rsid w:val="00690F03"/>
    <w:rsid w:val="00691035"/>
    <w:rsid w:val="00691136"/>
    <w:rsid w:val="006911E3"/>
    <w:rsid w:val="0069129F"/>
    <w:rsid w:val="006912AD"/>
    <w:rsid w:val="00691484"/>
    <w:rsid w:val="006914AE"/>
    <w:rsid w:val="006915B1"/>
    <w:rsid w:val="006915D7"/>
    <w:rsid w:val="006915F8"/>
    <w:rsid w:val="00691666"/>
    <w:rsid w:val="00691673"/>
    <w:rsid w:val="00691693"/>
    <w:rsid w:val="006917A0"/>
    <w:rsid w:val="0069189E"/>
    <w:rsid w:val="00691A6C"/>
    <w:rsid w:val="00691CCF"/>
    <w:rsid w:val="00691D0D"/>
    <w:rsid w:val="00691F67"/>
    <w:rsid w:val="0069207E"/>
    <w:rsid w:val="0069216E"/>
    <w:rsid w:val="006923BB"/>
    <w:rsid w:val="00692484"/>
    <w:rsid w:val="00692635"/>
    <w:rsid w:val="0069267E"/>
    <w:rsid w:val="0069275B"/>
    <w:rsid w:val="006927DF"/>
    <w:rsid w:val="00692814"/>
    <w:rsid w:val="006929DB"/>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8F"/>
    <w:rsid w:val="006937B9"/>
    <w:rsid w:val="006938CE"/>
    <w:rsid w:val="00693A27"/>
    <w:rsid w:val="00693BC0"/>
    <w:rsid w:val="00693BDC"/>
    <w:rsid w:val="00693D30"/>
    <w:rsid w:val="00693E73"/>
    <w:rsid w:val="00693EA6"/>
    <w:rsid w:val="00693FEB"/>
    <w:rsid w:val="006940BF"/>
    <w:rsid w:val="006940F2"/>
    <w:rsid w:val="00694358"/>
    <w:rsid w:val="00694443"/>
    <w:rsid w:val="00694498"/>
    <w:rsid w:val="006945C2"/>
    <w:rsid w:val="0069469D"/>
    <w:rsid w:val="00694723"/>
    <w:rsid w:val="00694803"/>
    <w:rsid w:val="006948E2"/>
    <w:rsid w:val="006948EF"/>
    <w:rsid w:val="006948FF"/>
    <w:rsid w:val="00694EE1"/>
    <w:rsid w:val="006950DC"/>
    <w:rsid w:val="0069515A"/>
    <w:rsid w:val="006954F9"/>
    <w:rsid w:val="006959FD"/>
    <w:rsid w:val="00695A89"/>
    <w:rsid w:val="00695BFF"/>
    <w:rsid w:val="00695D73"/>
    <w:rsid w:val="00695DCF"/>
    <w:rsid w:val="00695DDE"/>
    <w:rsid w:val="00696134"/>
    <w:rsid w:val="0069621F"/>
    <w:rsid w:val="006962F6"/>
    <w:rsid w:val="00696376"/>
    <w:rsid w:val="006964F7"/>
    <w:rsid w:val="0069669B"/>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9"/>
    <w:rsid w:val="00697579"/>
    <w:rsid w:val="006978BF"/>
    <w:rsid w:val="0069791E"/>
    <w:rsid w:val="006979AE"/>
    <w:rsid w:val="00697A2F"/>
    <w:rsid w:val="00697AB6"/>
    <w:rsid w:val="00697B4A"/>
    <w:rsid w:val="00697C34"/>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DD"/>
    <w:rsid w:val="006A22D8"/>
    <w:rsid w:val="006A241C"/>
    <w:rsid w:val="006A2702"/>
    <w:rsid w:val="006A276B"/>
    <w:rsid w:val="006A28EF"/>
    <w:rsid w:val="006A2971"/>
    <w:rsid w:val="006A297E"/>
    <w:rsid w:val="006A2A76"/>
    <w:rsid w:val="006A2B1C"/>
    <w:rsid w:val="006A2B33"/>
    <w:rsid w:val="006A2B96"/>
    <w:rsid w:val="006A2C4F"/>
    <w:rsid w:val="006A2C5F"/>
    <w:rsid w:val="006A2DC3"/>
    <w:rsid w:val="006A2E85"/>
    <w:rsid w:val="006A2FF6"/>
    <w:rsid w:val="006A3022"/>
    <w:rsid w:val="006A3044"/>
    <w:rsid w:val="006A304C"/>
    <w:rsid w:val="006A30D2"/>
    <w:rsid w:val="006A32FB"/>
    <w:rsid w:val="006A35B1"/>
    <w:rsid w:val="006A35DC"/>
    <w:rsid w:val="006A365D"/>
    <w:rsid w:val="006A383D"/>
    <w:rsid w:val="006A3891"/>
    <w:rsid w:val="006A3AF9"/>
    <w:rsid w:val="006A3BCC"/>
    <w:rsid w:val="006A3CFF"/>
    <w:rsid w:val="006A3FA2"/>
    <w:rsid w:val="006A3FF9"/>
    <w:rsid w:val="006A4033"/>
    <w:rsid w:val="006A407C"/>
    <w:rsid w:val="006A40FF"/>
    <w:rsid w:val="006A410E"/>
    <w:rsid w:val="006A41AE"/>
    <w:rsid w:val="006A4277"/>
    <w:rsid w:val="006A42A0"/>
    <w:rsid w:val="006A4481"/>
    <w:rsid w:val="006A45AA"/>
    <w:rsid w:val="006A4665"/>
    <w:rsid w:val="006A4824"/>
    <w:rsid w:val="006A4856"/>
    <w:rsid w:val="006A4977"/>
    <w:rsid w:val="006A49F6"/>
    <w:rsid w:val="006A4A7D"/>
    <w:rsid w:val="006A4A83"/>
    <w:rsid w:val="006A4AFD"/>
    <w:rsid w:val="006A4B2C"/>
    <w:rsid w:val="006A4B5E"/>
    <w:rsid w:val="006A4BB3"/>
    <w:rsid w:val="006A4C7D"/>
    <w:rsid w:val="006A4D42"/>
    <w:rsid w:val="006A4E52"/>
    <w:rsid w:val="006A4FE8"/>
    <w:rsid w:val="006A50A9"/>
    <w:rsid w:val="006A5272"/>
    <w:rsid w:val="006A5469"/>
    <w:rsid w:val="006A5474"/>
    <w:rsid w:val="006A54E2"/>
    <w:rsid w:val="006A5510"/>
    <w:rsid w:val="006A564B"/>
    <w:rsid w:val="006A57EB"/>
    <w:rsid w:val="006A5817"/>
    <w:rsid w:val="006A590A"/>
    <w:rsid w:val="006A5979"/>
    <w:rsid w:val="006A5A2F"/>
    <w:rsid w:val="006A5A9B"/>
    <w:rsid w:val="006A5D54"/>
    <w:rsid w:val="006A5D6A"/>
    <w:rsid w:val="006A5DCA"/>
    <w:rsid w:val="006A5FA2"/>
    <w:rsid w:val="006A5FA5"/>
    <w:rsid w:val="006A5FF7"/>
    <w:rsid w:val="006A6014"/>
    <w:rsid w:val="006A60EB"/>
    <w:rsid w:val="006A618D"/>
    <w:rsid w:val="006A6199"/>
    <w:rsid w:val="006A61D3"/>
    <w:rsid w:val="006A6267"/>
    <w:rsid w:val="006A6320"/>
    <w:rsid w:val="006A6324"/>
    <w:rsid w:val="006A6404"/>
    <w:rsid w:val="006A66AB"/>
    <w:rsid w:val="006A66CE"/>
    <w:rsid w:val="006A68E8"/>
    <w:rsid w:val="006A6903"/>
    <w:rsid w:val="006A6974"/>
    <w:rsid w:val="006A6A3B"/>
    <w:rsid w:val="006A6B4C"/>
    <w:rsid w:val="006A6B9B"/>
    <w:rsid w:val="006A6CBD"/>
    <w:rsid w:val="006A7141"/>
    <w:rsid w:val="006A71DC"/>
    <w:rsid w:val="006A7232"/>
    <w:rsid w:val="006A7481"/>
    <w:rsid w:val="006A7582"/>
    <w:rsid w:val="006A760E"/>
    <w:rsid w:val="006A7631"/>
    <w:rsid w:val="006A7672"/>
    <w:rsid w:val="006A76EC"/>
    <w:rsid w:val="006A7728"/>
    <w:rsid w:val="006A78F3"/>
    <w:rsid w:val="006A79BE"/>
    <w:rsid w:val="006A7A00"/>
    <w:rsid w:val="006A7A8B"/>
    <w:rsid w:val="006A7A90"/>
    <w:rsid w:val="006A7B57"/>
    <w:rsid w:val="006A7BEF"/>
    <w:rsid w:val="006A7C0D"/>
    <w:rsid w:val="006A7C8C"/>
    <w:rsid w:val="006A7CDB"/>
    <w:rsid w:val="006A7CF0"/>
    <w:rsid w:val="006A7EA3"/>
    <w:rsid w:val="006A7F87"/>
    <w:rsid w:val="006A7F90"/>
    <w:rsid w:val="006B00A1"/>
    <w:rsid w:val="006B0242"/>
    <w:rsid w:val="006B0269"/>
    <w:rsid w:val="006B02C3"/>
    <w:rsid w:val="006B02FA"/>
    <w:rsid w:val="006B042E"/>
    <w:rsid w:val="006B05B5"/>
    <w:rsid w:val="006B0668"/>
    <w:rsid w:val="006B06A1"/>
    <w:rsid w:val="006B07E9"/>
    <w:rsid w:val="006B080A"/>
    <w:rsid w:val="006B0900"/>
    <w:rsid w:val="006B0A95"/>
    <w:rsid w:val="006B0DB6"/>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BDA"/>
    <w:rsid w:val="006B1BF5"/>
    <w:rsid w:val="006B1C0A"/>
    <w:rsid w:val="006B1C4D"/>
    <w:rsid w:val="006B1C62"/>
    <w:rsid w:val="006B1F4D"/>
    <w:rsid w:val="006B20BC"/>
    <w:rsid w:val="006B2176"/>
    <w:rsid w:val="006B23B9"/>
    <w:rsid w:val="006B24C9"/>
    <w:rsid w:val="006B250C"/>
    <w:rsid w:val="006B25E9"/>
    <w:rsid w:val="006B276E"/>
    <w:rsid w:val="006B2A11"/>
    <w:rsid w:val="006B2A83"/>
    <w:rsid w:val="006B2B61"/>
    <w:rsid w:val="006B2BD3"/>
    <w:rsid w:val="006B2D1E"/>
    <w:rsid w:val="006B2DA7"/>
    <w:rsid w:val="006B2F4D"/>
    <w:rsid w:val="006B306B"/>
    <w:rsid w:val="006B3193"/>
    <w:rsid w:val="006B32D4"/>
    <w:rsid w:val="006B3412"/>
    <w:rsid w:val="006B3679"/>
    <w:rsid w:val="006B3682"/>
    <w:rsid w:val="006B36D8"/>
    <w:rsid w:val="006B3723"/>
    <w:rsid w:val="006B37C2"/>
    <w:rsid w:val="006B37F5"/>
    <w:rsid w:val="006B3974"/>
    <w:rsid w:val="006B3B2A"/>
    <w:rsid w:val="006B3BD4"/>
    <w:rsid w:val="006B3CD3"/>
    <w:rsid w:val="006B3D65"/>
    <w:rsid w:val="006B3E47"/>
    <w:rsid w:val="006B401D"/>
    <w:rsid w:val="006B40DA"/>
    <w:rsid w:val="006B4275"/>
    <w:rsid w:val="006B42A2"/>
    <w:rsid w:val="006B4300"/>
    <w:rsid w:val="006B4368"/>
    <w:rsid w:val="006B44ED"/>
    <w:rsid w:val="006B4736"/>
    <w:rsid w:val="006B4752"/>
    <w:rsid w:val="006B47BF"/>
    <w:rsid w:val="006B47ED"/>
    <w:rsid w:val="006B4807"/>
    <w:rsid w:val="006B48CB"/>
    <w:rsid w:val="006B4968"/>
    <w:rsid w:val="006B4BCF"/>
    <w:rsid w:val="006B4C06"/>
    <w:rsid w:val="006B4C8A"/>
    <w:rsid w:val="006B4D48"/>
    <w:rsid w:val="006B4EAA"/>
    <w:rsid w:val="006B5182"/>
    <w:rsid w:val="006B51B9"/>
    <w:rsid w:val="006B5403"/>
    <w:rsid w:val="006B5443"/>
    <w:rsid w:val="006B5487"/>
    <w:rsid w:val="006B5627"/>
    <w:rsid w:val="006B564D"/>
    <w:rsid w:val="006B56CF"/>
    <w:rsid w:val="006B58D0"/>
    <w:rsid w:val="006B59B6"/>
    <w:rsid w:val="006B5A76"/>
    <w:rsid w:val="006B5A9B"/>
    <w:rsid w:val="006B5D8A"/>
    <w:rsid w:val="006B5DF3"/>
    <w:rsid w:val="006B5E4F"/>
    <w:rsid w:val="006B5F52"/>
    <w:rsid w:val="006B5FAD"/>
    <w:rsid w:val="006B5FC3"/>
    <w:rsid w:val="006B60BF"/>
    <w:rsid w:val="006B6139"/>
    <w:rsid w:val="006B6196"/>
    <w:rsid w:val="006B61A5"/>
    <w:rsid w:val="006B61B9"/>
    <w:rsid w:val="006B63CE"/>
    <w:rsid w:val="006B6409"/>
    <w:rsid w:val="006B6621"/>
    <w:rsid w:val="006B6719"/>
    <w:rsid w:val="006B6889"/>
    <w:rsid w:val="006B689C"/>
    <w:rsid w:val="006B6A8E"/>
    <w:rsid w:val="006B6AFF"/>
    <w:rsid w:val="006B6B19"/>
    <w:rsid w:val="006B6B66"/>
    <w:rsid w:val="006B6C1B"/>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EBE"/>
    <w:rsid w:val="006C1F8E"/>
    <w:rsid w:val="006C1FDB"/>
    <w:rsid w:val="006C2057"/>
    <w:rsid w:val="006C2062"/>
    <w:rsid w:val="006C20FB"/>
    <w:rsid w:val="006C210E"/>
    <w:rsid w:val="006C2226"/>
    <w:rsid w:val="006C22F8"/>
    <w:rsid w:val="006C241E"/>
    <w:rsid w:val="006C25A0"/>
    <w:rsid w:val="006C25C4"/>
    <w:rsid w:val="006C25C9"/>
    <w:rsid w:val="006C264C"/>
    <w:rsid w:val="006C2739"/>
    <w:rsid w:val="006C2799"/>
    <w:rsid w:val="006C297D"/>
    <w:rsid w:val="006C297E"/>
    <w:rsid w:val="006C2B13"/>
    <w:rsid w:val="006C2BFC"/>
    <w:rsid w:val="006C2C87"/>
    <w:rsid w:val="006C2CE8"/>
    <w:rsid w:val="006C2D21"/>
    <w:rsid w:val="006C2D93"/>
    <w:rsid w:val="006C2E4C"/>
    <w:rsid w:val="006C2EB9"/>
    <w:rsid w:val="006C2F58"/>
    <w:rsid w:val="006C320E"/>
    <w:rsid w:val="006C323F"/>
    <w:rsid w:val="006C3255"/>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539"/>
    <w:rsid w:val="006C455E"/>
    <w:rsid w:val="006C4654"/>
    <w:rsid w:val="006C4727"/>
    <w:rsid w:val="006C474C"/>
    <w:rsid w:val="006C47A2"/>
    <w:rsid w:val="006C4847"/>
    <w:rsid w:val="006C4926"/>
    <w:rsid w:val="006C4B3C"/>
    <w:rsid w:val="006C4B3D"/>
    <w:rsid w:val="006C4B4C"/>
    <w:rsid w:val="006C4B50"/>
    <w:rsid w:val="006C4D26"/>
    <w:rsid w:val="006C4ED3"/>
    <w:rsid w:val="006C4F00"/>
    <w:rsid w:val="006C4F30"/>
    <w:rsid w:val="006C4FC1"/>
    <w:rsid w:val="006C51A5"/>
    <w:rsid w:val="006C5213"/>
    <w:rsid w:val="006C529D"/>
    <w:rsid w:val="006C5354"/>
    <w:rsid w:val="006C53D6"/>
    <w:rsid w:val="006C53F0"/>
    <w:rsid w:val="006C53FE"/>
    <w:rsid w:val="006C563A"/>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55"/>
    <w:rsid w:val="006C6798"/>
    <w:rsid w:val="006C682B"/>
    <w:rsid w:val="006C6901"/>
    <w:rsid w:val="006C6928"/>
    <w:rsid w:val="006C6964"/>
    <w:rsid w:val="006C69E9"/>
    <w:rsid w:val="006C6C4F"/>
    <w:rsid w:val="006C6DF7"/>
    <w:rsid w:val="006C6E59"/>
    <w:rsid w:val="006C6EE8"/>
    <w:rsid w:val="006C6EF7"/>
    <w:rsid w:val="006C7003"/>
    <w:rsid w:val="006C7036"/>
    <w:rsid w:val="006C719A"/>
    <w:rsid w:val="006C7305"/>
    <w:rsid w:val="006C74B4"/>
    <w:rsid w:val="006C7655"/>
    <w:rsid w:val="006C76D7"/>
    <w:rsid w:val="006C77D8"/>
    <w:rsid w:val="006C78B8"/>
    <w:rsid w:val="006C7958"/>
    <w:rsid w:val="006C79A5"/>
    <w:rsid w:val="006C7A05"/>
    <w:rsid w:val="006C7B62"/>
    <w:rsid w:val="006C7DA4"/>
    <w:rsid w:val="006C7E89"/>
    <w:rsid w:val="006C7E8D"/>
    <w:rsid w:val="006C7F75"/>
    <w:rsid w:val="006D0158"/>
    <w:rsid w:val="006D01C0"/>
    <w:rsid w:val="006D034F"/>
    <w:rsid w:val="006D041E"/>
    <w:rsid w:val="006D05C6"/>
    <w:rsid w:val="006D077A"/>
    <w:rsid w:val="006D0826"/>
    <w:rsid w:val="006D0907"/>
    <w:rsid w:val="006D0979"/>
    <w:rsid w:val="006D099C"/>
    <w:rsid w:val="006D0A86"/>
    <w:rsid w:val="006D0C12"/>
    <w:rsid w:val="006D0CAD"/>
    <w:rsid w:val="006D0CEE"/>
    <w:rsid w:val="006D0D1C"/>
    <w:rsid w:val="006D0D24"/>
    <w:rsid w:val="006D0E45"/>
    <w:rsid w:val="006D0E6B"/>
    <w:rsid w:val="006D0E74"/>
    <w:rsid w:val="006D0F03"/>
    <w:rsid w:val="006D10CC"/>
    <w:rsid w:val="006D12C1"/>
    <w:rsid w:val="006D13B3"/>
    <w:rsid w:val="006D140C"/>
    <w:rsid w:val="006D144F"/>
    <w:rsid w:val="006D16CE"/>
    <w:rsid w:val="006D1892"/>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AD0"/>
    <w:rsid w:val="006D4AE8"/>
    <w:rsid w:val="006D4B33"/>
    <w:rsid w:val="006D4C73"/>
    <w:rsid w:val="006D4C8D"/>
    <w:rsid w:val="006D4DB3"/>
    <w:rsid w:val="006D50C6"/>
    <w:rsid w:val="006D5335"/>
    <w:rsid w:val="006D568A"/>
    <w:rsid w:val="006D589D"/>
    <w:rsid w:val="006D5A40"/>
    <w:rsid w:val="006D5A51"/>
    <w:rsid w:val="006D5A78"/>
    <w:rsid w:val="006D5A88"/>
    <w:rsid w:val="006D5C6E"/>
    <w:rsid w:val="006D5D0A"/>
    <w:rsid w:val="006D5D3F"/>
    <w:rsid w:val="006D5D50"/>
    <w:rsid w:val="006D5F0E"/>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2D4"/>
    <w:rsid w:val="006D7355"/>
    <w:rsid w:val="006D7356"/>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94A"/>
    <w:rsid w:val="006E0973"/>
    <w:rsid w:val="006E0C11"/>
    <w:rsid w:val="006E0C19"/>
    <w:rsid w:val="006E0CDA"/>
    <w:rsid w:val="006E0DAA"/>
    <w:rsid w:val="006E0DF2"/>
    <w:rsid w:val="006E0FB3"/>
    <w:rsid w:val="006E11C1"/>
    <w:rsid w:val="006E122D"/>
    <w:rsid w:val="006E1277"/>
    <w:rsid w:val="006E1286"/>
    <w:rsid w:val="006E12B1"/>
    <w:rsid w:val="006E1385"/>
    <w:rsid w:val="006E13D1"/>
    <w:rsid w:val="006E14B1"/>
    <w:rsid w:val="006E157A"/>
    <w:rsid w:val="006E15DE"/>
    <w:rsid w:val="006E1605"/>
    <w:rsid w:val="006E161C"/>
    <w:rsid w:val="006E1624"/>
    <w:rsid w:val="006E1B99"/>
    <w:rsid w:val="006E1C24"/>
    <w:rsid w:val="006E1D44"/>
    <w:rsid w:val="006E1DAF"/>
    <w:rsid w:val="006E1F45"/>
    <w:rsid w:val="006E1F50"/>
    <w:rsid w:val="006E1F62"/>
    <w:rsid w:val="006E1FE4"/>
    <w:rsid w:val="006E2059"/>
    <w:rsid w:val="006E207C"/>
    <w:rsid w:val="006E20C4"/>
    <w:rsid w:val="006E20EF"/>
    <w:rsid w:val="006E23DD"/>
    <w:rsid w:val="006E25D9"/>
    <w:rsid w:val="006E2757"/>
    <w:rsid w:val="006E2851"/>
    <w:rsid w:val="006E2A33"/>
    <w:rsid w:val="006E2A59"/>
    <w:rsid w:val="006E2ADA"/>
    <w:rsid w:val="006E2B94"/>
    <w:rsid w:val="006E2C8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D"/>
    <w:rsid w:val="006E3E52"/>
    <w:rsid w:val="006E3E8D"/>
    <w:rsid w:val="006E3F31"/>
    <w:rsid w:val="006E4119"/>
    <w:rsid w:val="006E41E9"/>
    <w:rsid w:val="006E44A6"/>
    <w:rsid w:val="006E44CD"/>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5C"/>
    <w:rsid w:val="006E50BF"/>
    <w:rsid w:val="006E512F"/>
    <w:rsid w:val="006E530F"/>
    <w:rsid w:val="006E5642"/>
    <w:rsid w:val="006E5865"/>
    <w:rsid w:val="006E58BB"/>
    <w:rsid w:val="006E58D0"/>
    <w:rsid w:val="006E5982"/>
    <w:rsid w:val="006E5B78"/>
    <w:rsid w:val="006E5B8B"/>
    <w:rsid w:val="006E5BB7"/>
    <w:rsid w:val="006E5C9B"/>
    <w:rsid w:val="006E60D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6F55"/>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FD5"/>
    <w:rsid w:val="006F103B"/>
    <w:rsid w:val="006F107E"/>
    <w:rsid w:val="006F1082"/>
    <w:rsid w:val="006F1116"/>
    <w:rsid w:val="006F1226"/>
    <w:rsid w:val="006F12D7"/>
    <w:rsid w:val="006F134F"/>
    <w:rsid w:val="006F1855"/>
    <w:rsid w:val="006F1A55"/>
    <w:rsid w:val="006F1E4A"/>
    <w:rsid w:val="006F20EE"/>
    <w:rsid w:val="006F2189"/>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704"/>
    <w:rsid w:val="006F377B"/>
    <w:rsid w:val="006F39B2"/>
    <w:rsid w:val="006F39F0"/>
    <w:rsid w:val="006F3B41"/>
    <w:rsid w:val="006F3B93"/>
    <w:rsid w:val="006F3C54"/>
    <w:rsid w:val="006F3CCA"/>
    <w:rsid w:val="006F3D9F"/>
    <w:rsid w:val="006F3E32"/>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5101"/>
    <w:rsid w:val="006F5174"/>
    <w:rsid w:val="006F5372"/>
    <w:rsid w:val="006F53AC"/>
    <w:rsid w:val="006F549E"/>
    <w:rsid w:val="006F556B"/>
    <w:rsid w:val="006F580D"/>
    <w:rsid w:val="006F5C53"/>
    <w:rsid w:val="006F5C61"/>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84B"/>
    <w:rsid w:val="006F693D"/>
    <w:rsid w:val="006F69B6"/>
    <w:rsid w:val="006F6DC4"/>
    <w:rsid w:val="006F713D"/>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217"/>
    <w:rsid w:val="007012A6"/>
    <w:rsid w:val="007015C6"/>
    <w:rsid w:val="007015E7"/>
    <w:rsid w:val="00701645"/>
    <w:rsid w:val="007016DC"/>
    <w:rsid w:val="0070171E"/>
    <w:rsid w:val="00701A23"/>
    <w:rsid w:val="00701A65"/>
    <w:rsid w:val="00701AA0"/>
    <w:rsid w:val="00701BBC"/>
    <w:rsid w:val="00701C4C"/>
    <w:rsid w:val="00701D13"/>
    <w:rsid w:val="00701D77"/>
    <w:rsid w:val="00701D7F"/>
    <w:rsid w:val="00701E13"/>
    <w:rsid w:val="00701FB2"/>
    <w:rsid w:val="00701FDA"/>
    <w:rsid w:val="00702045"/>
    <w:rsid w:val="00702085"/>
    <w:rsid w:val="007020F6"/>
    <w:rsid w:val="00702134"/>
    <w:rsid w:val="0070213B"/>
    <w:rsid w:val="00702210"/>
    <w:rsid w:val="00702224"/>
    <w:rsid w:val="007022BC"/>
    <w:rsid w:val="00702353"/>
    <w:rsid w:val="0070238B"/>
    <w:rsid w:val="007023FB"/>
    <w:rsid w:val="00702427"/>
    <w:rsid w:val="00702495"/>
    <w:rsid w:val="007024B4"/>
    <w:rsid w:val="007024FB"/>
    <w:rsid w:val="00702590"/>
    <w:rsid w:val="007026F1"/>
    <w:rsid w:val="00702744"/>
    <w:rsid w:val="007028D6"/>
    <w:rsid w:val="00702C6B"/>
    <w:rsid w:val="00702D5A"/>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D12"/>
    <w:rsid w:val="00704E3F"/>
    <w:rsid w:val="00704FE7"/>
    <w:rsid w:val="00704FEB"/>
    <w:rsid w:val="007050B2"/>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29"/>
    <w:rsid w:val="00706BE9"/>
    <w:rsid w:val="00706C96"/>
    <w:rsid w:val="00706CCE"/>
    <w:rsid w:val="00706EB6"/>
    <w:rsid w:val="00706F25"/>
    <w:rsid w:val="00706F7D"/>
    <w:rsid w:val="007070D6"/>
    <w:rsid w:val="007070E4"/>
    <w:rsid w:val="00707100"/>
    <w:rsid w:val="00707184"/>
    <w:rsid w:val="0070720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96"/>
    <w:rsid w:val="00711E13"/>
    <w:rsid w:val="00711F5A"/>
    <w:rsid w:val="00711F64"/>
    <w:rsid w:val="0071209A"/>
    <w:rsid w:val="007124B1"/>
    <w:rsid w:val="007124FE"/>
    <w:rsid w:val="0071269B"/>
    <w:rsid w:val="007127F3"/>
    <w:rsid w:val="00712EDA"/>
    <w:rsid w:val="00712F1A"/>
    <w:rsid w:val="00712F3F"/>
    <w:rsid w:val="0071326D"/>
    <w:rsid w:val="007132A4"/>
    <w:rsid w:val="007132E4"/>
    <w:rsid w:val="0071333A"/>
    <w:rsid w:val="0071352A"/>
    <w:rsid w:val="0071363B"/>
    <w:rsid w:val="007136D0"/>
    <w:rsid w:val="00713938"/>
    <w:rsid w:val="0071393C"/>
    <w:rsid w:val="007139AA"/>
    <w:rsid w:val="00713B7C"/>
    <w:rsid w:val="00713BA6"/>
    <w:rsid w:val="00713C5B"/>
    <w:rsid w:val="00713C98"/>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03"/>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2"/>
    <w:rsid w:val="00716745"/>
    <w:rsid w:val="00716791"/>
    <w:rsid w:val="00716808"/>
    <w:rsid w:val="00716A95"/>
    <w:rsid w:val="00716AA6"/>
    <w:rsid w:val="00716B17"/>
    <w:rsid w:val="00716D23"/>
    <w:rsid w:val="00716DE2"/>
    <w:rsid w:val="00716E30"/>
    <w:rsid w:val="00716EC6"/>
    <w:rsid w:val="00716F3E"/>
    <w:rsid w:val="00716F9E"/>
    <w:rsid w:val="0071705B"/>
    <w:rsid w:val="0071709D"/>
    <w:rsid w:val="007171DA"/>
    <w:rsid w:val="00717291"/>
    <w:rsid w:val="007172B1"/>
    <w:rsid w:val="00717382"/>
    <w:rsid w:val="007173C6"/>
    <w:rsid w:val="0071741D"/>
    <w:rsid w:val="007175C7"/>
    <w:rsid w:val="007175D5"/>
    <w:rsid w:val="0071761C"/>
    <w:rsid w:val="00717795"/>
    <w:rsid w:val="007177E1"/>
    <w:rsid w:val="0071786A"/>
    <w:rsid w:val="007178DD"/>
    <w:rsid w:val="00717923"/>
    <w:rsid w:val="007179A5"/>
    <w:rsid w:val="00717A19"/>
    <w:rsid w:val="00717CFD"/>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0F"/>
    <w:rsid w:val="007215FB"/>
    <w:rsid w:val="007216CF"/>
    <w:rsid w:val="0072171B"/>
    <w:rsid w:val="007218DD"/>
    <w:rsid w:val="007219B9"/>
    <w:rsid w:val="00721A15"/>
    <w:rsid w:val="00721B2C"/>
    <w:rsid w:val="00721E15"/>
    <w:rsid w:val="00722075"/>
    <w:rsid w:val="00722160"/>
    <w:rsid w:val="00722165"/>
    <w:rsid w:val="007221AB"/>
    <w:rsid w:val="007223DA"/>
    <w:rsid w:val="00722402"/>
    <w:rsid w:val="00722430"/>
    <w:rsid w:val="007226FD"/>
    <w:rsid w:val="00722720"/>
    <w:rsid w:val="00722721"/>
    <w:rsid w:val="0072283D"/>
    <w:rsid w:val="00722AF5"/>
    <w:rsid w:val="00722B98"/>
    <w:rsid w:val="00722CAF"/>
    <w:rsid w:val="00722D39"/>
    <w:rsid w:val="00722D8B"/>
    <w:rsid w:val="00722EFF"/>
    <w:rsid w:val="00722F37"/>
    <w:rsid w:val="00722FAC"/>
    <w:rsid w:val="00722FC0"/>
    <w:rsid w:val="007231AE"/>
    <w:rsid w:val="0072331F"/>
    <w:rsid w:val="007233C7"/>
    <w:rsid w:val="007236A3"/>
    <w:rsid w:val="007236B4"/>
    <w:rsid w:val="0072379B"/>
    <w:rsid w:val="007237BF"/>
    <w:rsid w:val="007239B6"/>
    <w:rsid w:val="00723AAB"/>
    <w:rsid w:val="00723BD9"/>
    <w:rsid w:val="00723D1F"/>
    <w:rsid w:val="007241D4"/>
    <w:rsid w:val="007242A8"/>
    <w:rsid w:val="007242D4"/>
    <w:rsid w:val="0072437A"/>
    <w:rsid w:val="00724539"/>
    <w:rsid w:val="0072478C"/>
    <w:rsid w:val="007247BE"/>
    <w:rsid w:val="00724853"/>
    <w:rsid w:val="007248AC"/>
    <w:rsid w:val="007248B1"/>
    <w:rsid w:val="0072490A"/>
    <w:rsid w:val="0072499B"/>
    <w:rsid w:val="00724A05"/>
    <w:rsid w:val="00724B4E"/>
    <w:rsid w:val="00724B62"/>
    <w:rsid w:val="00724B64"/>
    <w:rsid w:val="00724BB4"/>
    <w:rsid w:val="00724C5B"/>
    <w:rsid w:val="00724C98"/>
    <w:rsid w:val="00724DE9"/>
    <w:rsid w:val="007250FD"/>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C20"/>
    <w:rsid w:val="00725C77"/>
    <w:rsid w:val="00725D89"/>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64"/>
    <w:rsid w:val="00730B82"/>
    <w:rsid w:val="00730BBE"/>
    <w:rsid w:val="00730C88"/>
    <w:rsid w:val="00730D1A"/>
    <w:rsid w:val="00730D38"/>
    <w:rsid w:val="00730D7C"/>
    <w:rsid w:val="00730DD9"/>
    <w:rsid w:val="00730E04"/>
    <w:rsid w:val="00730FD0"/>
    <w:rsid w:val="0073119F"/>
    <w:rsid w:val="0073124A"/>
    <w:rsid w:val="007312C4"/>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0D"/>
    <w:rsid w:val="00732912"/>
    <w:rsid w:val="00732A46"/>
    <w:rsid w:val="00732D8E"/>
    <w:rsid w:val="00732D96"/>
    <w:rsid w:val="00732F9D"/>
    <w:rsid w:val="0073305E"/>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125"/>
    <w:rsid w:val="0073419C"/>
    <w:rsid w:val="007341E5"/>
    <w:rsid w:val="00734246"/>
    <w:rsid w:val="0073427D"/>
    <w:rsid w:val="00734355"/>
    <w:rsid w:val="0073438B"/>
    <w:rsid w:val="00734621"/>
    <w:rsid w:val="00734651"/>
    <w:rsid w:val="0073475C"/>
    <w:rsid w:val="0073475D"/>
    <w:rsid w:val="007347F1"/>
    <w:rsid w:val="0073484F"/>
    <w:rsid w:val="00734874"/>
    <w:rsid w:val="0073487A"/>
    <w:rsid w:val="007348A0"/>
    <w:rsid w:val="00734A05"/>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9B"/>
    <w:rsid w:val="00735DEC"/>
    <w:rsid w:val="00735E0B"/>
    <w:rsid w:val="007360A4"/>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6A7"/>
    <w:rsid w:val="007376CE"/>
    <w:rsid w:val="007378B6"/>
    <w:rsid w:val="007379C6"/>
    <w:rsid w:val="00737A15"/>
    <w:rsid w:val="00737A31"/>
    <w:rsid w:val="00737AD3"/>
    <w:rsid w:val="00737C27"/>
    <w:rsid w:val="00737C3B"/>
    <w:rsid w:val="00737C62"/>
    <w:rsid w:val="00737C77"/>
    <w:rsid w:val="00737CE7"/>
    <w:rsid w:val="00737D3F"/>
    <w:rsid w:val="00740138"/>
    <w:rsid w:val="00740211"/>
    <w:rsid w:val="0074042C"/>
    <w:rsid w:val="007404AD"/>
    <w:rsid w:val="00740603"/>
    <w:rsid w:val="00740737"/>
    <w:rsid w:val="00740A7B"/>
    <w:rsid w:val="00740AF6"/>
    <w:rsid w:val="00740C69"/>
    <w:rsid w:val="00740CB9"/>
    <w:rsid w:val="00740E67"/>
    <w:rsid w:val="00740EAC"/>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0C"/>
    <w:rsid w:val="00742A6A"/>
    <w:rsid w:val="00742AC3"/>
    <w:rsid w:val="00742AD9"/>
    <w:rsid w:val="00742B19"/>
    <w:rsid w:val="00742B44"/>
    <w:rsid w:val="00742C1F"/>
    <w:rsid w:val="00742E13"/>
    <w:rsid w:val="00742F2B"/>
    <w:rsid w:val="00742F61"/>
    <w:rsid w:val="00743089"/>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F2"/>
    <w:rsid w:val="0074430F"/>
    <w:rsid w:val="00744358"/>
    <w:rsid w:val="0074455B"/>
    <w:rsid w:val="0074468A"/>
    <w:rsid w:val="00744720"/>
    <w:rsid w:val="00744819"/>
    <w:rsid w:val="00744839"/>
    <w:rsid w:val="00744843"/>
    <w:rsid w:val="00744A33"/>
    <w:rsid w:val="00744C69"/>
    <w:rsid w:val="00744CEA"/>
    <w:rsid w:val="00744D82"/>
    <w:rsid w:val="00744FD8"/>
    <w:rsid w:val="0074501A"/>
    <w:rsid w:val="007450AF"/>
    <w:rsid w:val="007452D1"/>
    <w:rsid w:val="00745362"/>
    <w:rsid w:val="0074543B"/>
    <w:rsid w:val="007456A4"/>
    <w:rsid w:val="007456FB"/>
    <w:rsid w:val="00745712"/>
    <w:rsid w:val="00745791"/>
    <w:rsid w:val="007458B0"/>
    <w:rsid w:val="0074590C"/>
    <w:rsid w:val="0074591B"/>
    <w:rsid w:val="00745929"/>
    <w:rsid w:val="007459C6"/>
    <w:rsid w:val="00745A1E"/>
    <w:rsid w:val="00745A9B"/>
    <w:rsid w:val="00745B3E"/>
    <w:rsid w:val="00745B49"/>
    <w:rsid w:val="00745CAE"/>
    <w:rsid w:val="00745CD9"/>
    <w:rsid w:val="00745EB8"/>
    <w:rsid w:val="00746012"/>
    <w:rsid w:val="00746105"/>
    <w:rsid w:val="0074618C"/>
    <w:rsid w:val="007462A6"/>
    <w:rsid w:val="007462D1"/>
    <w:rsid w:val="00746311"/>
    <w:rsid w:val="007464BE"/>
    <w:rsid w:val="0074656E"/>
    <w:rsid w:val="00746628"/>
    <w:rsid w:val="0074662C"/>
    <w:rsid w:val="007466C1"/>
    <w:rsid w:val="007467A6"/>
    <w:rsid w:val="00746803"/>
    <w:rsid w:val="00746902"/>
    <w:rsid w:val="007469B1"/>
    <w:rsid w:val="00746A11"/>
    <w:rsid w:val="00746C14"/>
    <w:rsid w:val="00746C4D"/>
    <w:rsid w:val="00746CD1"/>
    <w:rsid w:val="00746DE4"/>
    <w:rsid w:val="00746F1F"/>
    <w:rsid w:val="00747021"/>
    <w:rsid w:val="00747285"/>
    <w:rsid w:val="007472D5"/>
    <w:rsid w:val="007472FF"/>
    <w:rsid w:val="0074743C"/>
    <w:rsid w:val="00747470"/>
    <w:rsid w:val="00747476"/>
    <w:rsid w:val="00747530"/>
    <w:rsid w:val="0074756D"/>
    <w:rsid w:val="0074779F"/>
    <w:rsid w:val="007477FB"/>
    <w:rsid w:val="0074789A"/>
    <w:rsid w:val="00747C21"/>
    <w:rsid w:val="00747C8B"/>
    <w:rsid w:val="00747E02"/>
    <w:rsid w:val="00747E0A"/>
    <w:rsid w:val="00747E8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730"/>
    <w:rsid w:val="0075073B"/>
    <w:rsid w:val="0075076B"/>
    <w:rsid w:val="00750EE2"/>
    <w:rsid w:val="00750F01"/>
    <w:rsid w:val="00750F52"/>
    <w:rsid w:val="00751093"/>
    <w:rsid w:val="00751467"/>
    <w:rsid w:val="007515CA"/>
    <w:rsid w:val="007516BE"/>
    <w:rsid w:val="00751769"/>
    <w:rsid w:val="00751847"/>
    <w:rsid w:val="00751A25"/>
    <w:rsid w:val="00751A79"/>
    <w:rsid w:val="00751AEE"/>
    <w:rsid w:val="00751B1D"/>
    <w:rsid w:val="00751D5E"/>
    <w:rsid w:val="00751DA3"/>
    <w:rsid w:val="00751F82"/>
    <w:rsid w:val="00752237"/>
    <w:rsid w:val="007522C2"/>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E5"/>
    <w:rsid w:val="00752EAD"/>
    <w:rsid w:val="00752EFC"/>
    <w:rsid w:val="00752F51"/>
    <w:rsid w:val="00752FEB"/>
    <w:rsid w:val="00753010"/>
    <w:rsid w:val="00753092"/>
    <w:rsid w:val="00753160"/>
    <w:rsid w:val="00753182"/>
    <w:rsid w:val="007531DE"/>
    <w:rsid w:val="00753226"/>
    <w:rsid w:val="00753245"/>
    <w:rsid w:val="00753454"/>
    <w:rsid w:val="0075363D"/>
    <w:rsid w:val="007536D2"/>
    <w:rsid w:val="00753808"/>
    <w:rsid w:val="007539DD"/>
    <w:rsid w:val="007539E3"/>
    <w:rsid w:val="00753B19"/>
    <w:rsid w:val="00753BB5"/>
    <w:rsid w:val="00753CBB"/>
    <w:rsid w:val="00753D6A"/>
    <w:rsid w:val="00753E06"/>
    <w:rsid w:val="00753F84"/>
    <w:rsid w:val="00753FF7"/>
    <w:rsid w:val="00754204"/>
    <w:rsid w:val="00754222"/>
    <w:rsid w:val="0075435B"/>
    <w:rsid w:val="00754416"/>
    <w:rsid w:val="007544F1"/>
    <w:rsid w:val="007546C8"/>
    <w:rsid w:val="00754745"/>
    <w:rsid w:val="007547A1"/>
    <w:rsid w:val="007547C1"/>
    <w:rsid w:val="007547E7"/>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95"/>
    <w:rsid w:val="0075562F"/>
    <w:rsid w:val="00755639"/>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832"/>
    <w:rsid w:val="007568E4"/>
    <w:rsid w:val="0075690F"/>
    <w:rsid w:val="00756A23"/>
    <w:rsid w:val="00756B69"/>
    <w:rsid w:val="00756B7F"/>
    <w:rsid w:val="00756D59"/>
    <w:rsid w:val="00756DE7"/>
    <w:rsid w:val="00756E07"/>
    <w:rsid w:val="00756E15"/>
    <w:rsid w:val="00756E51"/>
    <w:rsid w:val="00756E53"/>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10"/>
    <w:rsid w:val="0076034E"/>
    <w:rsid w:val="00760354"/>
    <w:rsid w:val="00760404"/>
    <w:rsid w:val="00760407"/>
    <w:rsid w:val="00760791"/>
    <w:rsid w:val="00760842"/>
    <w:rsid w:val="00760964"/>
    <w:rsid w:val="00760A52"/>
    <w:rsid w:val="00760C41"/>
    <w:rsid w:val="00760CDA"/>
    <w:rsid w:val="00760CE7"/>
    <w:rsid w:val="00760CF9"/>
    <w:rsid w:val="00760D08"/>
    <w:rsid w:val="00760D83"/>
    <w:rsid w:val="00760F57"/>
    <w:rsid w:val="00760F8C"/>
    <w:rsid w:val="00760FD0"/>
    <w:rsid w:val="00761042"/>
    <w:rsid w:val="0076130E"/>
    <w:rsid w:val="00761458"/>
    <w:rsid w:val="007614C3"/>
    <w:rsid w:val="0076158A"/>
    <w:rsid w:val="0076160F"/>
    <w:rsid w:val="007617B9"/>
    <w:rsid w:val="007618E2"/>
    <w:rsid w:val="007619D2"/>
    <w:rsid w:val="007619ED"/>
    <w:rsid w:val="00761A3B"/>
    <w:rsid w:val="00761AC8"/>
    <w:rsid w:val="00761B44"/>
    <w:rsid w:val="00761E9F"/>
    <w:rsid w:val="007620DE"/>
    <w:rsid w:val="007620DF"/>
    <w:rsid w:val="00762138"/>
    <w:rsid w:val="00762264"/>
    <w:rsid w:val="007622EA"/>
    <w:rsid w:val="0076231F"/>
    <w:rsid w:val="00762379"/>
    <w:rsid w:val="00762401"/>
    <w:rsid w:val="00762422"/>
    <w:rsid w:val="007625AD"/>
    <w:rsid w:val="007626D0"/>
    <w:rsid w:val="0076276F"/>
    <w:rsid w:val="00762839"/>
    <w:rsid w:val="00762893"/>
    <w:rsid w:val="007628AC"/>
    <w:rsid w:val="007628D4"/>
    <w:rsid w:val="007629AC"/>
    <w:rsid w:val="007629F3"/>
    <w:rsid w:val="00762A03"/>
    <w:rsid w:val="00762A66"/>
    <w:rsid w:val="00762A76"/>
    <w:rsid w:val="00762B30"/>
    <w:rsid w:val="00762B71"/>
    <w:rsid w:val="00762BC5"/>
    <w:rsid w:val="00762D09"/>
    <w:rsid w:val="00762D1B"/>
    <w:rsid w:val="00762D23"/>
    <w:rsid w:val="00762D2F"/>
    <w:rsid w:val="00762F1B"/>
    <w:rsid w:val="00763099"/>
    <w:rsid w:val="007631B5"/>
    <w:rsid w:val="0076322A"/>
    <w:rsid w:val="0076323A"/>
    <w:rsid w:val="007632ED"/>
    <w:rsid w:val="00763325"/>
    <w:rsid w:val="0076349A"/>
    <w:rsid w:val="007635F8"/>
    <w:rsid w:val="0076365B"/>
    <w:rsid w:val="007637D5"/>
    <w:rsid w:val="00763878"/>
    <w:rsid w:val="00763909"/>
    <w:rsid w:val="0076395D"/>
    <w:rsid w:val="007639B0"/>
    <w:rsid w:val="007639B6"/>
    <w:rsid w:val="00763A47"/>
    <w:rsid w:val="00763B46"/>
    <w:rsid w:val="00763C93"/>
    <w:rsid w:val="00763CC6"/>
    <w:rsid w:val="00763D02"/>
    <w:rsid w:val="00763F63"/>
    <w:rsid w:val="00763FDA"/>
    <w:rsid w:val="00763FDB"/>
    <w:rsid w:val="007640E8"/>
    <w:rsid w:val="0076419D"/>
    <w:rsid w:val="00764363"/>
    <w:rsid w:val="007644D4"/>
    <w:rsid w:val="0076470D"/>
    <w:rsid w:val="00764906"/>
    <w:rsid w:val="00764A41"/>
    <w:rsid w:val="00764A4A"/>
    <w:rsid w:val="00764ACB"/>
    <w:rsid w:val="00764B0B"/>
    <w:rsid w:val="00764B84"/>
    <w:rsid w:val="00764D8B"/>
    <w:rsid w:val="00764F7B"/>
    <w:rsid w:val="00764FD5"/>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ABB"/>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AB2"/>
    <w:rsid w:val="00767B66"/>
    <w:rsid w:val="00767C08"/>
    <w:rsid w:val="00767EDA"/>
    <w:rsid w:val="007700A3"/>
    <w:rsid w:val="00770321"/>
    <w:rsid w:val="007704E1"/>
    <w:rsid w:val="00770754"/>
    <w:rsid w:val="00770769"/>
    <w:rsid w:val="007707F6"/>
    <w:rsid w:val="007708BB"/>
    <w:rsid w:val="00770AB6"/>
    <w:rsid w:val="00770C62"/>
    <w:rsid w:val="00770C72"/>
    <w:rsid w:val="00770D1D"/>
    <w:rsid w:val="00770E20"/>
    <w:rsid w:val="00770E2D"/>
    <w:rsid w:val="00770E5C"/>
    <w:rsid w:val="007711A1"/>
    <w:rsid w:val="0077128A"/>
    <w:rsid w:val="007713E4"/>
    <w:rsid w:val="00771401"/>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4B3"/>
    <w:rsid w:val="00772569"/>
    <w:rsid w:val="0077261E"/>
    <w:rsid w:val="0077268D"/>
    <w:rsid w:val="00772738"/>
    <w:rsid w:val="0077278D"/>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E5D"/>
    <w:rsid w:val="007740AE"/>
    <w:rsid w:val="00774307"/>
    <w:rsid w:val="00774351"/>
    <w:rsid w:val="0077435C"/>
    <w:rsid w:val="0077450D"/>
    <w:rsid w:val="0077459B"/>
    <w:rsid w:val="007745AA"/>
    <w:rsid w:val="0077462F"/>
    <w:rsid w:val="00774671"/>
    <w:rsid w:val="0077473A"/>
    <w:rsid w:val="00774824"/>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83E"/>
    <w:rsid w:val="00775891"/>
    <w:rsid w:val="00775B36"/>
    <w:rsid w:val="00775B69"/>
    <w:rsid w:val="00775BF0"/>
    <w:rsid w:val="00775DB1"/>
    <w:rsid w:val="00775FF4"/>
    <w:rsid w:val="007760FD"/>
    <w:rsid w:val="007761AD"/>
    <w:rsid w:val="007762A7"/>
    <w:rsid w:val="00776337"/>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95"/>
    <w:rsid w:val="00776FB3"/>
    <w:rsid w:val="0077708E"/>
    <w:rsid w:val="007770D7"/>
    <w:rsid w:val="00777118"/>
    <w:rsid w:val="00777140"/>
    <w:rsid w:val="007772BB"/>
    <w:rsid w:val="00777315"/>
    <w:rsid w:val="0077733E"/>
    <w:rsid w:val="0077734B"/>
    <w:rsid w:val="007773F4"/>
    <w:rsid w:val="0077746A"/>
    <w:rsid w:val="00777516"/>
    <w:rsid w:val="00777530"/>
    <w:rsid w:val="00777739"/>
    <w:rsid w:val="007777AA"/>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2C5"/>
    <w:rsid w:val="007813BA"/>
    <w:rsid w:val="00781432"/>
    <w:rsid w:val="00781589"/>
    <w:rsid w:val="0078170E"/>
    <w:rsid w:val="00781911"/>
    <w:rsid w:val="00781A87"/>
    <w:rsid w:val="00781AB2"/>
    <w:rsid w:val="00781AEE"/>
    <w:rsid w:val="00781D02"/>
    <w:rsid w:val="00781DD0"/>
    <w:rsid w:val="00781E47"/>
    <w:rsid w:val="0078205D"/>
    <w:rsid w:val="00782094"/>
    <w:rsid w:val="007820D0"/>
    <w:rsid w:val="007820EC"/>
    <w:rsid w:val="0078220D"/>
    <w:rsid w:val="00782214"/>
    <w:rsid w:val="0078222A"/>
    <w:rsid w:val="007824FD"/>
    <w:rsid w:val="007825FB"/>
    <w:rsid w:val="007826C8"/>
    <w:rsid w:val="00782714"/>
    <w:rsid w:val="00782788"/>
    <w:rsid w:val="0078279F"/>
    <w:rsid w:val="007827D1"/>
    <w:rsid w:val="00782901"/>
    <w:rsid w:val="00782903"/>
    <w:rsid w:val="0078291D"/>
    <w:rsid w:val="00782925"/>
    <w:rsid w:val="00782969"/>
    <w:rsid w:val="007829FC"/>
    <w:rsid w:val="00782BE4"/>
    <w:rsid w:val="00782DBA"/>
    <w:rsid w:val="00782F64"/>
    <w:rsid w:val="007830A0"/>
    <w:rsid w:val="007832AC"/>
    <w:rsid w:val="00783364"/>
    <w:rsid w:val="007833C8"/>
    <w:rsid w:val="00783586"/>
    <w:rsid w:val="00783786"/>
    <w:rsid w:val="0078383E"/>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A8"/>
    <w:rsid w:val="007846ED"/>
    <w:rsid w:val="00784755"/>
    <w:rsid w:val="00784756"/>
    <w:rsid w:val="00784883"/>
    <w:rsid w:val="007848C6"/>
    <w:rsid w:val="00784B63"/>
    <w:rsid w:val="00784C47"/>
    <w:rsid w:val="00784C61"/>
    <w:rsid w:val="00784E0F"/>
    <w:rsid w:val="00784E30"/>
    <w:rsid w:val="00784E8E"/>
    <w:rsid w:val="00784EA7"/>
    <w:rsid w:val="00784F01"/>
    <w:rsid w:val="00784FE9"/>
    <w:rsid w:val="00785173"/>
    <w:rsid w:val="00785279"/>
    <w:rsid w:val="0078529E"/>
    <w:rsid w:val="0078539D"/>
    <w:rsid w:val="00785400"/>
    <w:rsid w:val="00785406"/>
    <w:rsid w:val="007855CC"/>
    <w:rsid w:val="007856C1"/>
    <w:rsid w:val="00785A50"/>
    <w:rsid w:val="00785AE8"/>
    <w:rsid w:val="00785B0F"/>
    <w:rsid w:val="00785B88"/>
    <w:rsid w:val="00785CCA"/>
    <w:rsid w:val="00785D49"/>
    <w:rsid w:val="00785D4C"/>
    <w:rsid w:val="00785EB5"/>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50E"/>
    <w:rsid w:val="0078759A"/>
    <w:rsid w:val="007875E0"/>
    <w:rsid w:val="00787656"/>
    <w:rsid w:val="00787690"/>
    <w:rsid w:val="0078787D"/>
    <w:rsid w:val="00787900"/>
    <w:rsid w:val="00787A23"/>
    <w:rsid w:val="00787B0A"/>
    <w:rsid w:val="00787B48"/>
    <w:rsid w:val="00787CA7"/>
    <w:rsid w:val="00787D56"/>
    <w:rsid w:val="00787DB1"/>
    <w:rsid w:val="00787DD7"/>
    <w:rsid w:val="00787F07"/>
    <w:rsid w:val="00787FB9"/>
    <w:rsid w:val="0079009F"/>
    <w:rsid w:val="0079018D"/>
    <w:rsid w:val="007901DC"/>
    <w:rsid w:val="00790259"/>
    <w:rsid w:val="00790407"/>
    <w:rsid w:val="00790539"/>
    <w:rsid w:val="00790548"/>
    <w:rsid w:val="00790920"/>
    <w:rsid w:val="007909C9"/>
    <w:rsid w:val="00790A99"/>
    <w:rsid w:val="00790E8E"/>
    <w:rsid w:val="00790F68"/>
    <w:rsid w:val="00790F8C"/>
    <w:rsid w:val="00790FDF"/>
    <w:rsid w:val="0079100B"/>
    <w:rsid w:val="00791058"/>
    <w:rsid w:val="007911FE"/>
    <w:rsid w:val="0079122F"/>
    <w:rsid w:val="00791387"/>
    <w:rsid w:val="0079148A"/>
    <w:rsid w:val="007914F7"/>
    <w:rsid w:val="007919C7"/>
    <w:rsid w:val="00791A00"/>
    <w:rsid w:val="00791A11"/>
    <w:rsid w:val="00791C76"/>
    <w:rsid w:val="00791DDB"/>
    <w:rsid w:val="00791EA1"/>
    <w:rsid w:val="00791FE0"/>
    <w:rsid w:val="007920D2"/>
    <w:rsid w:val="007922EF"/>
    <w:rsid w:val="0079231D"/>
    <w:rsid w:val="00792536"/>
    <w:rsid w:val="0079256E"/>
    <w:rsid w:val="007925B2"/>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6D"/>
    <w:rsid w:val="0079351E"/>
    <w:rsid w:val="007936A8"/>
    <w:rsid w:val="007936F9"/>
    <w:rsid w:val="00793842"/>
    <w:rsid w:val="0079387C"/>
    <w:rsid w:val="00793ACC"/>
    <w:rsid w:val="00793B70"/>
    <w:rsid w:val="00793B73"/>
    <w:rsid w:val="00793B81"/>
    <w:rsid w:val="00793B97"/>
    <w:rsid w:val="00793BE4"/>
    <w:rsid w:val="00793CCA"/>
    <w:rsid w:val="00793D7C"/>
    <w:rsid w:val="00793F34"/>
    <w:rsid w:val="00793FBB"/>
    <w:rsid w:val="00794082"/>
    <w:rsid w:val="007941D8"/>
    <w:rsid w:val="007943B2"/>
    <w:rsid w:val="007943B4"/>
    <w:rsid w:val="007945D8"/>
    <w:rsid w:val="007946A9"/>
    <w:rsid w:val="007948A1"/>
    <w:rsid w:val="00794A2F"/>
    <w:rsid w:val="00794A35"/>
    <w:rsid w:val="00794A73"/>
    <w:rsid w:val="00794B2E"/>
    <w:rsid w:val="00794B3B"/>
    <w:rsid w:val="00794BCC"/>
    <w:rsid w:val="00794F49"/>
    <w:rsid w:val="00794FE0"/>
    <w:rsid w:val="00795066"/>
    <w:rsid w:val="00795127"/>
    <w:rsid w:val="007951FE"/>
    <w:rsid w:val="007953AC"/>
    <w:rsid w:val="007953BC"/>
    <w:rsid w:val="00795488"/>
    <w:rsid w:val="00795515"/>
    <w:rsid w:val="0079563D"/>
    <w:rsid w:val="00795899"/>
    <w:rsid w:val="00795953"/>
    <w:rsid w:val="007959B5"/>
    <w:rsid w:val="00795A07"/>
    <w:rsid w:val="00795A1D"/>
    <w:rsid w:val="00795AA9"/>
    <w:rsid w:val="00795BA3"/>
    <w:rsid w:val="00795C91"/>
    <w:rsid w:val="00795D29"/>
    <w:rsid w:val="00795D6F"/>
    <w:rsid w:val="00795D98"/>
    <w:rsid w:val="00795ED5"/>
    <w:rsid w:val="00795EE4"/>
    <w:rsid w:val="00795F50"/>
    <w:rsid w:val="0079603B"/>
    <w:rsid w:val="007960F5"/>
    <w:rsid w:val="00796180"/>
    <w:rsid w:val="00796217"/>
    <w:rsid w:val="00796296"/>
    <w:rsid w:val="007962B4"/>
    <w:rsid w:val="00796584"/>
    <w:rsid w:val="00796696"/>
    <w:rsid w:val="00796A56"/>
    <w:rsid w:val="00796C3F"/>
    <w:rsid w:val="00796C96"/>
    <w:rsid w:val="00796CD5"/>
    <w:rsid w:val="00796D1B"/>
    <w:rsid w:val="00796D57"/>
    <w:rsid w:val="00796E5F"/>
    <w:rsid w:val="00796EC7"/>
    <w:rsid w:val="00796F15"/>
    <w:rsid w:val="00796F93"/>
    <w:rsid w:val="00796F94"/>
    <w:rsid w:val="00797102"/>
    <w:rsid w:val="0079734D"/>
    <w:rsid w:val="00797553"/>
    <w:rsid w:val="0079755B"/>
    <w:rsid w:val="00797600"/>
    <w:rsid w:val="0079765A"/>
    <w:rsid w:val="007978CC"/>
    <w:rsid w:val="007979E0"/>
    <w:rsid w:val="00797AD0"/>
    <w:rsid w:val="00797C49"/>
    <w:rsid w:val="00797C91"/>
    <w:rsid w:val="00797D11"/>
    <w:rsid w:val="00797D19"/>
    <w:rsid w:val="00797E1B"/>
    <w:rsid w:val="00797E22"/>
    <w:rsid w:val="00797ECE"/>
    <w:rsid w:val="00797F0A"/>
    <w:rsid w:val="00797FDB"/>
    <w:rsid w:val="007A014B"/>
    <w:rsid w:val="007A0153"/>
    <w:rsid w:val="007A0160"/>
    <w:rsid w:val="007A0354"/>
    <w:rsid w:val="007A04F2"/>
    <w:rsid w:val="007A0513"/>
    <w:rsid w:val="007A06D7"/>
    <w:rsid w:val="007A071D"/>
    <w:rsid w:val="007A076D"/>
    <w:rsid w:val="007A077E"/>
    <w:rsid w:val="007A078D"/>
    <w:rsid w:val="007A081D"/>
    <w:rsid w:val="007A08E3"/>
    <w:rsid w:val="007A092B"/>
    <w:rsid w:val="007A0AEF"/>
    <w:rsid w:val="007A0BAD"/>
    <w:rsid w:val="007A0F5C"/>
    <w:rsid w:val="007A0FC0"/>
    <w:rsid w:val="007A11E1"/>
    <w:rsid w:val="007A1236"/>
    <w:rsid w:val="007A12B9"/>
    <w:rsid w:val="007A138F"/>
    <w:rsid w:val="007A1454"/>
    <w:rsid w:val="007A1640"/>
    <w:rsid w:val="007A165C"/>
    <w:rsid w:val="007A16D3"/>
    <w:rsid w:val="007A173E"/>
    <w:rsid w:val="007A17E8"/>
    <w:rsid w:val="007A18C0"/>
    <w:rsid w:val="007A1953"/>
    <w:rsid w:val="007A1AA1"/>
    <w:rsid w:val="007A1AE4"/>
    <w:rsid w:val="007A1B54"/>
    <w:rsid w:val="007A1B97"/>
    <w:rsid w:val="007A1CC1"/>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D1E"/>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409C"/>
    <w:rsid w:val="007A40CF"/>
    <w:rsid w:val="007A4126"/>
    <w:rsid w:val="007A4176"/>
    <w:rsid w:val="007A4379"/>
    <w:rsid w:val="007A43D1"/>
    <w:rsid w:val="007A43ED"/>
    <w:rsid w:val="007A440E"/>
    <w:rsid w:val="007A4553"/>
    <w:rsid w:val="007A461E"/>
    <w:rsid w:val="007A463D"/>
    <w:rsid w:val="007A46E4"/>
    <w:rsid w:val="007A48A6"/>
    <w:rsid w:val="007A49C4"/>
    <w:rsid w:val="007A4AD4"/>
    <w:rsid w:val="007A4B67"/>
    <w:rsid w:val="007A4BDD"/>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34"/>
    <w:rsid w:val="007A5FD6"/>
    <w:rsid w:val="007A5FE6"/>
    <w:rsid w:val="007A6124"/>
    <w:rsid w:val="007A61BD"/>
    <w:rsid w:val="007A6293"/>
    <w:rsid w:val="007A63B2"/>
    <w:rsid w:val="007A6407"/>
    <w:rsid w:val="007A6481"/>
    <w:rsid w:val="007A64E7"/>
    <w:rsid w:val="007A6577"/>
    <w:rsid w:val="007A65CC"/>
    <w:rsid w:val="007A668E"/>
    <w:rsid w:val="007A6975"/>
    <w:rsid w:val="007A69A3"/>
    <w:rsid w:val="007A6B03"/>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EE"/>
    <w:rsid w:val="007A74E6"/>
    <w:rsid w:val="007A760E"/>
    <w:rsid w:val="007A7631"/>
    <w:rsid w:val="007A766B"/>
    <w:rsid w:val="007A7775"/>
    <w:rsid w:val="007A782D"/>
    <w:rsid w:val="007A7973"/>
    <w:rsid w:val="007A7995"/>
    <w:rsid w:val="007A7A2B"/>
    <w:rsid w:val="007A7B1B"/>
    <w:rsid w:val="007A7B82"/>
    <w:rsid w:val="007A7D2F"/>
    <w:rsid w:val="007A7D38"/>
    <w:rsid w:val="007A7DDE"/>
    <w:rsid w:val="007A7F03"/>
    <w:rsid w:val="007A7F2C"/>
    <w:rsid w:val="007B0006"/>
    <w:rsid w:val="007B0127"/>
    <w:rsid w:val="007B018B"/>
    <w:rsid w:val="007B0281"/>
    <w:rsid w:val="007B0367"/>
    <w:rsid w:val="007B0397"/>
    <w:rsid w:val="007B04C8"/>
    <w:rsid w:val="007B06DF"/>
    <w:rsid w:val="007B079C"/>
    <w:rsid w:val="007B0809"/>
    <w:rsid w:val="007B0828"/>
    <w:rsid w:val="007B08F1"/>
    <w:rsid w:val="007B0900"/>
    <w:rsid w:val="007B09A2"/>
    <w:rsid w:val="007B0ADB"/>
    <w:rsid w:val="007B0BA5"/>
    <w:rsid w:val="007B0CB8"/>
    <w:rsid w:val="007B0D18"/>
    <w:rsid w:val="007B0DBB"/>
    <w:rsid w:val="007B0DC4"/>
    <w:rsid w:val="007B0DF4"/>
    <w:rsid w:val="007B0F7A"/>
    <w:rsid w:val="007B13AE"/>
    <w:rsid w:val="007B13D7"/>
    <w:rsid w:val="007B1451"/>
    <w:rsid w:val="007B1516"/>
    <w:rsid w:val="007B16A1"/>
    <w:rsid w:val="007B16FA"/>
    <w:rsid w:val="007B17AB"/>
    <w:rsid w:val="007B1A54"/>
    <w:rsid w:val="007B1CAD"/>
    <w:rsid w:val="007B1E3F"/>
    <w:rsid w:val="007B1EEC"/>
    <w:rsid w:val="007B1EF9"/>
    <w:rsid w:val="007B1F94"/>
    <w:rsid w:val="007B1F96"/>
    <w:rsid w:val="007B1F99"/>
    <w:rsid w:val="007B201C"/>
    <w:rsid w:val="007B2069"/>
    <w:rsid w:val="007B216D"/>
    <w:rsid w:val="007B21BD"/>
    <w:rsid w:val="007B2299"/>
    <w:rsid w:val="007B2306"/>
    <w:rsid w:val="007B23A7"/>
    <w:rsid w:val="007B2539"/>
    <w:rsid w:val="007B2697"/>
    <w:rsid w:val="007B26EE"/>
    <w:rsid w:val="007B272D"/>
    <w:rsid w:val="007B2730"/>
    <w:rsid w:val="007B284C"/>
    <w:rsid w:val="007B2A4B"/>
    <w:rsid w:val="007B2AF5"/>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18"/>
    <w:rsid w:val="007B3E46"/>
    <w:rsid w:val="007B3E6D"/>
    <w:rsid w:val="007B3FF9"/>
    <w:rsid w:val="007B4000"/>
    <w:rsid w:val="007B43D3"/>
    <w:rsid w:val="007B4444"/>
    <w:rsid w:val="007B44ED"/>
    <w:rsid w:val="007B454A"/>
    <w:rsid w:val="007B45BB"/>
    <w:rsid w:val="007B45C3"/>
    <w:rsid w:val="007B491A"/>
    <w:rsid w:val="007B499E"/>
    <w:rsid w:val="007B49A3"/>
    <w:rsid w:val="007B4B53"/>
    <w:rsid w:val="007B4B9B"/>
    <w:rsid w:val="007B4C30"/>
    <w:rsid w:val="007B4E51"/>
    <w:rsid w:val="007B4EF4"/>
    <w:rsid w:val="007B4F5E"/>
    <w:rsid w:val="007B4F80"/>
    <w:rsid w:val="007B4F84"/>
    <w:rsid w:val="007B5263"/>
    <w:rsid w:val="007B52B1"/>
    <w:rsid w:val="007B533B"/>
    <w:rsid w:val="007B5370"/>
    <w:rsid w:val="007B54D4"/>
    <w:rsid w:val="007B5684"/>
    <w:rsid w:val="007B592B"/>
    <w:rsid w:val="007B597D"/>
    <w:rsid w:val="007B59DC"/>
    <w:rsid w:val="007B5A7D"/>
    <w:rsid w:val="007B5C01"/>
    <w:rsid w:val="007B5D12"/>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261"/>
    <w:rsid w:val="007B7437"/>
    <w:rsid w:val="007B7467"/>
    <w:rsid w:val="007B7496"/>
    <w:rsid w:val="007B760F"/>
    <w:rsid w:val="007B76CF"/>
    <w:rsid w:val="007B76D4"/>
    <w:rsid w:val="007B78A0"/>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63C"/>
    <w:rsid w:val="007C0802"/>
    <w:rsid w:val="007C08E2"/>
    <w:rsid w:val="007C0BBF"/>
    <w:rsid w:val="007C0D2B"/>
    <w:rsid w:val="007C0D2C"/>
    <w:rsid w:val="007C0D34"/>
    <w:rsid w:val="007C0D40"/>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1F16"/>
    <w:rsid w:val="007C206E"/>
    <w:rsid w:val="007C2143"/>
    <w:rsid w:val="007C217B"/>
    <w:rsid w:val="007C21D3"/>
    <w:rsid w:val="007C22A7"/>
    <w:rsid w:val="007C232F"/>
    <w:rsid w:val="007C2387"/>
    <w:rsid w:val="007C2401"/>
    <w:rsid w:val="007C250E"/>
    <w:rsid w:val="007C258D"/>
    <w:rsid w:val="007C2739"/>
    <w:rsid w:val="007C2765"/>
    <w:rsid w:val="007C2A4A"/>
    <w:rsid w:val="007C2B26"/>
    <w:rsid w:val="007C2C43"/>
    <w:rsid w:val="007C2CAB"/>
    <w:rsid w:val="007C2DF8"/>
    <w:rsid w:val="007C2EAD"/>
    <w:rsid w:val="007C2EB2"/>
    <w:rsid w:val="007C2F62"/>
    <w:rsid w:val="007C30E1"/>
    <w:rsid w:val="007C322B"/>
    <w:rsid w:val="007C324E"/>
    <w:rsid w:val="007C342F"/>
    <w:rsid w:val="007C3478"/>
    <w:rsid w:val="007C3487"/>
    <w:rsid w:val="007C34F7"/>
    <w:rsid w:val="007C35A1"/>
    <w:rsid w:val="007C3770"/>
    <w:rsid w:val="007C3845"/>
    <w:rsid w:val="007C3B11"/>
    <w:rsid w:val="007C3CA3"/>
    <w:rsid w:val="007C3D05"/>
    <w:rsid w:val="007C3E13"/>
    <w:rsid w:val="007C3E36"/>
    <w:rsid w:val="007C3E78"/>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535"/>
    <w:rsid w:val="007C5536"/>
    <w:rsid w:val="007C57F3"/>
    <w:rsid w:val="007C5830"/>
    <w:rsid w:val="007C5933"/>
    <w:rsid w:val="007C599E"/>
    <w:rsid w:val="007C59C8"/>
    <w:rsid w:val="007C5A3C"/>
    <w:rsid w:val="007C5A4E"/>
    <w:rsid w:val="007C5A6F"/>
    <w:rsid w:val="007C5B0F"/>
    <w:rsid w:val="007C5C1A"/>
    <w:rsid w:val="007C5C48"/>
    <w:rsid w:val="007C5DB8"/>
    <w:rsid w:val="007C5DCE"/>
    <w:rsid w:val="007C5E5B"/>
    <w:rsid w:val="007C6011"/>
    <w:rsid w:val="007C60F7"/>
    <w:rsid w:val="007C6105"/>
    <w:rsid w:val="007C62C2"/>
    <w:rsid w:val="007C6374"/>
    <w:rsid w:val="007C638B"/>
    <w:rsid w:val="007C64A8"/>
    <w:rsid w:val="007C663B"/>
    <w:rsid w:val="007C663E"/>
    <w:rsid w:val="007C67EE"/>
    <w:rsid w:val="007C6824"/>
    <w:rsid w:val="007C682B"/>
    <w:rsid w:val="007C69BA"/>
    <w:rsid w:val="007C6BD7"/>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8E3"/>
    <w:rsid w:val="007C7941"/>
    <w:rsid w:val="007C7A18"/>
    <w:rsid w:val="007C7ABB"/>
    <w:rsid w:val="007C7AFF"/>
    <w:rsid w:val="007C7BFF"/>
    <w:rsid w:val="007C7C2C"/>
    <w:rsid w:val="007C7CAE"/>
    <w:rsid w:val="007C7D2F"/>
    <w:rsid w:val="007C7D4C"/>
    <w:rsid w:val="007C7D5C"/>
    <w:rsid w:val="007C7D8B"/>
    <w:rsid w:val="007C7DC1"/>
    <w:rsid w:val="007C7E3E"/>
    <w:rsid w:val="007D02E9"/>
    <w:rsid w:val="007D03AD"/>
    <w:rsid w:val="007D0534"/>
    <w:rsid w:val="007D05B2"/>
    <w:rsid w:val="007D05FA"/>
    <w:rsid w:val="007D07A8"/>
    <w:rsid w:val="007D0863"/>
    <w:rsid w:val="007D086A"/>
    <w:rsid w:val="007D08C1"/>
    <w:rsid w:val="007D09F6"/>
    <w:rsid w:val="007D0B41"/>
    <w:rsid w:val="007D0C44"/>
    <w:rsid w:val="007D0C51"/>
    <w:rsid w:val="007D0D2D"/>
    <w:rsid w:val="007D0F85"/>
    <w:rsid w:val="007D1097"/>
    <w:rsid w:val="007D11A6"/>
    <w:rsid w:val="007D1202"/>
    <w:rsid w:val="007D1211"/>
    <w:rsid w:val="007D1352"/>
    <w:rsid w:val="007D13B9"/>
    <w:rsid w:val="007D13EB"/>
    <w:rsid w:val="007D1408"/>
    <w:rsid w:val="007D14F9"/>
    <w:rsid w:val="007D1633"/>
    <w:rsid w:val="007D174C"/>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A6"/>
    <w:rsid w:val="007D2A26"/>
    <w:rsid w:val="007D2A3F"/>
    <w:rsid w:val="007D2A79"/>
    <w:rsid w:val="007D2AD2"/>
    <w:rsid w:val="007D2AFD"/>
    <w:rsid w:val="007D2C42"/>
    <w:rsid w:val="007D2E1D"/>
    <w:rsid w:val="007D2EB8"/>
    <w:rsid w:val="007D2FAF"/>
    <w:rsid w:val="007D2FD7"/>
    <w:rsid w:val="007D3199"/>
    <w:rsid w:val="007D31A0"/>
    <w:rsid w:val="007D31B7"/>
    <w:rsid w:val="007D3307"/>
    <w:rsid w:val="007D3497"/>
    <w:rsid w:val="007D3511"/>
    <w:rsid w:val="007D364F"/>
    <w:rsid w:val="007D365C"/>
    <w:rsid w:val="007D3741"/>
    <w:rsid w:val="007D3806"/>
    <w:rsid w:val="007D382F"/>
    <w:rsid w:val="007D398C"/>
    <w:rsid w:val="007D3B16"/>
    <w:rsid w:val="007D3C3A"/>
    <w:rsid w:val="007D3E09"/>
    <w:rsid w:val="007D3EA8"/>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A2A"/>
    <w:rsid w:val="007D4DFC"/>
    <w:rsid w:val="007D511A"/>
    <w:rsid w:val="007D512B"/>
    <w:rsid w:val="007D5148"/>
    <w:rsid w:val="007D5205"/>
    <w:rsid w:val="007D52E0"/>
    <w:rsid w:val="007D5302"/>
    <w:rsid w:val="007D5309"/>
    <w:rsid w:val="007D5446"/>
    <w:rsid w:val="007D5458"/>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605C"/>
    <w:rsid w:val="007D6109"/>
    <w:rsid w:val="007D618A"/>
    <w:rsid w:val="007D62A2"/>
    <w:rsid w:val="007D670E"/>
    <w:rsid w:val="007D67FC"/>
    <w:rsid w:val="007D6866"/>
    <w:rsid w:val="007D68A6"/>
    <w:rsid w:val="007D68D8"/>
    <w:rsid w:val="007D6C25"/>
    <w:rsid w:val="007D6E81"/>
    <w:rsid w:val="007D6ECB"/>
    <w:rsid w:val="007D6F64"/>
    <w:rsid w:val="007D7163"/>
    <w:rsid w:val="007D717D"/>
    <w:rsid w:val="007D723A"/>
    <w:rsid w:val="007D7387"/>
    <w:rsid w:val="007D76C8"/>
    <w:rsid w:val="007D77AA"/>
    <w:rsid w:val="007D77B3"/>
    <w:rsid w:val="007D7908"/>
    <w:rsid w:val="007D79D0"/>
    <w:rsid w:val="007D7B00"/>
    <w:rsid w:val="007D7B88"/>
    <w:rsid w:val="007D7B91"/>
    <w:rsid w:val="007D7B9F"/>
    <w:rsid w:val="007D7DB8"/>
    <w:rsid w:val="007D7E4B"/>
    <w:rsid w:val="007D7F18"/>
    <w:rsid w:val="007D7FEC"/>
    <w:rsid w:val="007E0014"/>
    <w:rsid w:val="007E001F"/>
    <w:rsid w:val="007E0076"/>
    <w:rsid w:val="007E01AE"/>
    <w:rsid w:val="007E0242"/>
    <w:rsid w:val="007E0334"/>
    <w:rsid w:val="007E0378"/>
    <w:rsid w:val="007E0405"/>
    <w:rsid w:val="007E04A8"/>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6C"/>
    <w:rsid w:val="007E1782"/>
    <w:rsid w:val="007E193A"/>
    <w:rsid w:val="007E1984"/>
    <w:rsid w:val="007E1A4B"/>
    <w:rsid w:val="007E1B05"/>
    <w:rsid w:val="007E1B75"/>
    <w:rsid w:val="007E1D1C"/>
    <w:rsid w:val="007E1D5E"/>
    <w:rsid w:val="007E1D87"/>
    <w:rsid w:val="007E1DDD"/>
    <w:rsid w:val="007E1E96"/>
    <w:rsid w:val="007E1F31"/>
    <w:rsid w:val="007E209E"/>
    <w:rsid w:val="007E20D2"/>
    <w:rsid w:val="007E2163"/>
    <w:rsid w:val="007E21AA"/>
    <w:rsid w:val="007E2348"/>
    <w:rsid w:val="007E2467"/>
    <w:rsid w:val="007E25A5"/>
    <w:rsid w:val="007E25AB"/>
    <w:rsid w:val="007E25C8"/>
    <w:rsid w:val="007E2867"/>
    <w:rsid w:val="007E2983"/>
    <w:rsid w:val="007E2A0F"/>
    <w:rsid w:val="007E2A48"/>
    <w:rsid w:val="007E2B98"/>
    <w:rsid w:val="007E2CBB"/>
    <w:rsid w:val="007E2CE6"/>
    <w:rsid w:val="007E2F41"/>
    <w:rsid w:val="007E3294"/>
    <w:rsid w:val="007E3606"/>
    <w:rsid w:val="007E3656"/>
    <w:rsid w:val="007E3743"/>
    <w:rsid w:val="007E3748"/>
    <w:rsid w:val="007E380B"/>
    <w:rsid w:val="007E38F4"/>
    <w:rsid w:val="007E399D"/>
    <w:rsid w:val="007E39F4"/>
    <w:rsid w:val="007E3B79"/>
    <w:rsid w:val="007E3CA5"/>
    <w:rsid w:val="007E3D7F"/>
    <w:rsid w:val="007E3DCF"/>
    <w:rsid w:val="007E3DD0"/>
    <w:rsid w:val="007E3E2F"/>
    <w:rsid w:val="007E3ED8"/>
    <w:rsid w:val="007E44CC"/>
    <w:rsid w:val="007E44FC"/>
    <w:rsid w:val="007E45BC"/>
    <w:rsid w:val="007E461C"/>
    <w:rsid w:val="007E4799"/>
    <w:rsid w:val="007E47C2"/>
    <w:rsid w:val="007E4912"/>
    <w:rsid w:val="007E4AEC"/>
    <w:rsid w:val="007E4B0F"/>
    <w:rsid w:val="007E4C53"/>
    <w:rsid w:val="007E4CD6"/>
    <w:rsid w:val="007E4DCA"/>
    <w:rsid w:val="007E4E8C"/>
    <w:rsid w:val="007E524F"/>
    <w:rsid w:val="007E52AC"/>
    <w:rsid w:val="007E52C3"/>
    <w:rsid w:val="007E5378"/>
    <w:rsid w:val="007E53A8"/>
    <w:rsid w:val="007E55CA"/>
    <w:rsid w:val="007E577F"/>
    <w:rsid w:val="007E5851"/>
    <w:rsid w:val="007E5878"/>
    <w:rsid w:val="007E5963"/>
    <w:rsid w:val="007E5A70"/>
    <w:rsid w:val="007E5AC2"/>
    <w:rsid w:val="007E5BB4"/>
    <w:rsid w:val="007E5BBC"/>
    <w:rsid w:val="007E5BFA"/>
    <w:rsid w:val="007E5C01"/>
    <w:rsid w:val="007E5DA0"/>
    <w:rsid w:val="007E6084"/>
    <w:rsid w:val="007E62FE"/>
    <w:rsid w:val="007E6474"/>
    <w:rsid w:val="007E649D"/>
    <w:rsid w:val="007E661D"/>
    <w:rsid w:val="007E679B"/>
    <w:rsid w:val="007E67CD"/>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7B"/>
    <w:rsid w:val="007E79C5"/>
    <w:rsid w:val="007E7B13"/>
    <w:rsid w:val="007E7E39"/>
    <w:rsid w:val="007E7E87"/>
    <w:rsid w:val="007E7E9E"/>
    <w:rsid w:val="007E7EF1"/>
    <w:rsid w:val="007F00B9"/>
    <w:rsid w:val="007F0348"/>
    <w:rsid w:val="007F037B"/>
    <w:rsid w:val="007F0662"/>
    <w:rsid w:val="007F0693"/>
    <w:rsid w:val="007F0798"/>
    <w:rsid w:val="007F08DE"/>
    <w:rsid w:val="007F09CD"/>
    <w:rsid w:val="007F09E7"/>
    <w:rsid w:val="007F0A51"/>
    <w:rsid w:val="007F0B19"/>
    <w:rsid w:val="007F0B77"/>
    <w:rsid w:val="007F0B8B"/>
    <w:rsid w:val="007F0CF3"/>
    <w:rsid w:val="007F0D14"/>
    <w:rsid w:val="007F0F0E"/>
    <w:rsid w:val="007F0F18"/>
    <w:rsid w:val="007F0F32"/>
    <w:rsid w:val="007F102F"/>
    <w:rsid w:val="007F1232"/>
    <w:rsid w:val="007F1246"/>
    <w:rsid w:val="007F12FB"/>
    <w:rsid w:val="007F14E5"/>
    <w:rsid w:val="007F1545"/>
    <w:rsid w:val="007F1699"/>
    <w:rsid w:val="007F1729"/>
    <w:rsid w:val="007F1794"/>
    <w:rsid w:val="007F1974"/>
    <w:rsid w:val="007F1B88"/>
    <w:rsid w:val="007F1C0F"/>
    <w:rsid w:val="007F1C75"/>
    <w:rsid w:val="007F1C82"/>
    <w:rsid w:val="007F1CA0"/>
    <w:rsid w:val="007F1D18"/>
    <w:rsid w:val="007F1D39"/>
    <w:rsid w:val="007F1D57"/>
    <w:rsid w:val="007F1E50"/>
    <w:rsid w:val="007F1E5E"/>
    <w:rsid w:val="007F1E7A"/>
    <w:rsid w:val="007F22AC"/>
    <w:rsid w:val="007F22F2"/>
    <w:rsid w:val="007F22FC"/>
    <w:rsid w:val="007F2345"/>
    <w:rsid w:val="007F2459"/>
    <w:rsid w:val="007F26BA"/>
    <w:rsid w:val="007F2845"/>
    <w:rsid w:val="007F28D8"/>
    <w:rsid w:val="007F2977"/>
    <w:rsid w:val="007F2A69"/>
    <w:rsid w:val="007F2ADA"/>
    <w:rsid w:val="007F2B1F"/>
    <w:rsid w:val="007F2BB9"/>
    <w:rsid w:val="007F2BD5"/>
    <w:rsid w:val="007F2C49"/>
    <w:rsid w:val="007F2D20"/>
    <w:rsid w:val="007F2DF0"/>
    <w:rsid w:val="007F2E5A"/>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D5"/>
    <w:rsid w:val="007F5FFB"/>
    <w:rsid w:val="007F6115"/>
    <w:rsid w:val="007F6227"/>
    <w:rsid w:val="007F626F"/>
    <w:rsid w:val="007F6350"/>
    <w:rsid w:val="007F63A3"/>
    <w:rsid w:val="007F647B"/>
    <w:rsid w:val="007F64A0"/>
    <w:rsid w:val="007F65A2"/>
    <w:rsid w:val="007F65C2"/>
    <w:rsid w:val="007F6827"/>
    <w:rsid w:val="007F698A"/>
    <w:rsid w:val="007F6C0C"/>
    <w:rsid w:val="007F6D19"/>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AC"/>
    <w:rsid w:val="008006C6"/>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2A"/>
    <w:rsid w:val="0080132D"/>
    <w:rsid w:val="00801340"/>
    <w:rsid w:val="008013BA"/>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ED"/>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335"/>
    <w:rsid w:val="0080742D"/>
    <w:rsid w:val="00807566"/>
    <w:rsid w:val="00807593"/>
    <w:rsid w:val="0080763B"/>
    <w:rsid w:val="008077E5"/>
    <w:rsid w:val="00807985"/>
    <w:rsid w:val="00807AC9"/>
    <w:rsid w:val="00807B3C"/>
    <w:rsid w:val="00807DA7"/>
    <w:rsid w:val="00807DB6"/>
    <w:rsid w:val="00807DE2"/>
    <w:rsid w:val="00807F0E"/>
    <w:rsid w:val="00807F42"/>
    <w:rsid w:val="00807FB5"/>
    <w:rsid w:val="00810031"/>
    <w:rsid w:val="00810069"/>
    <w:rsid w:val="008100AC"/>
    <w:rsid w:val="008100ED"/>
    <w:rsid w:val="008101C4"/>
    <w:rsid w:val="008103CE"/>
    <w:rsid w:val="0081043A"/>
    <w:rsid w:val="00810549"/>
    <w:rsid w:val="008105CD"/>
    <w:rsid w:val="00810825"/>
    <w:rsid w:val="00810827"/>
    <w:rsid w:val="00810B93"/>
    <w:rsid w:val="00810BDC"/>
    <w:rsid w:val="00810BE1"/>
    <w:rsid w:val="00810C05"/>
    <w:rsid w:val="00810C09"/>
    <w:rsid w:val="00810C62"/>
    <w:rsid w:val="00810CCE"/>
    <w:rsid w:val="00810D43"/>
    <w:rsid w:val="00810D57"/>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1FC8"/>
    <w:rsid w:val="00812171"/>
    <w:rsid w:val="00812244"/>
    <w:rsid w:val="008123BC"/>
    <w:rsid w:val="00812498"/>
    <w:rsid w:val="008124A2"/>
    <w:rsid w:val="00812562"/>
    <w:rsid w:val="008125B9"/>
    <w:rsid w:val="0081266A"/>
    <w:rsid w:val="008127A1"/>
    <w:rsid w:val="008127BC"/>
    <w:rsid w:val="008127E6"/>
    <w:rsid w:val="00812934"/>
    <w:rsid w:val="00812C00"/>
    <w:rsid w:val="00812CD1"/>
    <w:rsid w:val="00812DC2"/>
    <w:rsid w:val="00812EDC"/>
    <w:rsid w:val="00812FE2"/>
    <w:rsid w:val="0081336E"/>
    <w:rsid w:val="00813562"/>
    <w:rsid w:val="0081367D"/>
    <w:rsid w:val="00813705"/>
    <w:rsid w:val="00813762"/>
    <w:rsid w:val="00813829"/>
    <w:rsid w:val="0081388A"/>
    <w:rsid w:val="00813928"/>
    <w:rsid w:val="0081396B"/>
    <w:rsid w:val="00813974"/>
    <w:rsid w:val="008139A0"/>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A46"/>
    <w:rsid w:val="00817BD6"/>
    <w:rsid w:val="00817BE2"/>
    <w:rsid w:val="00817EB3"/>
    <w:rsid w:val="008200B2"/>
    <w:rsid w:val="008200F7"/>
    <w:rsid w:val="00820175"/>
    <w:rsid w:val="008201BF"/>
    <w:rsid w:val="00820444"/>
    <w:rsid w:val="00820569"/>
    <w:rsid w:val="008205AC"/>
    <w:rsid w:val="008205E0"/>
    <w:rsid w:val="008206FE"/>
    <w:rsid w:val="008207F5"/>
    <w:rsid w:val="00820887"/>
    <w:rsid w:val="008208FF"/>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D4"/>
    <w:rsid w:val="00821A1C"/>
    <w:rsid w:val="00821A6D"/>
    <w:rsid w:val="00821A9A"/>
    <w:rsid w:val="00821AA2"/>
    <w:rsid w:val="00821AE4"/>
    <w:rsid w:val="00821CE5"/>
    <w:rsid w:val="00821DB0"/>
    <w:rsid w:val="00821DC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2F9B"/>
    <w:rsid w:val="0082301C"/>
    <w:rsid w:val="0082322D"/>
    <w:rsid w:val="0082325F"/>
    <w:rsid w:val="008234CE"/>
    <w:rsid w:val="008234E3"/>
    <w:rsid w:val="0082355E"/>
    <w:rsid w:val="008235FD"/>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2C0"/>
    <w:rsid w:val="0082532D"/>
    <w:rsid w:val="00825338"/>
    <w:rsid w:val="00825344"/>
    <w:rsid w:val="00825366"/>
    <w:rsid w:val="0082549F"/>
    <w:rsid w:val="008254A9"/>
    <w:rsid w:val="0082559B"/>
    <w:rsid w:val="008255A8"/>
    <w:rsid w:val="00825B78"/>
    <w:rsid w:val="00825D32"/>
    <w:rsid w:val="00825E19"/>
    <w:rsid w:val="00825E20"/>
    <w:rsid w:val="00825E84"/>
    <w:rsid w:val="00825F5E"/>
    <w:rsid w:val="00825FCE"/>
    <w:rsid w:val="008260D4"/>
    <w:rsid w:val="0082610E"/>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E7A"/>
    <w:rsid w:val="00827F09"/>
    <w:rsid w:val="00827F11"/>
    <w:rsid w:val="00827F3E"/>
    <w:rsid w:val="0082DBFE"/>
    <w:rsid w:val="008300A2"/>
    <w:rsid w:val="008301FE"/>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903"/>
    <w:rsid w:val="00831954"/>
    <w:rsid w:val="008319EF"/>
    <w:rsid w:val="00831A90"/>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7A6"/>
    <w:rsid w:val="00833885"/>
    <w:rsid w:val="00833A5A"/>
    <w:rsid w:val="00833B08"/>
    <w:rsid w:val="00833B8A"/>
    <w:rsid w:val="00833B8D"/>
    <w:rsid w:val="00833C22"/>
    <w:rsid w:val="00833D6D"/>
    <w:rsid w:val="00833F80"/>
    <w:rsid w:val="0083415D"/>
    <w:rsid w:val="00834234"/>
    <w:rsid w:val="008342B6"/>
    <w:rsid w:val="00834358"/>
    <w:rsid w:val="0083437E"/>
    <w:rsid w:val="008346BD"/>
    <w:rsid w:val="008347CC"/>
    <w:rsid w:val="00834923"/>
    <w:rsid w:val="00834BDA"/>
    <w:rsid w:val="00834E8C"/>
    <w:rsid w:val="00835063"/>
    <w:rsid w:val="00835118"/>
    <w:rsid w:val="0083521B"/>
    <w:rsid w:val="008352A6"/>
    <w:rsid w:val="00835373"/>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F6B"/>
    <w:rsid w:val="00835FA5"/>
    <w:rsid w:val="0083617C"/>
    <w:rsid w:val="008362F7"/>
    <w:rsid w:val="0083640D"/>
    <w:rsid w:val="0083643D"/>
    <w:rsid w:val="00836483"/>
    <w:rsid w:val="0083651F"/>
    <w:rsid w:val="00836689"/>
    <w:rsid w:val="008367C4"/>
    <w:rsid w:val="00836856"/>
    <w:rsid w:val="008368A5"/>
    <w:rsid w:val="00836935"/>
    <w:rsid w:val="00836A64"/>
    <w:rsid w:val="00836B7A"/>
    <w:rsid w:val="00836C2A"/>
    <w:rsid w:val="00836D9F"/>
    <w:rsid w:val="00836EFA"/>
    <w:rsid w:val="0083711D"/>
    <w:rsid w:val="00837127"/>
    <w:rsid w:val="008372F8"/>
    <w:rsid w:val="00837323"/>
    <w:rsid w:val="00837438"/>
    <w:rsid w:val="00837457"/>
    <w:rsid w:val="008374AD"/>
    <w:rsid w:val="008375E6"/>
    <w:rsid w:val="00837921"/>
    <w:rsid w:val="00837A12"/>
    <w:rsid w:val="00837AD9"/>
    <w:rsid w:val="00837B2A"/>
    <w:rsid w:val="00837B90"/>
    <w:rsid w:val="00837C4A"/>
    <w:rsid w:val="00837C7F"/>
    <w:rsid w:val="00837FA4"/>
    <w:rsid w:val="008400C5"/>
    <w:rsid w:val="00840217"/>
    <w:rsid w:val="00840267"/>
    <w:rsid w:val="008403B4"/>
    <w:rsid w:val="008404A8"/>
    <w:rsid w:val="008404DE"/>
    <w:rsid w:val="00840579"/>
    <w:rsid w:val="008409AA"/>
    <w:rsid w:val="008409FD"/>
    <w:rsid w:val="00840A78"/>
    <w:rsid w:val="00840AD2"/>
    <w:rsid w:val="00840B6A"/>
    <w:rsid w:val="00840BF7"/>
    <w:rsid w:val="00840E06"/>
    <w:rsid w:val="00840E12"/>
    <w:rsid w:val="00840E97"/>
    <w:rsid w:val="00840FB8"/>
    <w:rsid w:val="00840FC6"/>
    <w:rsid w:val="00841052"/>
    <w:rsid w:val="00841079"/>
    <w:rsid w:val="00841186"/>
    <w:rsid w:val="008411ED"/>
    <w:rsid w:val="00841244"/>
    <w:rsid w:val="00841269"/>
    <w:rsid w:val="0084137C"/>
    <w:rsid w:val="0084145A"/>
    <w:rsid w:val="008414B7"/>
    <w:rsid w:val="008417CE"/>
    <w:rsid w:val="008418D2"/>
    <w:rsid w:val="008419E4"/>
    <w:rsid w:val="00841AC6"/>
    <w:rsid w:val="00841AC7"/>
    <w:rsid w:val="00841B94"/>
    <w:rsid w:val="00841E1A"/>
    <w:rsid w:val="00841E56"/>
    <w:rsid w:val="00841FE9"/>
    <w:rsid w:val="00842002"/>
    <w:rsid w:val="0084200E"/>
    <w:rsid w:val="00842235"/>
    <w:rsid w:val="008423D5"/>
    <w:rsid w:val="0084242F"/>
    <w:rsid w:val="00842436"/>
    <w:rsid w:val="00842569"/>
    <w:rsid w:val="00842672"/>
    <w:rsid w:val="008426EC"/>
    <w:rsid w:val="00842872"/>
    <w:rsid w:val="008428E1"/>
    <w:rsid w:val="0084295A"/>
    <w:rsid w:val="00842BC6"/>
    <w:rsid w:val="00842BCC"/>
    <w:rsid w:val="00842C1A"/>
    <w:rsid w:val="00842CB6"/>
    <w:rsid w:val="00842CEB"/>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2D"/>
    <w:rsid w:val="0084403F"/>
    <w:rsid w:val="008440EA"/>
    <w:rsid w:val="00844205"/>
    <w:rsid w:val="008442AE"/>
    <w:rsid w:val="00844402"/>
    <w:rsid w:val="0084447A"/>
    <w:rsid w:val="0084466F"/>
    <w:rsid w:val="008447F5"/>
    <w:rsid w:val="00844923"/>
    <w:rsid w:val="00844938"/>
    <w:rsid w:val="008449CF"/>
    <w:rsid w:val="00844B93"/>
    <w:rsid w:val="00844C52"/>
    <w:rsid w:val="00844DF6"/>
    <w:rsid w:val="00844E08"/>
    <w:rsid w:val="00844E09"/>
    <w:rsid w:val="00844F7A"/>
    <w:rsid w:val="00844FBD"/>
    <w:rsid w:val="00844FEB"/>
    <w:rsid w:val="0084514B"/>
    <w:rsid w:val="00845213"/>
    <w:rsid w:val="00845355"/>
    <w:rsid w:val="008453D1"/>
    <w:rsid w:val="00845477"/>
    <w:rsid w:val="008454A9"/>
    <w:rsid w:val="0084561E"/>
    <w:rsid w:val="008458AF"/>
    <w:rsid w:val="0084596A"/>
    <w:rsid w:val="00845ACA"/>
    <w:rsid w:val="00845B08"/>
    <w:rsid w:val="00845B0F"/>
    <w:rsid w:val="00845B79"/>
    <w:rsid w:val="00845CC1"/>
    <w:rsid w:val="00845DBE"/>
    <w:rsid w:val="00845F9E"/>
    <w:rsid w:val="00845FE4"/>
    <w:rsid w:val="00846210"/>
    <w:rsid w:val="00846292"/>
    <w:rsid w:val="008462E7"/>
    <w:rsid w:val="0084680C"/>
    <w:rsid w:val="00846AA3"/>
    <w:rsid w:val="00846FA9"/>
    <w:rsid w:val="0084703B"/>
    <w:rsid w:val="0084705E"/>
    <w:rsid w:val="0084709B"/>
    <w:rsid w:val="008470C3"/>
    <w:rsid w:val="00847151"/>
    <w:rsid w:val="00847251"/>
    <w:rsid w:val="008473D6"/>
    <w:rsid w:val="00847437"/>
    <w:rsid w:val="00847473"/>
    <w:rsid w:val="00847753"/>
    <w:rsid w:val="0084782F"/>
    <w:rsid w:val="00847A21"/>
    <w:rsid w:val="00847B52"/>
    <w:rsid w:val="00847B65"/>
    <w:rsid w:val="00847BBB"/>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B93"/>
    <w:rsid w:val="00852BF6"/>
    <w:rsid w:val="00852C1B"/>
    <w:rsid w:val="00852DC6"/>
    <w:rsid w:val="00852E8D"/>
    <w:rsid w:val="00852F5A"/>
    <w:rsid w:val="0085302B"/>
    <w:rsid w:val="0085315D"/>
    <w:rsid w:val="00853380"/>
    <w:rsid w:val="008534FB"/>
    <w:rsid w:val="00853505"/>
    <w:rsid w:val="00853522"/>
    <w:rsid w:val="0085358F"/>
    <w:rsid w:val="008535A6"/>
    <w:rsid w:val="00853718"/>
    <w:rsid w:val="00853776"/>
    <w:rsid w:val="008539A9"/>
    <w:rsid w:val="00853A0A"/>
    <w:rsid w:val="00853AA6"/>
    <w:rsid w:val="00853B24"/>
    <w:rsid w:val="00853BD4"/>
    <w:rsid w:val="00853D38"/>
    <w:rsid w:val="00853DB4"/>
    <w:rsid w:val="00854124"/>
    <w:rsid w:val="00854451"/>
    <w:rsid w:val="008544F0"/>
    <w:rsid w:val="00854553"/>
    <w:rsid w:val="008547F0"/>
    <w:rsid w:val="008549A5"/>
    <w:rsid w:val="00854A42"/>
    <w:rsid w:val="00854A73"/>
    <w:rsid w:val="00854ABC"/>
    <w:rsid w:val="00854BC4"/>
    <w:rsid w:val="00854BCA"/>
    <w:rsid w:val="00854BE8"/>
    <w:rsid w:val="00854C99"/>
    <w:rsid w:val="00854CE4"/>
    <w:rsid w:val="00854D61"/>
    <w:rsid w:val="00854EAF"/>
    <w:rsid w:val="00854FED"/>
    <w:rsid w:val="008552F9"/>
    <w:rsid w:val="00855386"/>
    <w:rsid w:val="00855508"/>
    <w:rsid w:val="00855523"/>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1"/>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C4"/>
    <w:rsid w:val="00857805"/>
    <w:rsid w:val="00857896"/>
    <w:rsid w:val="00857925"/>
    <w:rsid w:val="00857932"/>
    <w:rsid w:val="008579AF"/>
    <w:rsid w:val="008579DB"/>
    <w:rsid w:val="00857A36"/>
    <w:rsid w:val="00857B56"/>
    <w:rsid w:val="00857BE6"/>
    <w:rsid w:val="00857E35"/>
    <w:rsid w:val="00857EA2"/>
    <w:rsid w:val="0086004C"/>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3E"/>
    <w:rsid w:val="00860B5A"/>
    <w:rsid w:val="00860C9A"/>
    <w:rsid w:val="00860CD3"/>
    <w:rsid w:val="00861085"/>
    <w:rsid w:val="008610F6"/>
    <w:rsid w:val="00861334"/>
    <w:rsid w:val="0086159D"/>
    <w:rsid w:val="00861709"/>
    <w:rsid w:val="00861A59"/>
    <w:rsid w:val="00861B80"/>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20"/>
    <w:rsid w:val="008628C8"/>
    <w:rsid w:val="00862A18"/>
    <w:rsid w:val="00862A66"/>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F37"/>
    <w:rsid w:val="00864058"/>
    <w:rsid w:val="0086406B"/>
    <w:rsid w:val="008640CB"/>
    <w:rsid w:val="00864173"/>
    <w:rsid w:val="00864238"/>
    <w:rsid w:val="008642B0"/>
    <w:rsid w:val="0086439D"/>
    <w:rsid w:val="00864458"/>
    <w:rsid w:val="00864564"/>
    <w:rsid w:val="00864592"/>
    <w:rsid w:val="008645F5"/>
    <w:rsid w:val="008645F8"/>
    <w:rsid w:val="00864728"/>
    <w:rsid w:val="0086489C"/>
    <w:rsid w:val="0086492E"/>
    <w:rsid w:val="00864C58"/>
    <w:rsid w:val="00864C8C"/>
    <w:rsid w:val="00864DFB"/>
    <w:rsid w:val="00864F2E"/>
    <w:rsid w:val="008651ED"/>
    <w:rsid w:val="00865269"/>
    <w:rsid w:val="008652ED"/>
    <w:rsid w:val="00865350"/>
    <w:rsid w:val="0086538C"/>
    <w:rsid w:val="008653B3"/>
    <w:rsid w:val="008653CA"/>
    <w:rsid w:val="00865492"/>
    <w:rsid w:val="008655C4"/>
    <w:rsid w:val="0086566D"/>
    <w:rsid w:val="008656F7"/>
    <w:rsid w:val="00865754"/>
    <w:rsid w:val="008659FB"/>
    <w:rsid w:val="00865A4F"/>
    <w:rsid w:val="00865AB7"/>
    <w:rsid w:val="00865C4B"/>
    <w:rsid w:val="00865EF0"/>
    <w:rsid w:val="008660D3"/>
    <w:rsid w:val="00866103"/>
    <w:rsid w:val="00866118"/>
    <w:rsid w:val="00866280"/>
    <w:rsid w:val="00866484"/>
    <w:rsid w:val="00866510"/>
    <w:rsid w:val="00866549"/>
    <w:rsid w:val="0086666E"/>
    <w:rsid w:val="00866684"/>
    <w:rsid w:val="008666A2"/>
    <w:rsid w:val="008666E2"/>
    <w:rsid w:val="00866764"/>
    <w:rsid w:val="00866D69"/>
    <w:rsid w:val="00866DDC"/>
    <w:rsid w:val="00866E17"/>
    <w:rsid w:val="00866EED"/>
    <w:rsid w:val="00866F0F"/>
    <w:rsid w:val="00866FE5"/>
    <w:rsid w:val="0086709D"/>
    <w:rsid w:val="008670A6"/>
    <w:rsid w:val="008671A3"/>
    <w:rsid w:val="00867242"/>
    <w:rsid w:val="008672A2"/>
    <w:rsid w:val="00867348"/>
    <w:rsid w:val="008673AD"/>
    <w:rsid w:val="008673F8"/>
    <w:rsid w:val="00867495"/>
    <w:rsid w:val="008674A4"/>
    <w:rsid w:val="0086757D"/>
    <w:rsid w:val="008675F2"/>
    <w:rsid w:val="00867651"/>
    <w:rsid w:val="0086775A"/>
    <w:rsid w:val="00867833"/>
    <w:rsid w:val="008678E2"/>
    <w:rsid w:val="00867B16"/>
    <w:rsid w:val="00867B5A"/>
    <w:rsid w:val="00870058"/>
    <w:rsid w:val="00870125"/>
    <w:rsid w:val="0087013F"/>
    <w:rsid w:val="00870189"/>
    <w:rsid w:val="0087018E"/>
    <w:rsid w:val="008702CE"/>
    <w:rsid w:val="0087031D"/>
    <w:rsid w:val="0087033E"/>
    <w:rsid w:val="00870497"/>
    <w:rsid w:val="008704CA"/>
    <w:rsid w:val="00870720"/>
    <w:rsid w:val="008709F3"/>
    <w:rsid w:val="00870C55"/>
    <w:rsid w:val="0087104D"/>
    <w:rsid w:val="0087121C"/>
    <w:rsid w:val="008712D8"/>
    <w:rsid w:val="008714BA"/>
    <w:rsid w:val="0087150D"/>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EC"/>
    <w:rsid w:val="00872A37"/>
    <w:rsid w:val="00872D03"/>
    <w:rsid w:val="00872D62"/>
    <w:rsid w:val="00872E1A"/>
    <w:rsid w:val="00872F5C"/>
    <w:rsid w:val="00872FC8"/>
    <w:rsid w:val="0087310B"/>
    <w:rsid w:val="0087331E"/>
    <w:rsid w:val="0087337C"/>
    <w:rsid w:val="008734CA"/>
    <w:rsid w:val="008734D0"/>
    <w:rsid w:val="0087385A"/>
    <w:rsid w:val="00873A99"/>
    <w:rsid w:val="00873D00"/>
    <w:rsid w:val="00874009"/>
    <w:rsid w:val="008740E8"/>
    <w:rsid w:val="00874158"/>
    <w:rsid w:val="008741D2"/>
    <w:rsid w:val="008743F3"/>
    <w:rsid w:val="0087444A"/>
    <w:rsid w:val="0087447A"/>
    <w:rsid w:val="00874603"/>
    <w:rsid w:val="00874604"/>
    <w:rsid w:val="008748D7"/>
    <w:rsid w:val="008748F7"/>
    <w:rsid w:val="00874A97"/>
    <w:rsid w:val="00874BBC"/>
    <w:rsid w:val="00874C18"/>
    <w:rsid w:val="00874EAF"/>
    <w:rsid w:val="00874EE8"/>
    <w:rsid w:val="00874F9A"/>
    <w:rsid w:val="00875056"/>
    <w:rsid w:val="00875139"/>
    <w:rsid w:val="00875200"/>
    <w:rsid w:val="0087522F"/>
    <w:rsid w:val="00875254"/>
    <w:rsid w:val="00875410"/>
    <w:rsid w:val="008754C8"/>
    <w:rsid w:val="00875631"/>
    <w:rsid w:val="0087568F"/>
    <w:rsid w:val="008756A6"/>
    <w:rsid w:val="008756F9"/>
    <w:rsid w:val="008757FC"/>
    <w:rsid w:val="00875828"/>
    <w:rsid w:val="008758EC"/>
    <w:rsid w:val="008759E3"/>
    <w:rsid w:val="00875A78"/>
    <w:rsid w:val="00875B44"/>
    <w:rsid w:val="00875C62"/>
    <w:rsid w:val="00875DB9"/>
    <w:rsid w:val="00875FA1"/>
    <w:rsid w:val="00876167"/>
    <w:rsid w:val="008762D2"/>
    <w:rsid w:val="00876592"/>
    <w:rsid w:val="00876708"/>
    <w:rsid w:val="0087688A"/>
    <w:rsid w:val="00876AE6"/>
    <w:rsid w:val="00876F5A"/>
    <w:rsid w:val="00877095"/>
    <w:rsid w:val="008771C6"/>
    <w:rsid w:val="00877206"/>
    <w:rsid w:val="00877380"/>
    <w:rsid w:val="008773F5"/>
    <w:rsid w:val="008774A5"/>
    <w:rsid w:val="008774EC"/>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8F"/>
    <w:rsid w:val="008822E7"/>
    <w:rsid w:val="008823A6"/>
    <w:rsid w:val="00882446"/>
    <w:rsid w:val="008825DE"/>
    <w:rsid w:val="0088262B"/>
    <w:rsid w:val="0088268F"/>
    <w:rsid w:val="008826AB"/>
    <w:rsid w:val="008826EC"/>
    <w:rsid w:val="00882891"/>
    <w:rsid w:val="00882A58"/>
    <w:rsid w:val="00882B03"/>
    <w:rsid w:val="00882B81"/>
    <w:rsid w:val="00882BBB"/>
    <w:rsid w:val="00882C3A"/>
    <w:rsid w:val="00882C99"/>
    <w:rsid w:val="00882CD1"/>
    <w:rsid w:val="00882CE6"/>
    <w:rsid w:val="00882D64"/>
    <w:rsid w:val="00882DE6"/>
    <w:rsid w:val="00882DFD"/>
    <w:rsid w:val="00882E22"/>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6B"/>
    <w:rsid w:val="008848E6"/>
    <w:rsid w:val="00884992"/>
    <w:rsid w:val="00884ADB"/>
    <w:rsid w:val="00884B03"/>
    <w:rsid w:val="00884B59"/>
    <w:rsid w:val="00884C09"/>
    <w:rsid w:val="00885043"/>
    <w:rsid w:val="008850B4"/>
    <w:rsid w:val="008850BA"/>
    <w:rsid w:val="00885336"/>
    <w:rsid w:val="0088534F"/>
    <w:rsid w:val="008853DD"/>
    <w:rsid w:val="008854EF"/>
    <w:rsid w:val="00885580"/>
    <w:rsid w:val="008855ED"/>
    <w:rsid w:val="008857B5"/>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576"/>
    <w:rsid w:val="00886593"/>
    <w:rsid w:val="008865A6"/>
    <w:rsid w:val="00886605"/>
    <w:rsid w:val="00886675"/>
    <w:rsid w:val="00886685"/>
    <w:rsid w:val="00886795"/>
    <w:rsid w:val="008867E0"/>
    <w:rsid w:val="00886857"/>
    <w:rsid w:val="00886954"/>
    <w:rsid w:val="008869B5"/>
    <w:rsid w:val="008869C6"/>
    <w:rsid w:val="00886CD3"/>
    <w:rsid w:val="00886D43"/>
    <w:rsid w:val="00886D92"/>
    <w:rsid w:val="00886DE8"/>
    <w:rsid w:val="00886E74"/>
    <w:rsid w:val="00886EDF"/>
    <w:rsid w:val="00886F2E"/>
    <w:rsid w:val="00887018"/>
    <w:rsid w:val="00887079"/>
    <w:rsid w:val="00887483"/>
    <w:rsid w:val="00887588"/>
    <w:rsid w:val="008876E2"/>
    <w:rsid w:val="00887768"/>
    <w:rsid w:val="0088777E"/>
    <w:rsid w:val="0088789E"/>
    <w:rsid w:val="00887964"/>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82"/>
    <w:rsid w:val="00890709"/>
    <w:rsid w:val="00890899"/>
    <w:rsid w:val="008908E5"/>
    <w:rsid w:val="00890BDD"/>
    <w:rsid w:val="00890CD1"/>
    <w:rsid w:val="00890D58"/>
    <w:rsid w:val="00890F67"/>
    <w:rsid w:val="00890F8A"/>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AE"/>
    <w:rsid w:val="0089372C"/>
    <w:rsid w:val="00893ABB"/>
    <w:rsid w:val="00893E9C"/>
    <w:rsid w:val="00894196"/>
    <w:rsid w:val="0089430C"/>
    <w:rsid w:val="0089432F"/>
    <w:rsid w:val="008943BA"/>
    <w:rsid w:val="00894796"/>
    <w:rsid w:val="0089485F"/>
    <w:rsid w:val="0089488B"/>
    <w:rsid w:val="00894A78"/>
    <w:rsid w:val="00894B58"/>
    <w:rsid w:val="00894C78"/>
    <w:rsid w:val="00894D48"/>
    <w:rsid w:val="00894DC4"/>
    <w:rsid w:val="00894EA9"/>
    <w:rsid w:val="00894FDC"/>
    <w:rsid w:val="0089504C"/>
    <w:rsid w:val="00895315"/>
    <w:rsid w:val="0089532C"/>
    <w:rsid w:val="0089538B"/>
    <w:rsid w:val="008955B0"/>
    <w:rsid w:val="008956D9"/>
    <w:rsid w:val="00895798"/>
    <w:rsid w:val="008957D3"/>
    <w:rsid w:val="008959B8"/>
    <w:rsid w:val="00895C3F"/>
    <w:rsid w:val="00895DA8"/>
    <w:rsid w:val="00895DB4"/>
    <w:rsid w:val="00895E0F"/>
    <w:rsid w:val="00895E10"/>
    <w:rsid w:val="00895EB1"/>
    <w:rsid w:val="00895F43"/>
    <w:rsid w:val="0089601D"/>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C8"/>
    <w:rsid w:val="00897040"/>
    <w:rsid w:val="008970E4"/>
    <w:rsid w:val="00897109"/>
    <w:rsid w:val="0089716F"/>
    <w:rsid w:val="0089717B"/>
    <w:rsid w:val="008972BC"/>
    <w:rsid w:val="00897306"/>
    <w:rsid w:val="0089732E"/>
    <w:rsid w:val="0089734D"/>
    <w:rsid w:val="008973F2"/>
    <w:rsid w:val="008974BA"/>
    <w:rsid w:val="00897765"/>
    <w:rsid w:val="00897C71"/>
    <w:rsid w:val="00897CDB"/>
    <w:rsid w:val="00897CE1"/>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6DF"/>
    <w:rsid w:val="008A16F3"/>
    <w:rsid w:val="008A16F9"/>
    <w:rsid w:val="008A1799"/>
    <w:rsid w:val="008A19E2"/>
    <w:rsid w:val="008A1A07"/>
    <w:rsid w:val="008A1C98"/>
    <w:rsid w:val="008A1D3E"/>
    <w:rsid w:val="008A1DA4"/>
    <w:rsid w:val="008A1DC7"/>
    <w:rsid w:val="008A1F5E"/>
    <w:rsid w:val="008A1F97"/>
    <w:rsid w:val="008A1F98"/>
    <w:rsid w:val="008A21E2"/>
    <w:rsid w:val="008A22CD"/>
    <w:rsid w:val="008A25A2"/>
    <w:rsid w:val="008A2609"/>
    <w:rsid w:val="008A26A6"/>
    <w:rsid w:val="008A273A"/>
    <w:rsid w:val="008A2957"/>
    <w:rsid w:val="008A29EB"/>
    <w:rsid w:val="008A2A6B"/>
    <w:rsid w:val="008A2AC5"/>
    <w:rsid w:val="008A2B2E"/>
    <w:rsid w:val="008A2C14"/>
    <w:rsid w:val="008A2C86"/>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2AB"/>
    <w:rsid w:val="008A438B"/>
    <w:rsid w:val="008A44A9"/>
    <w:rsid w:val="008A4547"/>
    <w:rsid w:val="008A474C"/>
    <w:rsid w:val="008A4791"/>
    <w:rsid w:val="008A4826"/>
    <w:rsid w:val="008A48CC"/>
    <w:rsid w:val="008A4A8B"/>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ED0"/>
    <w:rsid w:val="008B0024"/>
    <w:rsid w:val="008B012E"/>
    <w:rsid w:val="008B01C4"/>
    <w:rsid w:val="008B048A"/>
    <w:rsid w:val="008B04E8"/>
    <w:rsid w:val="008B056A"/>
    <w:rsid w:val="008B05E5"/>
    <w:rsid w:val="008B0605"/>
    <w:rsid w:val="008B073E"/>
    <w:rsid w:val="008B0770"/>
    <w:rsid w:val="008B07E6"/>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E03"/>
    <w:rsid w:val="008B1E87"/>
    <w:rsid w:val="008B207A"/>
    <w:rsid w:val="008B2130"/>
    <w:rsid w:val="008B2257"/>
    <w:rsid w:val="008B236E"/>
    <w:rsid w:val="008B2436"/>
    <w:rsid w:val="008B24C8"/>
    <w:rsid w:val="008B26D8"/>
    <w:rsid w:val="008B2842"/>
    <w:rsid w:val="008B285F"/>
    <w:rsid w:val="008B2913"/>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46D"/>
    <w:rsid w:val="008B34F7"/>
    <w:rsid w:val="008B3590"/>
    <w:rsid w:val="008B3617"/>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7D8"/>
    <w:rsid w:val="008B497C"/>
    <w:rsid w:val="008B4C87"/>
    <w:rsid w:val="008B4CB8"/>
    <w:rsid w:val="008B4CD3"/>
    <w:rsid w:val="008B4CFC"/>
    <w:rsid w:val="008B4F6E"/>
    <w:rsid w:val="008B5071"/>
    <w:rsid w:val="008B5260"/>
    <w:rsid w:val="008B5290"/>
    <w:rsid w:val="008B52FE"/>
    <w:rsid w:val="008B5347"/>
    <w:rsid w:val="008B5403"/>
    <w:rsid w:val="008B5548"/>
    <w:rsid w:val="008B5752"/>
    <w:rsid w:val="008B57B9"/>
    <w:rsid w:val="008B583B"/>
    <w:rsid w:val="008B5858"/>
    <w:rsid w:val="008B586E"/>
    <w:rsid w:val="008B5878"/>
    <w:rsid w:val="008B5992"/>
    <w:rsid w:val="008B5B00"/>
    <w:rsid w:val="008B5BC5"/>
    <w:rsid w:val="008B5BE3"/>
    <w:rsid w:val="008B5C4D"/>
    <w:rsid w:val="008B5D8E"/>
    <w:rsid w:val="008B5E57"/>
    <w:rsid w:val="008B6156"/>
    <w:rsid w:val="008B6398"/>
    <w:rsid w:val="008B639F"/>
    <w:rsid w:val="008B63CE"/>
    <w:rsid w:val="008B64AD"/>
    <w:rsid w:val="008B651A"/>
    <w:rsid w:val="008B652D"/>
    <w:rsid w:val="008B6572"/>
    <w:rsid w:val="008B6631"/>
    <w:rsid w:val="008B682C"/>
    <w:rsid w:val="008B68FA"/>
    <w:rsid w:val="008B69B9"/>
    <w:rsid w:val="008B6A26"/>
    <w:rsid w:val="008B6A40"/>
    <w:rsid w:val="008B6B20"/>
    <w:rsid w:val="008B6E6B"/>
    <w:rsid w:val="008B6E79"/>
    <w:rsid w:val="008B703E"/>
    <w:rsid w:val="008B70BE"/>
    <w:rsid w:val="008B7109"/>
    <w:rsid w:val="008B71CB"/>
    <w:rsid w:val="008B725D"/>
    <w:rsid w:val="008B72EC"/>
    <w:rsid w:val="008B736D"/>
    <w:rsid w:val="008B73FA"/>
    <w:rsid w:val="008B7629"/>
    <w:rsid w:val="008B76CB"/>
    <w:rsid w:val="008B7712"/>
    <w:rsid w:val="008B771B"/>
    <w:rsid w:val="008B772E"/>
    <w:rsid w:val="008B778F"/>
    <w:rsid w:val="008B77EE"/>
    <w:rsid w:val="008B786B"/>
    <w:rsid w:val="008B7914"/>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731"/>
    <w:rsid w:val="008C0814"/>
    <w:rsid w:val="008C0882"/>
    <w:rsid w:val="008C08E8"/>
    <w:rsid w:val="008C0914"/>
    <w:rsid w:val="008C094F"/>
    <w:rsid w:val="008C09FB"/>
    <w:rsid w:val="008C0A93"/>
    <w:rsid w:val="008C0BD9"/>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E0"/>
    <w:rsid w:val="008C27F1"/>
    <w:rsid w:val="008C28B1"/>
    <w:rsid w:val="008C28B4"/>
    <w:rsid w:val="008C291D"/>
    <w:rsid w:val="008C2955"/>
    <w:rsid w:val="008C2B4A"/>
    <w:rsid w:val="008C2CFD"/>
    <w:rsid w:val="008C2D93"/>
    <w:rsid w:val="008C2E19"/>
    <w:rsid w:val="008C2E20"/>
    <w:rsid w:val="008C2E8D"/>
    <w:rsid w:val="008C2EBA"/>
    <w:rsid w:val="008C2EE1"/>
    <w:rsid w:val="008C3224"/>
    <w:rsid w:val="008C324F"/>
    <w:rsid w:val="008C326E"/>
    <w:rsid w:val="008C33B6"/>
    <w:rsid w:val="008C3456"/>
    <w:rsid w:val="008C34E5"/>
    <w:rsid w:val="008C35A0"/>
    <w:rsid w:val="008C366E"/>
    <w:rsid w:val="008C385D"/>
    <w:rsid w:val="008C38AD"/>
    <w:rsid w:val="008C3C39"/>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9F"/>
    <w:rsid w:val="008C6432"/>
    <w:rsid w:val="008C657F"/>
    <w:rsid w:val="008C686A"/>
    <w:rsid w:val="008C693B"/>
    <w:rsid w:val="008C6942"/>
    <w:rsid w:val="008C6B3A"/>
    <w:rsid w:val="008C6D7F"/>
    <w:rsid w:val="008C6E19"/>
    <w:rsid w:val="008C6E4E"/>
    <w:rsid w:val="008C6E84"/>
    <w:rsid w:val="008C6F7C"/>
    <w:rsid w:val="008C7027"/>
    <w:rsid w:val="008C71C8"/>
    <w:rsid w:val="008C7238"/>
    <w:rsid w:val="008C72C4"/>
    <w:rsid w:val="008C7386"/>
    <w:rsid w:val="008C75D7"/>
    <w:rsid w:val="008C763C"/>
    <w:rsid w:val="008C767B"/>
    <w:rsid w:val="008C770F"/>
    <w:rsid w:val="008C77B7"/>
    <w:rsid w:val="008C7861"/>
    <w:rsid w:val="008C79A4"/>
    <w:rsid w:val="008C79B5"/>
    <w:rsid w:val="008C79E3"/>
    <w:rsid w:val="008C7A1A"/>
    <w:rsid w:val="008C7A5B"/>
    <w:rsid w:val="008C7AE2"/>
    <w:rsid w:val="008C7B34"/>
    <w:rsid w:val="008C7C9A"/>
    <w:rsid w:val="008C7D12"/>
    <w:rsid w:val="008C7DE3"/>
    <w:rsid w:val="008C7E9B"/>
    <w:rsid w:val="008C8CC0"/>
    <w:rsid w:val="008D0251"/>
    <w:rsid w:val="008D0277"/>
    <w:rsid w:val="008D02B1"/>
    <w:rsid w:val="008D0474"/>
    <w:rsid w:val="008D0555"/>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45"/>
    <w:rsid w:val="008D1656"/>
    <w:rsid w:val="008D167D"/>
    <w:rsid w:val="008D168D"/>
    <w:rsid w:val="008D17D6"/>
    <w:rsid w:val="008D1A49"/>
    <w:rsid w:val="008D1B43"/>
    <w:rsid w:val="008D1B4F"/>
    <w:rsid w:val="008D1C50"/>
    <w:rsid w:val="008D1C58"/>
    <w:rsid w:val="008D1D3C"/>
    <w:rsid w:val="008D1DA1"/>
    <w:rsid w:val="008D1DBC"/>
    <w:rsid w:val="008D1DF6"/>
    <w:rsid w:val="008D22CD"/>
    <w:rsid w:val="008D2351"/>
    <w:rsid w:val="008D24A4"/>
    <w:rsid w:val="008D24B8"/>
    <w:rsid w:val="008D264C"/>
    <w:rsid w:val="008D268E"/>
    <w:rsid w:val="008D27C4"/>
    <w:rsid w:val="008D2C23"/>
    <w:rsid w:val="008D2EF6"/>
    <w:rsid w:val="008D2F44"/>
    <w:rsid w:val="008D2F9C"/>
    <w:rsid w:val="008D3018"/>
    <w:rsid w:val="008D30B6"/>
    <w:rsid w:val="008D3116"/>
    <w:rsid w:val="008D31B4"/>
    <w:rsid w:val="008D3208"/>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E7"/>
    <w:rsid w:val="008D48E9"/>
    <w:rsid w:val="008D48EF"/>
    <w:rsid w:val="008D492A"/>
    <w:rsid w:val="008D4965"/>
    <w:rsid w:val="008D4B58"/>
    <w:rsid w:val="008D4B7F"/>
    <w:rsid w:val="008D4B8A"/>
    <w:rsid w:val="008D4C7B"/>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E9E"/>
    <w:rsid w:val="008D604F"/>
    <w:rsid w:val="008D618C"/>
    <w:rsid w:val="008D6501"/>
    <w:rsid w:val="008D6541"/>
    <w:rsid w:val="008D65A7"/>
    <w:rsid w:val="008D6620"/>
    <w:rsid w:val="008D66B5"/>
    <w:rsid w:val="008D66FE"/>
    <w:rsid w:val="008D670E"/>
    <w:rsid w:val="008D69A4"/>
    <w:rsid w:val="008D6B49"/>
    <w:rsid w:val="008D6C35"/>
    <w:rsid w:val="008D6D12"/>
    <w:rsid w:val="008D6DF6"/>
    <w:rsid w:val="008D6E99"/>
    <w:rsid w:val="008D707F"/>
    <w:rsid w:val="008D70B8"/>
    <w:rsid w:val="008D7131"/>
    <w:rsid w:val="008D7190"/>
    <w:rsid w:val="008D71BF"/>
    <w:rsid w:val="008D7207"/>
    <w:rsid w:val="008D7262"/>
    <w:rsid w:val="008D73B6"/>
    <w:rsid w:val="008D73D2"/>
    <w:rsid w:val="008D75AC"/>
    <w:rsid w:val="008D7740"/>
    <w:rsid w:val="008D77F2"/>
    <w:rsid w:val="008D7807"/>
    <w:rsid w:val="008D7C84"/>
    <w:rsid w:val="008D7D45"/>
    <w:rsid w:val="008D7D71"/>
    <w:rsid w:val="008D7D7B"/>
    <w:rsid w:val="008D7F4B"/>
    <w:rsid w:val="008E009F"/>
    <w:rsid w:val="008E01D1"/>
    <w:rsid w:val="008E01FE"/>
    <w:rsid w:val="008E028B"/>
    <w:rsid w:val="008E02F6"/>
    <w:rsid w:val="008E0387"/>
    <w:rsid w:val="008E044A"/>
    <w:rsid w:val="008E049E"/>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95"/>
    <w:rsid w:val="008E1480"/>
    <w:rsid w:val="008E162C"/>
    <w:rsid w:val="008E16A8"/>
    <w:rsid w:val="008E17A1"/>
    <w:rsid w:val="008E183D"/>
    <w:rsid w:val="008E1B61"/>
    <w:rsid w:val="008E1CB5"/>
    <w:rsid w:val="008E1CE1"/>
    <w:rsid w:val="008E203C"/>
    <w:rsid w:val="008E2136"/>
    <w:rsid w:val="008E216C"/>
    <w:rsid w:val="008E2250"/>
    <w:rsid w:val="008E2316"/>
    <w:rsid w:val="008E2426"/>
    <w:rsid w:val="008E244C"/>
    <w:rsid w:val="008E24F1"/>
    <w:rsid w:val="008E25EF"/>
    <w:rsid w:val="008E2659"/>
    <w:rsid w:val="008E2793"/>
    <w:rsid w:val="008E2816"/>
    <w:rsid w:val="008E2867"/>
    <w:rsid w:val="008E28F0"/>
    <w:rsid w:val="008E29A3"/>
    <w:rsid w:val="008E2A24"/>
    <w:rsid w:val="008E2A66"/>
    <w:rsid w:val="008E2AE9"/>
    <w:rsid w:val="008E2C97"/>
    <w:rsid w:val="008E2CBF"/>
    <w:rsid w:val="008E2E0C"/>
    <w:rsid w:val="008E2F72"/>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E57"/>
    <w:rsid w:val="008E3E92"/>
    <w:rsid w:val="008E3EAB"/>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AA"/>
    <w:rsid w:val="008E4C09"/>
    <w:rsid w:val="008E4DAA"/>
    <w:rsid w:val="008E4DFA"/>
    <w:rsid w:val="008E4E00"/>
    <w:rsid w:val="008E4EE4"/>
    <w:rsid w:val="008E4F26"/>
    <w:rsid w:val="008E4F34"/>
    <w:rsid w:val="008E50AB"/>
    <w:rsid w:val="008E50D5"/>
    <w:rsid w:val="008E52F2"/>
    <w:rsid w:val="008E535B"/>
    <w:rsid w:val="008E5497"/>
    <w:rsid w:val="008E54A1"/>
    <w:rsid w:val="008E5598"/>
    <w:rsid w:val="008E55AC"/>
    <w:rsid w:val="008E5604"/>
    <w:rsid w:val="008E5657"/>
    <w:rsid w:val="008E56FD"/>
    <w:rsid w:val="008E577C"/>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8F"/>
    <w:rsid w:val="008E64E1"/>
    <w:rsid w:val="008E652C"/>
    <w:rsid w:val="008E666D"/>
    <w:rsid w:val="008E6740"/>
    <w:rsid w:val="008E6944"/>
    <w:rsid w:val="008E6AB7"/>
    <w:rsid w:val="008E6B17"/>
    <w:rsid w:val="008E6CC8"/>
    <w:rsid w:val="008E6D53"/>
    <w:rsid w:val="008E6E56"/>
    <w:rsid w:val="008E6E8E"/>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74"/>
    <w:rsid w:val="008F1014"/>
    <w:rsid w:val="008F1243"/>
    <w:rsid w:val="008F1250"/>
    <w:rsid w:val="008F1264"/>
    <w:rsid w:val="008F12DD"/>
    <w:rsid w:val="008F1319"/>
    <w:rsid w:val="008F13D4"/>
    <w:rsid w:val="008F1430"/>
    <w:rsid w:val="008F173A"/>
    <w:rsid w:val="008F17EA"/>
    <w:rsid w:val="008F1804"/>
    <w:rsid w:val="008F18F3"/>
    <w:rsid w:val="008F1A4A"/>
    <w:rsid w:val="008F1AB2"/>
    <w:rsid w:val="008F1B0E"/>
    <w:rsid w:val="008F1B42"/>
    <w:rsid w:val="008F1C15"/>
    <w:rsid w:val="008F1DAD"/>
    <w:rsid w:val="008F1E0A"/>
    <w:rsid w:val="008F1EA9"/>
    <w:rsid w:val="008F1EC1"/>
    <w:rsid w:val="008F1F5E"/>
    <w:rsid w:val="008F1FAB"/>
    <w:rsid w:val="008F228F"/>
    <w:rsid w:val="008F2421"/>
    <w:rsid w:val="008F2556"/>
    <w:rsid w:val="008F2710"/>
    <w:rsid w:val="008F279F"/>
    <w:rsid w:val="008F2805"/>
    <w:rsid w:val="008F2810"/>
    <w:rsid w:val="008F2908"/>
    <w:rsid w:val="008F2952"/>
    <w:rsid w:val="008F2B3F"/>
    <w:rsid w:val="008F2CFE"/>
    <w:rsid w:val="008F2E1F"/>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A95"/>
    <w:rsid w:val="008F4B17"/>
    <w:rsid w:val="008F503C"/>
    <w:rsid w:val="008F5125"/>
    <w:rsid w:val="008F518C"/>
    <w:rsid w:val="008F54B2"/>
    <w:rsid w:val="008F5743"/>
    <w:rsid w:val="008F5858"/>
    <w:rsid w:val="008F5994"/>
    <w:rsid w:val="008F59BC"/>
    <w:rsid w:val="008F5A70"/>
    <w:rsid w:val="008F5A8D"/>
    <w:rsid w:val="008F5C27"/>
    <w:rsid w:val="008F5E78"/>
    <w:rsid w:val="008F5F0D"/>
    <w:rsid w:val="008F5F52"/>
    <w:rsid w:val="008F60BB"/>
    <w:rsid w:val="008F62E4"/>
    <w:rsid w:val="008F639F"/>
    <w:rsid w:val="008F662B"/>
    <w:rsid w:val="008F6647"/>
    <w:rsid w:val="008F6776"/>
    <w:rsid w:val="008F696A"/>
    <w:rsid w:val="008F6B0D"/>
    <w:rsid w:val="008F6B7B"/>
    <w:rsid w:val="008F6BE4"/>
    <w:rsid w:val="008F6C6E"/>
    <w:rsid w:val="008F6E28"/>
    <w:rsid w:val="008F700E"/>
    <w:rsid w:val="008F7064"/>
    <w:rsid w:val="008F71AE"/>
    <w:rsid w:val="008F729D"/>
    <w:rsid w:val="008F72C5"/>
    <w:rsid w:val="008F7467"/>
    <w:rsid w:val="008F74F0"/>
    <w:rsid w:val="008F7738"/>
    <w:rsid w:val="008F7885"/>
    <w:rsid w:val="008F7949"/>
    <w:rsid w:val="008F7954"/>
    <w:rsid w:val="008F79C3"/>
    <w:rsid w:val="008F7A39"/>
    <w:rsid w:val="008F7C4C"/>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AB"/>
    <w:rsid w:val="00900B14"/>
    <w:rsid w:val="00900C12"/>
    <w:rsid w:val="00900DC4"/>
    <w:rsid w:val="00900E40"/>
    <w:rsid w:val="00900F24"/>
    <w:rsid w:val="00900FCE"/>
    <w:rsid w:val="0090102B"/>
    <w:rsid w:val="00901052"/>
    <w:rsid w:val="00901061"/>
    <w:rsid w:val="009010A0"/>
    <w:rsid w:val="00901101"/>
    <w:rsid w:val="009011B4"/>
    <w:rsid w:val="00901275"/>
    <w:rsid w:val="00901448"/>
    <w:rsid w:val="00901536"/>
    <w:rsid w:val="0090155E"/>
    <w:rsid w:val="0090161C"/>
    <w:rsid w:val="00901649"/>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C0"/>
    <w:rsid w:val="009024E5"/>
    <w:rsid w:val="009024FA"/>
    <w:rsid w:val="0090258B"/>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19B"/>
    <w:rsid w:val="009041BE"/>
    <w:rsid w:val="0090423D"/>
    <w:rsid w:val="0090437F"/>
    <w:rsid w:val="00904414"/>
    <w:rsid w:val="009044A1"/>
    <w:rsid w:val="009044C5"/>
    <w:rsid w:val="009044DD"/>
    <w:rsid w:val="009044F3"/>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5077"/>
    <w:rsid w:val="00905082"/>
    <w:rsid w:val="00905197"/>
    <w:rsid w:val="00905226"/>
    <w:rsid w:val="0090522E"/>
    <w:rsid w:val="00905361"/>
    <w:rsid w:val="009054FE"/>
    <w:rsid w:val="009055B4"/>
    <w:rsid w:val="009055C1"/>
    <w:rsid w:val="009055E4"/>
    <w:rsid w:val="009055FC"/>
    <w:rsid w:val="0090580E"/>
    <w:rsid w:val="0090581D"/>
    <w:rsid w:val="00905989"/>
    <w:rsid w:val="0090598E"/>
    <w:rsid w:val="00905C44"/>
    <w:rsid w:val="00905C47"/>
    <w:rsid w:val="00905D75"/>
    <w:rsid w:val="00906003"/>
    <w:rsid w:val="00906108"/>
    <w:rsid w:val="009061FE"/>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52"/>
    <w:rsid w:val="00906CF7"/>
    <w:rsid w:val="00906D0B"/>
    <w:rsid w:val="00906D3D"/>
    <w:rsid w:val="00906D61"/>
    <w:rsid w:val="00906DCC"/>
    <w:rsid w:val="00906FB8"/>
    <w:rsid w:val="0090703C"/>
    <w:rsid w:val="00907091"/>
    <w:rsid w:val="00907117"/>
    <w:rsid w:val="009072BA"/>
    <w:rsid w:val="00907603"/>
    <w:rsid w:val="00907666"/>
    <w:rsid w:val="00907694"/>
    <w:rsid w:val="00907891"/>
    <w:rsid w:val="00907A8D"/>
    <w:rsid w:val="00907AEE"/>
    <w:rsid w:val="00907B2E"/>
    <w:rsid w:val="00907B7B"/>
    <w:rsid w:val="00907E68"/>
    <w:rsid w:val="00907F01"/>
    <w:rsid w:val="009100BD"/>
    <w:rsid w:val="0091019E"/>
    <w:rsid w:val="009101EA"/>
    <w:rsid w:val="00910312"/>
    <w:rsid w:val="00910335"/>
    <w:rsid w:val="0091037C"/>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40"/>
    <w:rsid w:val="00910D4D"/>
    <w:rsid w:val="00910E30"/>
    <w:rsid w:val="00910F55"/>
    <w:rsid w:val="009110E3"/>
    <w:rsid w:val="009110ED"/>
    <w:rsid w:val="00911123"/>
    <w:rsid w:val="0091112A"/>
    <w:rsid w:val="009111C5"/>
    <w:rsid w:val="0091131D"/>
    <w:rsid w:val="009113D2"/>
    <w:rsid w:val="009114F1"/>
    <w:rsid w:val="0091184F"/>
    <w:rsid w:val="009118BB"/>
    <w:rsid w:val="0091191F"/>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217"/>
    <w:rsid w:val="009132E4"/>
    <w:rsid w:val="00913316"/>
    <w:rsid w:val="009133DF"/>
    <w:rsid w:val="009134C3"/>
    <w:rsid w:val="0091355C"/>
    <w:rsid w:val="009135F1"/>
    <w:rsid w:val="009136CB"/>
    <w:rsid w:val="009138E2"/>
    <w:rsid w:val="009139A9"/>
    <w:rsid w:val="009139C4"/>
    <w:rsid w:val="00913B26"/>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A05"/>
    <w:rsid w:val="00916A21"/>
    <w:rsid w:val="00916B5D"/>
    <w:rsid w:val="00916C26"/>
    <w:rsid w:val="00916D18"/>
    <w:rsid w:val="00916EC2"/>
    <w:rsid w:val="00916F2C"/>
    <w:rsid w:val="00916FC3"/>
    <w:rsid w:val="00916FDC"/>
    <w:rsid w:val="00916FEA"/>
    <w:rsid w:val="00916FF9"/>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20060"/>
    <w:rsid w:val="009201B4"/>
    <w:rsid w:val="00920295"/>
    <w:rsid w:val="009202B5"/>
    <w:rsid w:val="009202C7"/>
    <w:rsid w:val="009203E8"/>
    <w:rsid w:val="0092040A"/>
    <w:rsid w:val="0092054C"/>
    <w:rsid w:val="009205D1"/>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E5"/>
    <w:rsid w:val="00921AE9"/>
    <w:rsid w:val="00921C5B"/>
    <w:rsid w:val="00921CF3"/>
    <w:rsid w:val="00921D2E"/>
    <w:rsid w:val="00921FDE"/>
    <w:rsid w:val="0092207C"/>
    <w:rsid w:val="009221E8"/>
    <w:rsid w:val="0092226E"/>
    <w:rsid w:val="009222FA"/>
    <w:rsid w:val="00922346"/>
    <w:rsid w:val="0092234C"/>
    <w:rsid w:val="00922412"/>
    <w:rsid w:val="00922493"/>
    <w:rsid w:val="009225BA"/>
    <w:rsid w:val="009225EB"/>
    <w:rsid w:val="009228B7"/>
    <w:rsid w:val="00922A16"/>
    <w:rsid w:val="00922A1E"/>
    <w:rsid w:val="00922B47"/>
    <w:rsid w:val="00922C08"/>
    <w:rsid w:val="00922D6D"/>
    <w:rsid w:val="00922EF4"/>
    <w:rsid w:val="00922F17"/>
    <w:rsid w:val="00922F35"/>
    <w:rsid w:val="009230A6"/>
    <w:rsid w:val="009231E6"/>
    <w:rsid w:val="009231EB"/>
    <w:rsid w:val="00923292"/>
    <w:rsid w:val="0092331A"/>
    <w:rsid w:val="0092344A"/>
    <w:rsid w:val="009234E5"/>
    <w:rsid w:val="009236AA"/>
    <w:rsid w:val="009236E3"/>
    <w:rsid w:val="0092382D"/>
    <w:rsid w:val="00923ABC"/>
    <w:rsid w:val="00923B34"/>
    <w:rsid w:val="00923B62"/>
    <w:rsid w:val="00923E41"/>
    <w:rsid w:val="00923E50"/>
    <w:rsid w:val="00923FAA"/>
    <w:rsid w:val="00923FD9"/>
    <w:rsid w:val="00924075"/>
    <w:rsid w:val="00924393"/>
    <w:rsid w:val="009243AC"/>
    <w:rsid w:val="009243B2"/>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87B"/>
    <w:rsid w:val="00925A7C"/>
    <w:rsid w:val="00925AEC"/>
    <w:rsid w:val="00925BE6"/>
    <w:rsid w:val="00925CE7"/>
    <w:rsid w:val="00925D3D"/>
    <w:rsid w:val="00925DD6"/>
    <w:rsid w:val="00925F46"/>
    <w:rsid w:val="009260DB"/>
    <w:rsid w:val="00926140"/>
    <w:rsid w:val="009261F0"/>
    <w:rsid w:val="009263FD"/>
    <w:rsid w:val="00926498"/>
    <w:rsid w:val="0092655C"/>
    <w:rsid w:val="0092659B"/>
    <w:rsid w:val="009265A1"/>
    <w:rsid w:val="00926697"/>
    <w:rsid w:val="00926815"/>
    <w:rsid w:val="00926953"/>
    <w:rsid w:val="00926A1C"/>
    <w:rsid w:val="00926A67"/>
    <w:rsid w:val="00926AC0"/>
    <w:rsid w:val="00926C7B"/>
    <w:rsid w:val="00926E2A"/>
    <w:rsid w:val="00926F61"/>
    <w:rsid w:val="00926F8F"/>
    <w:rsid w:val="00926FA9"/>
    <w:rsid w:val="009271EF"/>
    <w:rsid w:val="00927362"/>
    <w:rsid w:val="009275A3"/>
    <w:rsid w:val="00927956"/>
    <w:rsid w:val="009279EF"/>
    <w:rsid w:val="00927C42"/>
    <w:rsid w:val="00927D38"/>
    <w:rsid w:val="00927D7A"/>
    <w:rsid w:val="00927EDB"/>
    <w:rsid w:val="00927EE3"/>
    <w:rsid w:val="00927EF6"/>
    <w:rsid w:val="00927FF8"/>
    <w:rsid w:val="0093008F"/>
    <w:rsid w:val="009303BE"/>
    <w:rsid w:val="00930404"/>
    <w:rsid w:val="0093096C"/>
    <w:rsid w:val="00930B34"/>
    <w:rsid w:val="00930BBF"/>
    <w:rsid w:val="00930C29"/>
    <w:rsid w:val="00930C49"/>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82"/>
    <w:rsid w:val="00932953"/>
    <w:rsid w:val="009329F2"/>
    <w:rsid w:val="00932A49"/>
    <w:rsid w:val="00932AC2"/>
    <w:rsid w:val="00932AE6"/>
    <w:rsid w:val="00932CB3"/>
    <w:rsid w:val="00932D8A"/>
    <w:rsid w:val="00932E79"/>
    <w:rsid w:val="00932EA3"/>
    <w:rsid w:val="00932FCB"/>
    <w:rsid w:val="00933040"/>
    <w:rsid w:val="009330E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EA5"/>
    <w:rsid w:val="00933FB5"/>
    <w:rsid w:val="00933FFC"/>
    <w:rsid w:val="0093402B"/>
    <w:rsid w:val="00934038"/>
    <w:rsid w:val="00934086"/>
    <w:rsid w:val="00934107"/>
    <w:rsid w:val="009341EE"/>
    <w:rsid w:val="009341F3"/>
    <w:rsid w:val="0093430C"/>
    <w:rsid w:val="00934405"/>
    <w:rsid w:val="009344A6"/>
    <w:rsid w:val="009344BF"/>
    <w:rsid w:val="00934542"/>
    <w:rsid w:val="009346B7"/>
    <w:rsid w:val="0093474A"/>
    <w:rsid w:val="0093475E"/>
    <w:rsid w:val="009347BC"/>
    <w:rsid w:val="00934951"/>
    <w:rsid w:val="00934A58"/>
    <w:rsid w:val="00934C69"/>
    <w:rsid w:val="00934CF3"/>
    <w:rsid w:val="00934D97"/>
    <w:rsid w:val="00934E9B"/>
    <w:rsid w:val="00934FA4"/>
    <w:rsid w:val="00935055"/>
    <w:rsid w:val="0093529A"/>
    <w:rsid w:val="0093537A"/>
    <w:rsid w:val="0093569E"/>
    <w:rsid w:val="009356BA"/>
    <w:rsid w:val="009357E2"/>
    <w:rsid w:val="009358C4"/>
    <w:rsid w:val="00935913"/>
    <w:rsid w:val="00935CD9"/>
    <w:rsid w:val="00935D15"/>
    <w:rsid w:val="00935E71"/>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B2"/>
    <w:rsid w:val="009368E6"/>
    <w:rsid w:val="00936A25"/>
    <w:rsid w:val="00936BB2"/>
    <w:rsid w:val="00936D5A"/>
    <w:rsid w:val="00936E81"/>
    <w:rsid w:val="00936EA9"/>
    <w:rsid w:val="00936F65"/>
    <w:rsid w:val="00937060"/>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3CD"/>
    <w:rsid w:val="009414A9"/>
    <w:rsid w:val="009414B3"/>
    <w:rsid w:val="009414DE"/>
    <w:rsid w:val="0094156F"/>
    <w:rsid w:val="00941611"/>
    <w:rsid w:val="0094168F"/>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4A4"/>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898"/>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59D"/>
    <w:rsid w:val="0094565F"/>
    <w:rsid w:val="009456DB"/>
    <w:rsid w:val="00945758"/>
    <w:rsid w:val="0094584D"/>
    <w:rsid w:val="009459B0"/>
    <w:rsid w:val="00945A9E"/>
    <w:rsid w:val="00945C37"/>
    <w:rsid w:val="00945C68"/>
    <w:rsid w:val="00945D29"/>
    <w:rsid w:val="00945D38"/>
    <w:rsid w:val="00945D72"/>
    <w:rsid w:val="00945EAB"/>
    <w:rsid w:val="00946039"/>
    <w:rsid w:val="009462E3"/>
    <w:rsid w:val="009463AF"/>
    <w:rsid w:val="009463DB"/>
    <w:rsid w:val="0094641A"/>
    <w:rsid w:val="009464B4"/>
    <w:rsid w:val="009464C4"/>
    <w:rsid w:val="009465B4"/>
    <w:rsid w:val="009466EF"/>
    <w:rsid w:val="00946849"/>
    <w:rsid w:val="009469F6"/>
    <w:rsid w:val="00946C4D"/>
    <w:rsid w:val="00946CEA"/>
    <w:rsid w:val="00946D00"/>
    <w:rsid w:val="00946DD1"/>
    <w:rsid w:val="00946E74"/>
    <w:rsid w:val="00946E7C"/>
    <w:rsid w:val="0094700A"/>
    <w:rsid w:val="0094708E"/>
    <w:rsid w:val="009471EA"/>
    <w:rsid w:val="009472F8"/>
    <w:rsid w:val="00947328"/>
    <w:rsid w:val="009475FC"/>
    <w:rsid w:val="0094780B"/>
    <w:rsid w:val="00947829"/>
    <w:rsid w:val="009479D8"/>
    <w:rsid w:val="00947AD1"/>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638"/>
    <w:rsid w:val="0095166E"/>
    <w:rsid w:val="00951686"/>
    <w:rsid w:val="00951741"/>
    <w:rsid w:val="009517B9"/>
    <w:rsid w:val="00951A09"/>
    <w:rsid w:val="00951A2C"/>
    <w:rsid w:val="00951AA5"/>
    <w:rsid w:val="00951BF2"/>
    <w:rsid w:val="00951DC1"/>
    <w:rsid w:val="00951EAC"/>
    <w:rsid w:val="00951F94"/>
    <w:rsid w:val="00951FD0"/>
    <w:rsid w:val="0095216D"/>
    <w:rsid w:val="009521F1"/>
    <w:rsid w:val="00952229"/>
    <w:rsid w:val="00952230"/>
    <w:rsid w:val="0095224A"/>
    <w:rsid w:val="009522A0"/>
    <w:rsid w:val="009522B6"/>
    <w:rsid w:val="009523F6"/>
    <w:rsid w:val="009524F3"/>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40B"/>
    <w:rsid w:val="00954417"/>
    <w:rsid w:val="00954593"/>
    <w:rsid w:val="00954624"/>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1E6"/>
    <w:rsid w:val="0095526F"/>
    <w:rsid w:val="00955367"/>
    <w:rsid w:val="0095536C"/>
    <w:rsid w:val="009555AA"/>
    <w:rsid w:val="009556D5"/>
    <w:rsid w:val="009557E4"/>
    <w:rsid w:val="009557E7"/>
    <w:rsid w:val="00955B64"/>
    <w:rsid w:val="00955BB7"/>
    <w:rsid w:val="00955DDE"/>
    <w:rsid w:val="00955E63"/>
    <w:rsid w:val="00956188"/>
    <w:rsid w:val="00956255"/>
    <w:rsid w:val="009563F0"/>
    <w:rsid w:val="009564E4"/>
    <w:rsid w:val="00956551"/>
    <w:rsid w:val="00956617"/>
    <w:rsid w:val="009567E6"/>
    <w:rsid w:val="00956B4A"/>
    <w:rsid w:val="00956D0D"/>
    <w:rsid w:val="00956D23"/>
    <w:rsid w:val="00956DF6"/>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0F2A"/>
    <w:rsid w:val="009610ED"/>
    <w:rsid w:val="00961235"/>
    <w:rsid w:val="009614E0"/>
    <w:rsid w:val="009614EA"/>
    <w:rsid w:val="0096151C"/>
    <w:rsid w:val="00961826"/>
    <w:rsid w:val="0096199F"/>
    <w:rsid w:val="009619E6"/>
    <w:rsid w:val="00961B37"/>
    <w:rsid w:val="00961BAD"/>
    <w:rsid w:val="00961D8A"/>
    <w:rsid w:val="00961E21"/>
    <w:rsid w:val="00961EE9"/>
    <w:rsid w:val="00961F4F"/>
    <w:rsid w:val="00961F59"/>
    <w:rsid w:val="00961F76"/>
    <w:rsid w:val="00962257"/>
    <w:rsid w:val="00962411"/>
    <w:rsid w:val="009624F7"/>
    <w:rsid w:val="0096250D"/>
    <w:rsid w:val="0096262E"/>
    <w:rsid w:val="00962766"/>
    <w:rsid w:val="009627A6"/>
    <w:rsid w:val="00962840"/>
    <w:rsid w:val="00962846"/>
    <w:rsid w:val="00962A25"/>
    <w:rsid w:val="00962A3E"/>
    <w:rsid w:val="00962B17"/>
    <w:rsid w:val="00962D8D"/>
    <w:rsid w:val="00962DFD"/>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24"/>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709"/>
    <w:rsid w:val="0096573E"/>
    <w:rsid w:val="009658A2"/>
    <w:rsid w:val="00965B1B"/>
    <w:rsid w:val="00965B9F"/>
    <w:rsid w:val="00965C40"/>
    <w:rsid w:val="00965CE4"/>
    <w:rsid w:val="00965DD3"/>
    <w:rsid w:val="00965E9C"/>
    <w:rsid w:val="00965EBE"/>
    <w:rsid w:val="00966021"/>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86"/>
    <w:rsid w:val="00967775"/>
    <w:rsid w:val="00967836"/>
    <w:rsid w:val="00967A97"/>
    <w:rsid w:val="00967CCB"/>
    <w:rsid w:val="00967CD2"/>
    <w:rsid w:val="00967CE7"/>
    <w:rsid w:val="00967D04"/>
    <w:rsid w:val="00967D54"/>
    <w:rsid w:val="00970072"/>
    <w:rsid w:val="00970190"/>
    <w:rsid w:val="009701F0"/>
    <w:rsid w:val="009704DF"/>
    <w:rsid w:val="0097078D"/>
    <w:rsid w:val="00970825"/>
    <w:rsid w:val="009708BA"/>
    <w:rsid w:val="0097091E"/>
    <w:rsid w:val="00970AD0"/>
    <w:rsid w:val="00970C1B"/>
    <w:rsid w:val="00970CBC"/>
    <w:rsid w:val="00970DEE"/>
    <w:rsid w:val="00970E0E"/>
    <w:rsid w:val="00970FBB"/>
    <w:rsid w:val="009710EC"/>
    <w:rsid w:val="00971209"/>
    <w:rsid w:val="00971349"/>
    <w:rsid w:val="0097134E"/>
    <w:rsid w:val="009714AD"/>
    <w:rsid w:val="00971592"/>
    <w:rsid w:val="00971617"/>
    <w:rsid w:val="00971661"/>
    <w:rsid w:val="009716EC"/>
    <w:rsid w:val="009717F8"/>
    <w:rsid w:val="009718F3"/>
    <w:rsid w:val="009719D7"/>
    <w:rsid w:val="00971A74"/>
    <w:rsid w:val="00971AEF"/>
    <w:rsid w:val="00971CA6"/>
    <w:rsid w:val="00971CC6"/>
    <w:rsid w:val="00971CD3"/>
    <w:rsid w:val="00971DDF"/>
    <w:rsid w:val="00972000"/>
    <w:rsid w:val="009720B9"/>
    <w:rsid w:val="0097222E"/>
    <w:rsid w:val="0097225C"/>
    <w:rsid w:val="00972309"/>
    <w:rsid w:val="0097235E"/>
    <w:rsid w:val="009725C7"/>
    <w:rsid w:val="009726B3"/>
    <w:rsid w:val="009729D8"/>
    <w:rsid w:val="00972A14"/>
    <w:rsid w:val="00972AE9"/>
    <w:rsid w:val="00972B26"/>
    <w:rsid w:val="00972C70"/>
    <w:rsid w:val="00972C8A"/>
    <w:rsid w:val="00972DC9"/>
    <w:rsid w:val="00972E5F"/>
    <w:rsid w:val="00972EE7"/>
    <w:rsid w:val="00972FD3"/>
    <w:rsid w:val="00973061"/>
    <w:rsid w:val="009731D6"/>
    <w:rsid w:val="009731FB"/>
    <w:rsid w:val="00973217"/>
    <w:rsid w:val="0097321F"/>
    <w:rsid w:val="009732C7"/>
    <w:rsid w:val="00973355"/>
    <w:rsid w:val="009733DE"/>
    <w:rsid w:val="009735F5"/>
    <w:rsid w:val="009739A1"/>
    <w:rsid w:val="00973BF0"/>
    <w:rsid w:val="00973DA0"/>
    <w:rsid w:val="00973DC1"/>
    <w:rsid w:val="00973DC8"/>
    <w:rsid w:val="00973F77"/>
    <w:rsid w:val="00973FC6"/>
    <w:rsid w:val="00974054"/>
    <w:rsid w:val="00974070"/>
    <w:rsid w:val="00974071"/>
    <w:rsid w:val="009741BC"/>
    <w:rsid w:val="0097451D"/>
    <w:rsid w:val="009745C6"/>
    <w:rsid w:val="009746A2"/>
    <w:rsid w:val="00974746"/>
    <w:rsid w:val="0097479B"/>
    <w:rsid w:val="009747D3"/>
    <w:rsid w:val="00974932"/>
    <w:rsid w:val="009749D4"/>
    <w:rsid w:val="00974A93"/>
    <w:rsid w:val="00974A94"/>
    <w:rsid w:val="00974A9A"/>
    <w:rsid w:val="00974C6B"/>
    <w:rsid w:val="00974D08"/>
    <w:rsid w:val="00974D5B"/>
    <w:rsid w:val="00974D87"/>
    <w:rsid w:val="00974DDD"/>
    <w:rsid w:val="00974EC3"/>
    <w:rsid w:val="00974F46"/>
    <w:rsid w:val="00975119"/>
    <w:rsid w:val="00975132"/>
    <w:rsid w:val="009751E5"/>
    <w:rsid w:val="0097545C"/>
    <w:rsid w:val="0097566C"/>
    <w:rsid w:val="00975678"/>
    <w:rsid w:val="009756BE"/>
    <w:rsid w:val="009757FB"/>
    <w:rsid w:val="00975824"/>
    <w:rsid w:val="00975919"/>
    <w:rsid w:val="0097592D"/>
    <w:rsid w:val="00975ABC"/>
    <w:rsid w:val="00975C5E"/>
    <w:rsid w:val="00975F02"/>
    <w:rsid w:val="00975F30"/>
    <w:rsid w:val="00975F68"/>
    <w:rsid w:val="00975FA2"/>
    <w:rsid w:val="009760E9"/>
    <w:rsid w:val="0097635F"/>
    <w:rsid w:val="0097636B"/>
    <w:rsid w:val="009763ED"/>
    <w:rsid w:val="00976410"/>
    <w:rsid w:val="009764F3"/>
    <w:rsid w:val="00976520"/>
    <w:rsid w:val="009767B0"/>
    <w:rsid w:val="00976CF2"/>
    <w:rsid w:val="00976D69"/>
    <w:rsid w:val="00976DA4"/>
    <w:rsid w:val="00976EF7"/>
    <w:rsid w:val="00976F04"/>
    <w:rsid w:val="00976FA5"/>
    <w:rsid w:val="00977048"/>
    <w:rsid w:val="00977069"/>
    <w:rsid w:val="00977606"/>
    <w:rsid w:val="009777F4"/>
    <w:rsid w:val="00977873"/>
    <w:rsid w:val="009778A2"/>
    <w:rsid w:val="009778E8"/>
    <w:rsid w:val="00977AD8"/>
    <w:rsid w:val="00977B3F"/>
    <w:rsid w:val="00977BF2"/>
    <w:rsid w:val="00977D14"/>
    <w:rsid w:val="00977E29"/>
    <w:rsid w:val="00977F27"/>
    <w:rsid w:val="00980057"/>
    <w:rsid w:val="00980105"/>
    <w:rsid w:val="0098089C"/>
    <w:rsid w:val="00980926"/>
    <w:rsid w:val="00980A10"/>
    <w:rsid w:val="00980CE3"/>
    <w:rsid w:val="00980E01"/>
    <w:rsid w:val="00980E1C"/>
    <w:rsid w:val="00980ED3"/>
    <w:rsid w:val="00980ED9"/>
    <w:rsid w:val="0098109C"/>
    <w:rsid w:val="00981105"/>
    <w:rsid w:val="00981130"/>
    <w:rsid w:val="0098113E"/>
    <w:rsid w:val="0098124D"/>
    <w:rsid w:val="00981269"/>
    <w:rsid w:val="0098128D"/>
    <w:rsid w:val="0098154E"/>
    <w:rsid w:val="009815BA"/>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B"/>
    <w:rsid w:val="00982BE5"/>
    <w:rsid w:val="00982C01"/>
    <w:rsid w:val="00982C84"/>
    <w:rsid w:val="00982CFA"/>
    <w:rsid w:val="00982E4F"/>
    <w:rsid w:val="00982F13"/>
    <w:rsid w:val="00982F86"/>
    <w:rsid w:val="00982FD6"/>
    <w:rsid w:val="00983062"/>
    <w:rsid w:val="00983128"/>
    <w:rsid w:val="0098340A"/>
    <w:rsid w:val="009835E0"/>
    <w:rsid w:val="009835E9"/>
    <w:rsid w:val="009835F2"/>
    <w:rsid w:val="00983667"/>
    <w:rsid w:val="00983716"/>
    <w:rsid w:val="00983734"/>
    <w:rsid w:val="00983815"/>
    <w:rsid w:val="00983AA7"/>
    <w:rsid w:val="00983B3E"/>
    <w:rsid w:val="00983C5D"/>
    <w:rsid w:val="00983D46"/>
    <w:rsid w:val="00983D5E"/>
    <w:rsid w:val="00983DCA"/>
    <w:rsid w:val="00983F1E"/>
    <w:rsid w:val="00983FEE"/>
    <w:rsid w:val="00983FFC"/>
    <w:rsid w:val="0098402B"/>
    <w:rsid w:val="00984091"/>
    <w:rsid w:val="00984278"/>
    <w:rsid w:val="009842BD"/>
    <w:rsid w:val="00984625"/>
    <w:rsid w:val="009846A1"/>
    <w:rsid w:val="0098471D"/>
    <w:rsid w:val="00984771"/>
    <w:rsid w:val="00984894"/>
    <w:rsid w:val="009848CD"/>
    <w:rsid w:val="009849BA"/>
    <w:rsid w:val="00984AF3"/>
    <w:rsid w:val="00984B07"/>
    <w:rsid w:val="00984B39"/>
    <w:rsid w:val="00984C90"/>
    <w:rsid w:val="00984D42"/>
    <w:rsid w:val="00984E02"/>
    <w:rsid w:val="009850C2"/>
    <w:rsid w:val="009850DD"/>
    <w:rsid w:val="00985154"/>
    <w:rsid w:val="0098541C"/>
    <w:rsid w:val="0098541E"/>
    <w:rsid w:val="00985420"/>
    <w:rsid w:val="0098548B"/>
    <w:rsid w:val="0098571A"/>
    <w:rsid w:val="0098575E"/>
    <w:rsid w:val="009858F5"/>
    <w:rsid w:val="00985B94"/>
    <w:rsid w:val="00985CC9"/>
    <w:rsid w:val="00985DFC"/>
    <w:rsid w:val="00985EF7"/>
    <w:rsid w:val="00985F57"/>
    <w:rsid w:val="00985F5F"/>
    <w:rsid w:val="00985F88"/>
    <w:rsid w:val="0098601C"/>
    <w:rsid w:val="00986093"/>
    <w:rsid w:val="009860C3"/>
    <w:rsid w:val="0098610B"/>
    <w:rsid w:val="00986146"/>
    <w:rsid w:val="0098620D"/>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06"/>
    <w:rsid w:val="00987595"/>
    <w:rsid w:val="0098769E"/>
    <w:rsid w:val="00987737"/>
    <w:rsid w:val="0098773E"/>
    <w:rsid w:val="0098788E"/>
    <w:rsid w:val="00987979"/>
    <w:rsid w:val="00987A6E"/>
    <w:rsid w:val="00987BE4"/>
    <w:rsid w:val="00987C5F"/>
    <w:rsid w:val="00987D66"/>
    <w:rsid w:val="00987D7D"/>
    <w:rsid w:val="00987F25"/>
    <w:rsid w:val="0099011D"/>
    <w:rsid w:val="009902CE"/>
    <w:rsid w:val="0099030D"/>
    <w:rsid w:val="009904EB"/>
    <w:rsid w:val="0099050E"/>
    <w:rsid w:val="0099070A"/>
    <w:rsid w:val="0099090E"/>
    <w:rsid w:val="0099095A"/>
    <w:rsid w:val="009909F7"/>
    <w:rsid w:val="00990ACC"/>
    <w:rsid w:val="00990C0E"/>
    <w:rsid w:val="00990C1A"/>
    <w:rsid w:val="00990D3B"/>
    <w:rsid w:val="00990D75"/>
    <w:rsid w:val="00990DA7"/>
    <w:rsid w:val="00990E90"/>
    <w:rsid w:val="00990FD6"/>
    <w:rsid w:val="00990FF9"/>
    <w:rsid w:val="00991093"/>
    <w:rsid w:val="00991135"/>
    <w:rsid w:val="00991150"/>
    <w:rsid w:val="009911BB"/>
    <w:rsid w:val="00991324"/>
    <w:rsid w:val="0099146D"/>
    <w:rsid w:val="00991487"/>
    <w:rsid w:val="009914D0"/>
    <w:rsid w:val="009915B3"/>
    <w:rsid w:val="009915E7"/>
    <w:rsid w:val="0099163B"/>
    <w:rsid w:val="00991703"/>
    <w:rsid w:val="00991741"/>
    <w:rsid w:val="0099188C"/>
    <w:rsid w:val="0099189D"/>
    <w:rsid w:val="009919C6"/>
    <w:rsid w:val="00991A98"/>
    <w:rsid w:val="00991C55"/>
    <w:rsid w:val="00991E6B"/>
    <w:rsid w:val="009920D1"/>
    <w:rsid w:val="009920F1"/>
    <w:rsid w:val="00992134"/>
    <w:rsid w:val="00992236"/>
    <w:rsid w:val="00992305"/>
    <w:rsid w:val="00992308"/>
    <w:rsid w:val="00992343"/>
    <w:rsid w:val="009924E5"/>
    <w:rsid w:val="0099253E"/>
    <w:rsid w:val="00992548"/>
    <w:rsid w:val="0099282F"/>
    <w:rsid w:val="00992942"/>
    <w:rsid w:val="00992F47"/>
    <w:rsid w:val="00993058"/>
    <w:rsid w:val="0099307C"/>
    <w:rsid w:val="009933A9"/>
    <w:rsid w:val="009933B9"/>
    <w:rsid w:val="00993492"/>
    <w:rsid w:val="009934E4"/>
    <w:rsid w:val="00993538"/>
    <w:rsid w:val="00993591"/>
    <w:rsid w:val="009935C7"/>
    <w:rsid w:val="009935E2"/>
    <w:rsid w:val="00993663"/>
    <w:rsid w:val="00993710"/>
    <w:rsid w:val="00993753"/>
    <w:rsid w:val="0099383D"/>
    <w:rsid w:val="00993885"/>
    <w:rsid w:val="0099389C"/>
    <w:rsid w:val="009938B1"/>
    <w:rsid w:val="009938CE"/>
    <w:rsid w:val="009939B5"/>
    <w:rsid w:val="00993C64"/>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B94"/>
    <w:rsid w:val="00997C34"/>
    <w:rsid w:val="00997C46"/>
    <w:rsid w:val="00997C4E"/>
    <w:rsid w:val="00997CF4"/>
    <w:rsid w:val="00997E5B"/>
    <w:rsid w:val="00997E9F"/>
    <w:rsid w:val="009A0190"/>
    <w:rsid w:val="009A0308"/>
    <w:rsid w:val="009A0338"/>
    <w:rsid w:val="009A0485"/>
    <w:rsid w:val="009A054E"/>
    <w:rsid w:val="009A0672"/>
    <w:rsid w:val="009A07F7"/>
    <w:rsid w:val="009A09C1"/>
    <w:rsid w:val="009A09D8"/>
    <w:rsid w:val="009A09F1"/>
    <w:rsid w:val="009A0ABC"/>
    <w:rsid w:val="009A0ADA"/>
    <w:rsid w:val="009A0D5A"/>
    <w:rsid w:val="009A0D85"/>
    <w:rsid w:val="009A1169"/>
    <w:rsid w:val="009A118A"/>
    <w:rsid w:val="009A1213"/>
    <w:rsid w:val="009A135D"/>
    <w:rsid w:val="009A1512"/>
    <w:rsid w:val="009A164C"/>
    <w:rsid w:val="009A1669"/>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B1"/>
    <w:rsid w:val="009A3370"/>
    <w:rsid w:val="009A339A"/>
    <w:rsid w:val="009A33D5"/>
    <w:rsid w:val="009A342F"/>
    <w:rsid w:val="009A3598"/>
    <w:rsid w:val="009A35A0"/>
    <w:rsid w:val="009A3655"/>
    <w:rsid w:val="009A365E"/>
    <w:rsid w:val="009A3789"/>
    <w:rsid w:val="009A38BE"/>
    <w:rsid w:val="009A393B"/>
    <w:rsid w:val="009A3B0F"/>
    <w:rsid w:val="009A3C80"/>
    <w:rsid w:val="009A3DDC"/>
    <w:rsid w:val="009A4180"/>
    <w:rsid w:val="009A4320"/>
    <w:rsid w:val="009A4347"/>
    <w:rsid w:val="009A4466"/>
    <w:rsid w:val="009A45A2"/>
    <w:rsid w:val="009A45C8"/>
    <w:rsid w:val="009A4646"/>
    <w:rsid w:val="009A464D"/>
    <w:rsid w:val="009A497F"/>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A37"/>
    <w:rsid w:val="009A5C37"/>
    <w:rsid w:val="009A5C49"/>
    <w:rsid w:val="009A5C5B"/>
    <w:rsid w:val="009A5C66"/>
    <w:rsid w:val="009A5E7F"/>
    <w:rsid w:val="009A5EF6"/>
    <w:rsid w:val="009A61AC"/>
    <w:rsid w:val="009A6205"/>
    <w:rsid w:val="009A6247"/>
    <w:rsid w:val="009A62D6"/>
    <w:rsid w:val="009A65E0"/>
    <w:rsid w:val="009A6631"/>
    <w:rsid w:val="009A67DE"/>
    <w:rsid w:val="009A68DF"/>
    <w:rsid w:val="009A6919"/>
    <w:rsid w:val="009A691B"/>
    <w:rsid w:val="009A694B"/>
    <w:rsid w:val="009A6A2F"/>
    <w:rsid w:val="009A6AC7"/>
    <w:rsid w:val="009A6CCE"/>
    <w:rsid w:val="009A6D2C"/>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79"/>
    <w:rsid w:val="009B21C3"/>
    <w:rsid w:val="009B224E"/>
    <w:rsid w:val="009B249B"/>
    <w:rsid w:val="009B24B2"/>
    <w:rsid w:val="009B24D7"/>
    <w:rsid w:val="009B258A"/>
    <w:rsid w:val="009B25D1"/>
    <w:rsid w:val="009B2612"/>
    <w:rsid w:val="009B2663"/>
    <w:rsid w:val="009B28AA"/>
    <w:rsid w:val="009B28B9"/>
    <w:rsid w:val="009B29D1"/>
    <w:rsid w:val="009B2A72"/>
    <w:rsid w:val="009B2A91"/>
    <w:rsid w:val="009B2B54"/>
    <w:rsid w:val="009B2B78"/>
    <w:rsid w:val="009B2BE3"/>
    <w:rsid w:val="009B2CED"/>
    <w:rsid w:val="009B2DE0"/>
    <w:rsid w:val="009B2EF0"/>
    <w:rsid w:val="009B2FC1"/>
    <w:rsid w:val="009B3054"/>
    <w:rsid w:val="009B315D"/>
    <w:rsid w:val="009B335D"/>
    <w:rsid w:val="009B3410"/>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61"/>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AE"/>
    <w:rsid w:val="009B5CD0"/>
    <w:rsid w:val="009B5E1B"/>
    <w:rsid w:val="009B5E89"/>
    <w:rsid w:val="009B5FEC"/>
    <w:rsid w:val="009B60FE"/>
    <w:rsid w:val="009B61FB"/>
    <w:rsid w:val="009B61FC"/>
    <w:rsid w:val="009B633C"/>
    <w:rsid w:val="009B641A"/>
    <w:rsid w:val="009B6482"/>
    <w:rsid w:val="009B648F"/>
    <w:rsid w:val="009B64E9"/>
    <w:rsid w:val="009B651B"/>
    <w:rsid w:val="009B65DC"/>
    <w:rsid w:val="009B661F"/>
    <w:rsid w:val="009B662A"/>
    <w:rsid w:val="009B674A"/>
    <w:rsid w:val="009B68ED"/>
    <w:rsid w:val="009B6922"/>
    <w:rsid w:val="009B6928"/>
    <w:rsid w:val="009B6BAE"/>
    <w:rsid w:val="009B6D43"/>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C9E"/>
    <w:rsid w:val="009B7EB5"/>
    <w:rsid w:val="009B7FAC"/>
    <w:rsid w:val="009B7FD0"/>
    <w:rsid w:val="009C0156"/>
    <w:rsid w:val="009C026D"/>
    <w:rsid w:val="009C02CA"/>
    <w:rsid w:val="009C0463"/>
    <w:rsid w:val="009C064F"/>
    <w:rsid w:val="009C06BB"/>
    <w:rsid w:val="009C06DB"/>
    <w:rsid w:val="009C0719"/>
    <w:rsid w:val="009C0765"/>
    <w:rsid w:val="009C07DA"/>
    <w:rsid w:val="009C07F4"/>
    <w:rsid w:val="009C081D"/>
    <w:rsid w:val="009C08A0"/>
    <w:rsid w:val="009C0918"/>
    <w:rsid w:val="009C0A2C"/>
    <w:rsid w:val="009C0ADA"/>
    <w:rsid w:val="009C0AF1"/>
    <w:rsid w:val="009C0B45"/>
    <w:rsid w:val="009C0D44"/>
    <w:rsid w:val="009C0D5C"/>
    <w:rsid w:val="009C0D96"/>
    <w:rsid w:val="009C0DD8"/>
    <w:rsid w:val="009C0E65"/>
    <w:rsid w:val="009C0E81"/>
    <w:rsid w:val="009C0E9B"/>
    <w:rsid w:val="009C0ED9"/>
    <w:rsid w:val="009C0FDF"/>
    <w:rsid w:val="009C11AC"/>
    <w:rsid w:val="009C11B5"/>
    <w:rsid w:val="009C11CB"/>
    <w:rsid w:val="009C11D3"/>
    <w:rsid w:val="009C126A"/>
    <w:rsid w:val="009C12F0"/>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6F"/>
    <w:rsid w:val="009C21BD"/>
    <w:rsid w:val="009C2246"/>
    <w:rsid w:val="009C226A"/>
    <w:rsid w:val="009C229E"/>
    <w:rsid w:val="009C23FC"/>
    <w:rsid w:val="009C24B1"/>
    <w:rsid w:val="009C26BD"/>
    <w:rsid w:val="009C2766"/>
    <w:rsid w:val="009C2813"/>
    <w:rsid w:val="009C2818"/>
    <w:rsid w:val="009C28BB"/>
    <w:rsid w:val="009C2960"/>
    <w:rsid w:val="009C2AF1"/>
    <w:rsid w:val="009C2D64"/>
    <w:rsid w:val="009C2DBA"/>
    <w:rsid w:val="009C2DD2"/>
    <w:rsid w:val="009C2F63"/>
    <w:rsid w:val="009C2FDF"/>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CF2"/>
    <w:rsid w:val="009C4D41"/>
    <w:rsid w:val="009C4F3C"/>
    <w:rsid w:val="009C512C"/>
    <w:rsid w:val="009C51D5"/>
    <w:rsid w:val="009C534B"/>
    <w:rsid w:val="009C543C"/>
    <w:rsid w:val="009C547A"/>
    <w:rsid w:val="009C54DE"/>
    <w:rsid w:val="009C5511"/>
    <w:rsid w:val="009C55D0"/>
    <w:rsid w:val="009C56B2"/>
    <w:rsid w:val="009C56E0"/>
    <w:rsid w:val="009C5716"/>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454"/>
    <w:rsid w:val="009C7556"/>
    <w:rsid w:val="009C7732"/>
    <w:rsid w:val="009C774A"/>
    <w:rsid w:val="009C774D"/>
    <w:rsid w:val="009C77B4"/>
    <w:rsid w:val="009C7AE7"/>
    <w:rsid w:val="009C7B34"/>
    <w:rsid w:val="009C7E48"/>
    <w:rsid w:val="009C7F93"/>
    <w:rsid w:val="009D00DD"/>
    <w:rsid w:val="009D0129"/>
    <w:rsid w:val="009D015A"/>
    <w:rsid w:val="009D02B4"/>
    <w:rsid w:val="009D02E3"/>
    <w:rsid w:val="009D03F2"/>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46E"/>
    <w:rsid w:val="009D149A"/>
    <w:rsid w:val="009D150E"/>
    <w:rsid w:val="009D1751"/>
    <w:rsid w:val="009D18B0"/>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C2A"/>
    <w:rsid w:val="009D4D68"/>
    <w:rsid w:val="009D4E8A"/>
    <w:rsid w:val="009D4F88"/>
    <w:rsid w:val="009D4FCB"/>
    <w:rsid w:val="009D50F2"/>
    <w:rsid w:val="009D5193"/>
    <w:rsid w:val="009D53BB"/>
    <w:rsid w:val="009D5667"/>
    <w:rsid w:val="009D5691"/>
    <w:rsid w:val="009D57BB"/>
    <w:rsid w:val="009D598C"/>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721"/>
    <w:rsid w:val="009D6A3A"/>
    <w:rsid w:val="009D6BAA"/>
    <w:rsid w:val="009D6BAD"/>
    <w:rsid w:val="009D6BB0"/>
    <w:rsid w:val="009D6D18"/>
    <w:rsid w:val="009D6D80"/>
    <w:rsid w:val="009D6E18"/>
    <w:rsid w:val="009D7216"/>
    <w:rsid w:val="009D7234"/>
    <w:rsid w:val="009D729D"/>
    <w:rsid w:val="009D72C8"/>
    <w:rsid w:val="009D7306"/>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3"/>
    <w:rsid w:val="009E1331"/>
    <w:rsid w:val="009E1346"/>
    <w:rsid w:val="009E1520"/>
    <w:rsid w:val="009E1575"/>
    <w:rsid w:val="009E1807"/>
    <w:rsid w:val="009E18DF"/>
    <w:rsid w:val="009E1A09"/>
    <w:rsid w:val="009E1A58"/>
    <w:rsid w:val="009E1BA4"/>
    <w:rsid w:val="009E1CD1"/>
    <w:rsid w:val="009E1CD3"/>
    <w:rsid w:val="009E1CE4"/>
    <w:rsid w:val="009E1E40"/>
    <w:rsid w:val="009E20B1"/>
    <w:rsid w:val="009E2384"/>
    <w:rsid w:val="009E27D4"/>
    <w:rsid w:val="009E28AC"/>
    <w:rsid w:val="009E28BB"/>
    <w:rsid w:val="009E2908"/>
    <w:rsid w:val="009E2B14"/>
    <w:rsid w:val="009E2BE6"/>
    <w:rsid w:val="009E2C38"/>
    <w:rsid w:val="009E2C4C"/>
    <w:rsid w:val="009E2E38"/>
    <w:rsid w:val="009E2F91"/>
    <w:rsid w:val="009E2FC7"/>
    <w:rsid w:val="009E305D"/>
    <w:rsid w:val="009E327B"/>
    <w:rsid w:val="009E3327"/>
    <w:rsid w:val="009E3363"/>
    <w:rsid w:val="009E33D7"/>
    <w:rsid w:val="009E34C4"/>
    <w:rsid w:val="009E3679"/>
    <w:rsid w:val="009E37A3"/>
    <w:rsid w:val="009E37FA"/>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7D"/>
    <w:rsid w:val="009E7D3E"/>
    <w:rsid w:val="009E7F23"/>
    <w:rsid w:val="009F00F0"/>
    <w:rsid w:val="009F016C"/>
    <w:rsid w:val="009F0233"/>
    <w:rsid w:val="009F032A"/>
    <w:rsid w:val="009F050E"/>
    <w:rsid w:val="009F0597"/>
    <w:rsid w:val="009F0768"/>
    <w:rsid w:val="009F0994"/>
    <w:rsid w:val="009F0A36"/>
    <w:rsid w:val="009F0A8E"/>
    <w:rsid w:val="009F0C20"/>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2AF"/>
    <w:rsid w:val="009F23F2"/>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474"/>
    <w:rsid w:val="009F45AF"/>
    <w:rsid w:val="009F4644"/>
    <w:rsid w:val="009F474F"/>
    <w:rsid w:val="009F47B3"/>
    <w:rsid w:val="009F47CA"/>
    <w:rsid w:val="009F483A"/>
    <w:rsid w:val="009F4958"/>
    <w:rsid w:val="009F49CE"/>
    <w:rsid w:val="009F4AA4"/>
    <w:rsid w:val="009F4AD4"/>
    <w:rsid w:val="009F4CA8"/>
    <w:rsid w:val="009F4EAD"/>
    <w:rsid w:val="009F4EE8"/>
    <w:rsid w:val="009F4F4F"/>
    <w:rsid w:val="009F4F64"/>
    <w:rsid w:val="009F50FF"/>
    <w:rsid w:val="009F514E"/>
    <w:rsid w:val="009F52ED"/>
    <w:rsid w:val="009F533C"/>
    <w:rsid w:val="009F551C"/>
    <w:rsid w:val="009F56CE"/>
    <w:rsid w:val="009F58FD"/>
    <w:rsid w:val="009F5A50"/>
    <w:rsid w:val="009F5BD0"/>
    <w:rsid w:val="009F5C0E"/>
    <w:rsid w:val="009F5C86"/>
    <w:rsid w:val="009F5CFF"/>
    <w:rsid w:val="009F5F19"/>
    <w:rsid w:val="009F60A1"/>
    <w:rsid w:val="009F61D1"/>
    <w:rsid w:val="009F62D6"/>
    <w:rsid w:val="009F62EF"/>
    <w:rsid w:val="009F644E"/>
    <w:rsid w:val="009F6469"/>
    <w:rsid w:val="009F68CD"/>
    <w:rsid w:val="009F6C5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A6F"/>
    <w:rsid w:val="00A00BD2"/>
    <w:rsid w:val="00A00C01"/>
    <w:rsid w:val="00A00CB8"/>
    <w:rsid w:val="00A00D1B"/>
    <w:rsid w:val="00A00DF8"/>
    <w:rsid w:val="00A00E56"/>
    <w:rsid w:val="00A00EC4"/>
    <w:rsid w:val="00A00F58"/>
    <w:rsid w:val="00A0118D"/>
    <w:rsid w:val="00A011A2"/>
    <w:rsid w:val="00A011B8"/>
    <w:rsid w:val="00A013C4"/>
    <w:rsid w:val="00A0144D"/>
    <w:rsid w:val="00A0163D"/>
    <w:rsid w:val="00A016BE"/>
    <w:rsid w:val="00A016DB"/>
    <w:rsid w:val="00A01744"/>
    <w:rsid w:val="00A018DD"/>
    <w:rsid w:val="00A0191F"/>
    <w:rsid w:val="00A0195A"/>
    <w:rsid w:val="00A019D3"/>
    <w:rsid w:val="00A01A25"/>
    <w:rsid w:val="00A01A28"/>
    <w:rsid w:val="00A01AE4"/>
    <w:rsid w:val="00A01C12"/>
    <w:rsid w:val="00A01D0F"/>
    <w:rsid w:val="00A01D7B"/>
    <w:rsid w:val="00A01DE4"/>
    <w:rsid w:val="00A022C5"/>
    <w:rsid w:val="00A02553"/>
    <w:rsid w:val="00A027F3"/>
    <w:rsid w:val="00A0283F"/>
    <w:rsid w:val="00A02A0F"/>
    <w:rsid w:val="00A02A5C"/>
    <w:rsid w:val="00A02AFA"/>
    <w:rsid w:val="00A02C3A"/>
    <w:rsid w:val="00A02D71"/>
    <w:rsid w:val="00A02DD4"/>
    <w:rsid w:val="00A02E01"/>
    <w:rsid w:val="00A02E7A"/>
    <w:rsid w:val="00A03006"/>
    <w:rsid w:val="00A030AF"/>
    <w:rsid w:val="00A030CA"/>
    <w:rsid w:val="00A0314C"/>
    <w:rsid w:val="00A03174"/>
    <w:rsid w:val="00A03220"/>
    <w:rsid w:val="00A0331C"/>
    <w:rsid w:val="00A03525"/>
    <w:rsid w:val="00A03775"/>
    <w:rsid w:val="00A0377D"/>
    <w:rsid w:val="00A03978"/>
    <w:rsid w:val="00A03996"/>
    <w:rsid w:val="00A03A2B"/>
    <w:rsid w:val="00A03AB1"/>
    <w:rsid w:val="00A03AE4"/>
    <w:rsid w:val="00A03BA4"/>
    <w:rsid w:val="00A03C10"/>
    <w:rsid w:val="00A03C75"/>
    <w:rsid w:val="00A03DD0"/>
    <w:rsid w:val="00A03DFB"/>
    <w:rsid w:val="00A03E72"/>
    <w:rsid w:val="00A03EA7"/>
    <w:rsid w:val="00A03F84"/>
    <w:rsid w:val="00A04174"/>
    <w:rsid w:val="00A041AD"/>
    <w:rsid w:val="00A0428F"/>
    <w:rsid w:val="00A042CD"/>
    <w:rsid w:val="00A04324"/>
    <w:rsid w:val="00A043A8"/>
    <w:rsid w:val="00A045FA"/>
    <w:rsid w:val="00A0460A"/>
    <w:rsid w:val="00A049A4"/>
    <w:rsid w:val="00A04A79"/>
    <w:rsid w:val="00A04B85"/>
    <w:rsid w:val="00A04C3E"/>
    <w:rsid w:val="00A04D7C"/>
    <w:rsid w:val="00A04D7E"/>
    <w:rsid w:val="00A04F28"/>
    <w:rsid w:val="00A0508C"/>
    <w:rsid w:val="00A051D9"/>
    <w:rsid w:val="00A05384"/>
    <w:rsid w:val="00A0547E"/>
    <w:rsid w:val="00A054A2"/>
    <w:rsid w:val="00A05579"/>
    <w:rsid w:val="00A05741"/>
    <w:rsid w:val="00A05791"/>
    <w:rsid w:val="00A058CE"/>
    <w:rsid w:val="00A059BF"/>
    <w:rsid w:val="00A05A6A"/>
    <w:rsid w:val="00A05C8A"/>
    <w:rsid w:val="00A05CD2"/>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84"/>
    <w:rsid w:val="00A06D2A"/>
    <w:rsid w:val="00A06D45"/>
    <w:rsid w:val="00A06E06"/>
    <w:rsid w:val="00A06F30"/>
    <w:rsid w:val="00A06F9E"/>
    <w:rsid w:val="00A06FAD"/>
    <w:rsid w:val="00A075A6"/>
    <w:rsid w:val="00A075FA"/>
    <w:rsid w:val="00A0773D"/>
    <w:rsid w:val="00A0774F"/>
    <w:rsid w:val="00A07752"/>
    <w:rsid w:val="00A077E8"/>
    <w:rsid w:val="00A077F8"/>
    <w:rsid w:val="00A07882"/>
    <w:rsid w:val="00A079E6"/>
    <w:rsid w:val="00A079F9"/>
    <w:rsid w:val="00A07A37"/>
    <w:rsid w:val="00A07BE4"/>
    <w:rsid w:val="00A07D93"/>
    <w:rsid w:val="00A07DF8"/>
    <w:rsid w:val="00A07E08"/>
    <w:rsid w:val="00A07E77"/>
    <w:rsid w:val="00A07ECB"/>
    <w:rsid w:val="00A10030"/>
    <w:rsid w:val="00A100C6"/>
    <w:rsid w:val="00A100FB"/>
    <w:rsid w:val="00A102CD"/>
    <w:rsid w:val="00A10360"/>
    <w:rsid w:val="00A1044E"/>
    <w:rsid w:val="00A1056E"/>
    <w:rsid w:val="00A10771"/>
    <w:rsid w:val="00A107A9"/>
    <w:rsid w:val="00A10845"/>
    <w:rsid w:val="00A10948"/>
    <w:rsid w:val="00A10965"/>
    <w:rsid w:val="00A10A7A"/>
    <w:rsid w:val="00A10C99"/>
    <w:rsid w:val="00A10CD8"/>
    <w:rsid w:val="00A10D79"/>
    <w:rsid w:val="00A10F4A"/>
    <w:rsid w:val="00A10FA7"/>
    <w:rsid w:val="00A10FEF"/>
    <w:rsid w:val="00A11009"/>
    <w:rsid w:val="00A110CB"/>
    <w:rsid w:val="00A11229"/>
    <w:rsid w:val="00A1130C"/>
    <w:rsid w:val="00A1131E"/>
    <w:rsid w:val="00A11351"/>
    <w:rsid w:val="00A11358"/>
    <w:rsid w:val="00A11535"/>
    <w:rsid w:val="00A11622"/>
    <w:rsid w:val="00A1172C"/>
    <w:rsid w:val="00A11801"/>
    <w:rsid w:val="00A11897"/>
    <w:rsid w:val="00A11A7A"/>
    <w:rsid w:val="00A11AB4"/>
    <w:rsid w:val="00A11B31"/>
    <w:rsid w:val="00A11B6D"/>
    <w:rsid w:val="00A11C3E"/>
    <w:rsid w:val="00A11E56"/>
    <w:rsid w:val="00A11EDF"/>
    <w:rsid w:val="00A11FFC"/>
    <w:rsid w:val="00A12119"/>
    <w:rsid w:val="00A121C0"/>
    <w:rsid w:val="00A12329"/>
    <w:rsid w:val="00A12690"/>
    <w:rsid w:val="00A1269F"/>
    <w:rsid w:val="00A12798"/>
    <w:rsid w:val="00A1286D"/>
    <w:rsid w:val="00A12885"/>
    <w:rsid w:val="00A128D8"/>
    <w:rsid w:val="00A129E9"/>
    <w:rsid w:val="00A12A26"/>
    <w:rsid w:val="00A12AD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CC"/>
    <w:rsid w:val="00A14259"/>
    <w:rsid w:val="00A14264"/>
    <w:rsid w:val="00A14277"/>
    <w:rsid w:val="00A142EE"/>
    <w:rsid w:val="00A143BE"/>
    <w:rsid w:val="00A14480"/>
    <w:rsid w:val="00A144E2"/>
    <w:rsid w:val="00A1465E"/>
    <w:rsid w:val="00A14686"/>
    <w:rsid w:val="00A146EF"/>
    <w:rsid w:val="00A14781"/>
    <w:rsid w:val="00A14850"/>
    <w:rsid w:val="00A14962"/>
    <w:rsid w:val="00A149DD"/>
    <w:rsid w:val="00A14AB9"/>
    <w:rsid w:val="00A14B38"/>
    <w:rsid w:val="00A14C3D"/>
    <w:rsid w:val="00A14C6D"/>
    <w:rsid w:val="00A14C71"/>
    <w:rsid w:val="00A14DF0"/>
    <w:rsid w:val="00A14E77"/>
    <w:rsid w:val="00A1504C"/>
    <w:rsid w:val="00A15059"/>
    <w:rsid w:val="00A150CE"/>
    <w:rsid w:val="00A151EC"/>
    <w:rsid w:val="00A152BA"/>
    <w:rsid w:val="00A1536E"/>
    <w:rsid w:val="00A153BE"/>
    <w:rsid w:val="00A154D9"/>
    <w:rsid w:val="00A155BA"/>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0A"/>
    <w:rsid w:val="00A15D69"/>
    <w:rsid w:val="00A15DEE"/>
    <w:rsid w:val="00A15DF6"/>
    <w:rsid w:val="00A1609A"/>
    <w:rsid w:val="00A16462"/>
    <w:rsid w:val="00A16633"/>
    <w:rsid w:val="00A16636"/>
    <w:rsid w:val="00A166EF"/>
    <w:rsid w:val="00A16722"/>
    <w:rsid w:val="00A167B5"/>
    <w:rsid w:val="00A167BF"/>
    <w:rsid w:val="00A16952"/>
    <w:rsid w:val="00A16A2C"/>
    <w:rsid w:val="00A16A73"/>
    <w:rsid w:val="00A16B7F"/>
    <w:rsid w:val="00A16B94"/>
    <w:rsid w:val="00A16BDD"/>
    <w:rsid w:val="00A16C79"/>
    <w:rsid w:val="00A16D51"/>
    <w:rsid w:val="00A16DBE"/>
    <w:rsid w:val="00A16DD0"/>
    <w:rsid w:val="00A16E9F"/>
    <w:rsid w:val="00A17019"/>
    <w:rsid w:val="00A1703F"/>
    <w:rsid w:val="00A17113"/>
    <w:rsid w:val="00A171B8"/>
    <w:rsid w:val="00A179E0"/>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351"/>
    <w:rsid w:val="00A22379"/>
    <w:rsid w:val="00A22390"/>
    <w:rsid w:val="00A2253E"/>
    <w:rsid w:val="00A2258F"/>
    <w:rsid w:val="00A22593"/>
    <w:rsid w:val="00A22815"/>
    <w:rsid w:val="00A22A62"/>
    <w:rsid w:val="00A22C7B"/>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30"/>
    <w:rsid w:val="00A239AE"/>
    <w:rsid w:val="00A23AD2"/>
    <w:rsid w:val="00A23AD8"/>
    <w:rsid w:val="00A23CF9"/>
    <w:rsid w:val="00A23D74"/>
    <w:rsid w:val="00A23DCA"/>
    <w:rsid w:val="00A23FBE"/>
    <w:rsid w:val="00A24021"/>
    <w:rsid w:val="00A240B5"/>
    <w:rsid w:val="00A240D8"/>
    <w:rsid w:val="00A24263"/>
    <w:rsid w:val="00A243E4"/>
    <w:rsid w:val="00A243FE"/>
    <w:rsid w:val="00A24500"/>
    <w:rsid w:val="00A24579"/>
    <w:rsid w:val="00A2459D"/>
    <w:rsid w:val="00A2473F"/>
    <w:rsid w:val="00A24840"/>
    <w:rsid w:val="00A24B55"/>
    <w:rsid w:val="00A24D16"/>
    <w:rsid w:val="00A24D1C"/>
    <w:rsid w:val="00A24D3E"/>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6C"/>
    <w:rsid w:val="00A2622A"/>
    <w:rsid w:val="00A26370"/>
    <w:rsid w:val="00A26491"/>
    <w:rsid w:val="00A264BA"/>
    <w:rsid w:val="00A267C0"/>
    <w:rsid w:val="00A26880"/>
    <w:rsid w:val="00A269D6"/>
    <w:rsid w:val="00A26D5A"/>
    <w:rsid w:val="00A26E58"/>
    <w:rsid w:val="00A27029"/>
    <w:rsid w:val="00A271E6"/>
    <w:rsid w:val="00A27255"/>
    <w:rsid w:val="00A27355"/>
    <w:rsid w:val="00A27421"/>
    <w:rsid w:val="00A274EA"/>
    <w:rsid w:val="00A2753B"/>
    <w:rsid w:val="00A2758C"/>
    <w:rsid w:val="00A2783C"/>
    <w:rsid w:val="00A2796F"/>
    <w:rsid w:val="00A27AD6"/>
    <w:rsid w:val="00A27BD9"/>
    <w:rsid w:val="00A27BE6"/>
    <w:rsid w:val="00A27FCE"/>
    <w:rsid w:val="00A3033B"/>
    <w:rsid w:val="00A303B8"/>
    <w:rsid w:val="00A30878"/>
    <w:rsid w:val="00A308A2"/>
    <w:rsid w:val="00A309A6"/>
    <w:rsid w:val="00A30B2D"/>
    <w:rsid w:val="00A30B8E"/>
    <w:rsid w:val="00A30C48"/>
    <w:rsid w:val="00A30C7E"/>
    <w:rsid w:val="00A30DCB"/>
    <w:rsid w:val="00A30EA3"/>
    <w:rsid w:val="00A30ECC"/>
    <w:rsid w:val="00A30F38"/>
    <w:rsid w:val="00A311AE"/>
    <w:rsid w:val="00A312A6"/>
    <w:rsid w:val="00A3130E"/>
    <w:rsid w:val="00A31470"/>
    <w:rsid w:val="00A314EC"/>
    <w:rsid w:val="00A315B1"/>
    <w:rsid w:val="00A31634"/>
    <w:rsid w:val="00A3187C"/>
    <w:rsid w:val="00A3193B"/>
    <w:rsid w:val="00A3199C"/>
    <w:rsid w:val="00A31A30"/>
    <w:rsid w:val="00A31A4C"/>
    <w:rsid w:val="00A31B41"/>
    <w:rsid w:val="00A31BAC"/>
    <w:rsid w:val="00A31D7A"/>
    <w:rsid w:val="00A31F2D"/>
    <w:rsid w:val="00A320B4"/>
    <w:rsid w:val="00A321C4"/>
    <w:rsid w:val="00A322A9"/>
    <w:rsid w:val="00A3233D"/>
    <w:rsid w:val="00A324A5"/>
    <w:rsid w:val="00A324CF"/>
    <w:rsid w:val="00A324D7"/>
    <w:rsid w:val="00A32564"/>
    <w:rsid w:val="00A32574"/>
    <w:rsid w:val="00A32655"/>
    <w:rsid w:val="00A32807"/>
    <w:rsid w:val="00A32957"/>
    <w:rsid w:val="00A32A55"/>
    <w:rsid w:val="00A32B43"/>
    <w:rsid w:val="00A32B6E"/>
    <w:rsid w:val="00A32BA6"/>
    <w:rsid w:val="00A32CCE"/>
    <w:rsid w:val="00A32CDF"/>
    <w:rsid w:val="00A32E20"/>
    <w:rsid w:val="00A32E8B"/>
    <w:rsid w:val="00A32E98"/>
    <w:rsid w:val="00A32ED6"/>
    <w:rsid w:val="00A33009"/>
    <w:rsid w:val="00A33024"/>
    <w:rsid w:val="00A3306F"/>
    <w:rsid w:val="00A330C6"/>
    <w:rsid w:val="00A33148"/>
    <w:rsid w:val="00A331E6"/>
    <w:rsid w:val="00A331F1"/>
    <w:rsid w:val="00A332C2"/>
    <w:rsid w:val="00A3331F"/>
    <w:rsid w:val="00A33518"/>
    <w:rsid w:val="00A335AE"/>
    <w:rsid w:val="00A33686"/>
    <w:rsid w:val="00A33776"/>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4ED5"/>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545"/>
    <w:rsid w:val="00A3754E"/>
    <w:rsid w:val="00A3778C"/>
    <w:rsid w:val="00A377F0"/>
    <w:rsid w:val="00A37935"/>
    <w:rsid w:val="00A3796D"/>
    <w:rsid w:val="00A37A47"/>
    <w:rsid w:val="00A37A91"/>
    <w:rsid w:val="00A37ACB"/>
    <w:rsid w:val="00A37CD7"/>
    <w:rsid w:val="00A37D13"/>
    <w:rsid w:val="00A37DDD"/>
    <w:rsid w:val="00A37E59"/>
    <w:rsid w:val="00A37E84"/>
    <w:rsid w:val="00A4008C"/>
    <w:rsid w:val="00A401D4"/>
    <w:rsid w:val="00A40219"/>
    <w:rsid w:val="00A40263"/>
    <w:rsid w:val="00A40340"/>
    <w:rsid w:val="00A403D2"/>
    <w:rsid w:val="00A40440"/>
    <w:rsid w:val="00A40658"/>
    <w:rsid w:val="00A40700"/>
    <w:rsid w:val="00A40931"/>
    <w:rsid w:val="00A409BF"/>
    <w:rsid w:val="00A40C3B"/>
    <w:rsid w:val="00A40D65"/>
    <w:rsid w:val="00A40E85"/>
    <w:rsid w:val="00A40F5C"/>
    <w:rsid w:val="00A41008"/>
    <w:rsid w:val="00A411A4"/>
    <w:rsid w:val="00A412EE"/>
    <w:rsid w:val="00A41334"/>
    <w:rsid w:val="00A41359"/>
    <w:rsid w:val="00A413FB"/>
    <w:rsid w:val="00A41464"/>
    <w:rsid w:val="00A415BB"/>
    <w:rsid w:val="00A41625"/>
    <w:rsid w:val="00A41684"/>
    <w:rsid w:val="00A41832"/>
    <w:rsid w:val="00A418BF"/>
    <w:rsid w:val="00A418CD"/>
    <w:rsid w:val="00A41BBD"/>
    <w:rsid w:val="00A41BD4"/>
    <w:rsid w:val="00A41BE9"/>
    <w:rsid w:val="00A41C5A"/>
    <w:rsid w:val="00A41C78"/>
    <w:rsid w:val="00A41DA0"/>
    <w:rsid w:val="00A41EB1"/>
    <w:rsid w:val="00A41FAF"/>
    <w:rsid w:val="00A41FBC"/>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9CF"/>
    <w:rsid w:val="00A42A7B"/>
    <w:rsid w:val="00A42A85"/>
    <w:rsid w:val="00A42B4E"/>
    <w:rsid w:val="00A42B51"/>
    <w:rsid w:val="00A42B78"/>
    <w:rsid w:val="00A42CB7"/>
    <w:rsid w:val="00A42D07"/>
    <w:rsid w:val="00A42D83"/>
    <w:rsid w:val="00A4301D"/>
    <w:rsid w:val="00A43140"/>
    <w:rsid w:val="00A431C8"/>
    <w:rsid w:val="00A432DE"/>
    <w:rsid w:val="00A43324"/>
    <w:rsid w:val="00A43581"/>
    <w:rsid w:val="00A43736"/>
    <w:rsid w:val="00A43771"/>
    <w:rsid w:val="00A43791"/>
    <w:rsid w:val="00A437BA"/>
    <w:rsid w:val="00A4388A"/>
    <w:rsid w:val="00A43CA7"/>
    <w:rsid w:val="00A43F09"/>
    <w:rsid w:val="00A43F14"/>
    <w:rsid w:val="00A43F9B"/>
    <w:rsid w:val="00A442C6"/>
    <w:rsid w:val="00A442DD"/>
    <w:rsid w:val="00A443A2"/>
    <w:rsid w:val="00A4440F"/>
    <w:rsid w:val="00A4441C"/>
    <w:rsid w:val="00A44450"/>
    <w:rsid w:val="00A4445B"/>
    <w:rsid w:val="00A444F8"/>
    <w:rsid w:val="00A4467A"/>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752"/>
    <w:rsid w:val="00A4676B"/>
    <w:rsid w:val="00A4695F"/>
    <w:rsid w:val="00A469F8"/>
    <w:rsid w:val="00A46A9F"/>
    <w:rsid w:val="00A46C51"/>
    <w:rsid w:val="00A46EDE"/>
    <w:rsid w:val="00A4714B"/>
    <w:rsid w:val="00A471A8"/>
    <w:rsid w:val="00A472D8"/>
    <w:rsid w:val="00A473AA"/>
    <w:rsid w:val="00A473D5"/>
    <w:rsid w:val="00A47413"/>
    <w:rsid w:val="00A474DF"/>
    <w:rsid w:val="00A47560"/>
    <w:rsid w:val="00A47588"/>
    <w:rsid w:val="00A475E2"/>
    <w:rsid w:val="00A476E1"/>
    <w:rsid w:val="00A477B1"/>
    <w:rsid w:val="00A477C5"/>
    <w:rsid w:val="00A478C3"/>
    <w:rsid w:val="00A4791B"/>
    <w:rsid w:val="00A47B7A"/>
    <w:rsid w:val="00A47BA9"/>
    <w:rsid w:val="00A47C7E"/>
    <w:rsid w:val="00A47D3F"/>
    <w:rsid w:val="00A47DC5"/>
    <w:rsid w:val="00A47EAB"/>
    <w:rsid w:val="00A47EC5"/>
    <w:rsid w:val="00A4C1FE"/>
    <w:rsid w:val="00A50082"/>
    <w:rsid w:val="00A50209"/>
    <w:rsid w:val="00A50300"/>
    <w:rsid w:val="00A50416"/>
    <w:rsid w:val="00A50469"/>
    <w:rsid w:val="00A50689"/>
    <w:rsid w:val="00A508EB"/>
    <w:rsid w:val="00A508FD"/>
    <w:rsid w:val="00A50A48"/>
    <w:rsid w:val="00A50B4C"/>
    <w:rsid w:val="00A50C0C"/>
    <w:rsid w:val="00A50C42"/>
    <w:rsid w:val="00A50CE9"/>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4E7"/>
    <w:rsid w:val="00A526FD"/>
    <w:rsid w:val="00A5277F"/>
    <w:rsid w:val="00A52895"/>
    <w:rsid w:val="00A529C3"/>
    <w:rsid w:val="00A52D52"/>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9A5"/>
    <w:rsid w:val="00A539C9"/>
    <w:rsid w:val="00A53AD0"/>
    <w:rsid w:val="00A53C18"/>
    <w:rsid w:val="00A53CC7"/>
    <w:rsid w:val="00A53CE8"/>
    <w:rsid w:val="00A53D56"/>
    <w:rsid w:val="00A53DA0"/>
    <w:rsid w:val="00A53DF8"/>
    <w:rsid w:val="00A53F4B"/>
    <w:rsid w:val="00A53FBC"/>
    <w:rsid w:val="00A53FC0"/>
    <w:rsid w:val="00A5404D"/>
    <w:rsid w:val="00A541DC"/>
    <w:rsid w:val="00A54292"/>
    <w:rsid w:val="00A544A6"/>
    <w:rsid w:val="00A544C1"/>
    <w:rsid w:val="00A5453B"/>
    <w:rsid w:val="00A545CC"/>
    <w:rsid w:val="00A54688"/>
    <w:rsid w:val="00A546B1"/>
    <w:rsid w:val="00A548BC"/>
    <w:rsid w:val="00A54AA5"/>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EA"/>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2CC"/>
    <w:rsid w:val="00A5738A"/>
    <w:rsid w:val="00A57390"/>
    <w:rsid w:val="00A5765D"/>
    <w:rsid w:val="00A57740"/>
    <w:rsid w:val="00A57852"/>
    <w:rsid w:val="00A5790B"/>
    <w:rsid w:val="00A57948"/>
    <w:rsid w:val="00A5799E"/>
    <w:rsid w:val="00A579BD"/>
    <w:rsid w:val="00A57C4F"/>
    <w:rsid w:val="00A57ED6"/>
    <w:rsid w:val="00A57F4B"/>
    <w:rsid w:val="00A60310"/>
    <w:rsid w:val="00A60510"/>
    <w:rsid w:val="00A60545"/>
    <w:rsid w:val="00A6054E"/>
    <w:rsid w:val="00A6061C"/>
    <w:rsid w:val="00A60754"/>
    <w:rsid w:val="00A60785"/>
    <w:rsid w:val="00A607CB"/>
    <w:rsid w:val="00A609C5"/>
    <w:rsid w:val="00A60A89"/>
    <w:rsid w:val="00A60AA1"/>
    <w:rsid w:val="00A60B22"/>
    <w:rsid w:val="00A60B60"/>
    <w:rsid w:val="00A60B62"/>
    <w:rsid w:val="00A612A9"/>
    <w:rsid w:val="00A612E2"/>
    <w:rsid w:val="00A61302"/>
    <w:rsid w:val="00A61369"/>
    <w:rsid w:val="00A61386"/>
    <w:rsid w:val="00A61488"/>
    <w:rsid w:val="00A61639"/>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42D"/>
    <w:rsid w:val="00A6246C"/>
    <w:rsid w:val="00A62521"/>
    <w:rsid w:val="00A62685"/>
    <w:rsid w:val="00A62757"/>
    <w:rsid w:val="00A62774"/>
    <w:rsid w:val="00A627A3"/>
    <w:rsid w:val="00A62A62"/>
    <w:rsid w:val="00A62BEF"/>
    <w:rsid w:val="00A62C46"/>
    <w:rsid w:val="00A62CB3"/>
    <w:rsid w:val="00A62CCF"/>
    <w:rsid w:val="00A62CE1"/>
    <w:rsid w:val="00A62E28"/>
    <w:rsid w:val="00A62E98"/>
    <w:rsid w:val="00A62ECF"/>
    <w:rsid w:val="00A6300E"/>
    <w:rsid w:val="00A63397"/>
    <w:rsid w:val="00A6351F"/>
    <w:rsid w:val="00A63687"/>
    <w:rsid w:val="00A636C3"/>
    <w:rsid w:val="00A63720"/>
    <w:rsid w:val="00A6372E"/>
    <w:rsid w:val="00A63809"/>
    <w:rsid w:val="00A63B43"/>
    <w:rsid w:val="00A63C21"/>
    <w:rsid w:val="00A63CE4"/>
    <w:rsid w:val="00A63D4A"/>
    <w:rsid w:val="00A63FBE"/>
    <w:rsid w:val="00A64000"/>
    <w:rsid w:val="00A64201"/>
    <w:rsid w:val="00A6426C"/>
    <w:rsid w:val="00A64278"/>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02B"/>
    <w:rsid w:val="00A6627E"/>
    <w:rsid w:val="00A663FF"/>
    <w:rsid w:val="00A6645D"/>
    <w:rsid w:val="00A6650F"/>
    <w:rsid w:val="00A665EA"/>
    <w:rsid w:val="00A66654"/>
    <w:rsid w:val="00A6665F"/>
    <w:rsid w:val="00A667CE"/>
    <w:rsid w:val="00A667E4"/>
    <w:rsid w:val="00A668D4"/>
    <w:rsid w:val="00A669F7"/>
    <w:rsid w:val="00A66A69"/>
    <w:rsid w:val="00A66AFC"/>
    <w:rsid w:val="00A66C5F"/>
    <w:rsid w:val="00A66F36"/>
    <w:rsid w:val="00A66FC6"/>
    <w:rsid w:val="00A67095"/>
    <w:rsid w:val="00A67253"/>
    <w:rsid w:val="00A67264"/>
    <w:rsid w:val="00A67276"/>
    <w:rsid w:val="00A6733A"/>
    <w:rsid w:val="00A67546"/>
    <w:rsid w:val="00A675DD"/>
    <w:rsid w:val="00A67645"/>
    <w:rsid w:val="00A676D9"/>
    <w:rsid w:val="00A67A9D"/>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F7A"/>
    <w:rsid w:val="00A71FB7"/>
    <w:rsid w:val="00A7205E"/>
    <w:rsid w:val="00A72116"/>
    <w:rsid w:val="00A72277"/>
    <w:rsid w:val="00A72296"/>
    <w:rsid w:val="00A724A7"/>
    <w:rsid w:val="00A7256E"/>
    <w:rsid w:val="00A725E2"/>
    <w:rsid w:val="00A72673"/>
    <w:rsid w:val="00A72676"/>
    <w:rsid w:val="00A726B6"/>
    <w:rsid w:val="00A7281C"/>
    <w:rsid w:val="00A72928"/>
    <w:rsid w:val="00A72944"/>
    <w:rsid w:val="00A729C8"/>
    <w:rsid w:val="00A72A6F"/>
    <w:rsid w:val="00A72B37"/>
    <w:rsid w:val="00A72CA6"/>
    <w:rsid w:val="00A72EB8"/>
    <w:rsid w:val="00A72F7C"/>
    <w:rsid w:val="00A72FB3"/>
    <w:rsid w:val="00A7308E"/>
    <w:rsid w:val="00A73097"/>
    <w:rsid w:val="00A730A5"/>
    <w:rsid w:val="00A730B7"/>
    <w:rsid w:val="00A730DE"/>
    <w:rsid w:val="00A73195"/>
    <w:rsid w:val="00A734F5"/>
    <w:rsid w:val="00A7350C"/>
    <w:rsid w:val="00A73748"/>
    <w:rsid w:val="00A737C8"/>
    <w:rsid w:val="00A7385A"/>
    <w:rsid w:val="00A73989"/>
    <w:rsid w:val="00A73A1F"/>
    <w:rsid w:val="00A73AF5"/>
    <w:rsid w:val="00A73BC1"/>
    <w:rsid w:val="00A73E27"/>
    <w:rsid w:val="00A73F05"/>
    <w:rsid w:val="00A73F27"/>
    <w:rsid w:val="00A73FC5"/>
    <w:rsid w:val="00A74014"/>
    <w:rsid w:val="00A740A0"/>
    <w:rsid w:val="00A740AB"/>
    <w:rsid w:val="00A740DC"/>
    <w:rsid w:val="00A7412C"/>
    <w:rsid w:val="00A742C8"/>
    <w:rsid w:val="00A7449C"/>
    <w:rsid w:val="00A744B8"/>
    <w:rsid w:val="00A7458B"/>
    <w:rsid w:val="00A74592"/>
    <w:rsid w:val="00A74692"/>
    <w:rsid w:val="00A7477B"/>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C"/>
    <w:rsid w:val="00A76D3C"/>
    <w:rsid w:val="00A7704A"/>
    <w:rsid w:val="00A7713C"/>
    <w:rsid w:val="00A7718E"/>
    <w:rsid w:val="00A771BD"/>
    <w:rsid w:val="00A77352"/>
    <w:rsid w:val="00A7737E"/>
    <w:rsid w:val="00A773A8"/>
    <w:rsid w:val="00A7778B"/>
    <w:rsid w:val="00A777CA"/>
    <w:rsid w:val="00A77875"/>
    <w:rsid w:val="00A7787F"/>
    <w:rsid w:val="00A77906"/>
    <w:rsid w:val="00A77AD3"/>
    <w:rsid w:val="00A77C13"/>
    <w:rsid w:val="00A77D4A"/>
    <w:rsid w:val="00A77DEA"/>
    <w:rsid w:val="00A77F9B"/>
    <w:rsid w:val="00A80184"/>
    <w:rsid w:val="00A801A6"/>
    <w:rsid w:val="00A801C5"/>
    <w:rsid w:val="00A80223"/>
    <w:rsid w:val="00A80246"/>
    <w:rsid w:val="00A80291"/>
    <w:rsid w:val="00A80345"/>
    <w:rsid w:val="00A803BC"/>
    <w:rsid w:val="00A803D4"/>
    <w:rsid w:val="00A8042D"/>
    <w:rsid w:val="00A8046D"/>
    <w:rsid w:val="00A8059B"/>
    <w:rsid w:val="00A80605"/>
    <w:rsid w:val="00A806BF"/>
    <w:rsid w:val="00A808F1"/>
    <w:rsid w:val="00A80969"/>
    <w:rsid w:val="00A80A21"/>
    <w:rsid w:val="00A80A9A"/>
    <w:rsid w:val="00A80B65"/>
    <w:rsid w:val="00A80CA6"/>
    <w:rsid w:val="00A80DE5"/>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A4E"/>
    <w:rsid w:val="00A83B33"/>
    <w:rsid w:val="00A83CCA"/>
    <w:rsid w:val="00A83DEC"/>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7A"/>
    <w:rsid w:val="00A85791"/>
    <w:rsid w:val="00A85798"/>
    <w:rsid w:val="00A857B9"/>
    <w:rsid w:val="00A85947"/>
    <w:rsid w:val="00A859EB"/>
    <w:rsid w:val="00A85BBA"/>
    <w:rsid w:val="00A85C71"/>
    <w:rsid w:val="00A85C8E"/>
    <w:rsid w:val="00A85DEF"/>
    <w:rsid w:val="00A85E72"/>
    <w:rsid w:val="00A85F0C"/>
    <w:rsid w:val="00A85FA0"/>
    <w:rsid w:val="00A8604B"/>
    <w:rsid w:val="00A8609D"/>
    <w:rsid w:val="00A860A7"/>
    <w:rsid w:val="00A86132"/>
    <w:rsid w:val="00A862CE"/>
    <w:rsid w:val="00A862E8"/>
    <w:rsid w:val="00A865A4"/>
    <w:rsid w:val="00A86699"/>
    <w:rsid w:val="00A866AF"/>
    <w:rsid w:val="00A86704"/>
    <w:rsid w:val="00A8684C"/>
    <w:rsid w:val="00A8693F"/>
    <w:rsid w:val="00A86A45"/>
    <w:rsid w:val="00A86B29"/>
    <w:rsid w:val="00A86B51"/>
    <w:rsid w:val="00A86B60"/>
    <w:rsid w:val="00A86B75"/>
    <w:rsid w:val="00A86CCA"/>
    <w:rsid w:val="00A86D7C"/>
    <w:rsid w:val="00A86EA7"/>
    <w:rsid w:val="00A86F73"/>
    <w:rsid w:val="00A87053"/>
    <w:rsid w:val="00A870E4"/>
    <w:rsid w:val="00A870F1"/>
    <w:rsid w:val="00A8742F"/>
    <w:rsid w:val="00A87431"/>
    <w:rsid w:val="00A877C2"/>
    <w:rsid w:val="00A8794D"/>
    <w:rsid w:val="00A879CA"/>
    <w:rsid w:val="00A87BC6"/>
    <w:rsid w:val="00A87CB6"/>
    <w:rsid w:val="00A87F03"/>
    <w:rsid w:val="00A87FA8"/>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90"/>
    <w:rsid w:val="00A90EC0"/>
    <w:rsid w:val="00A90EC1"/>
    <w:rsid w:val="00A90F96"/>
    <w:rsid w:val="00A910E0"/>
    <w:rsid w:val="00A911FD"/>
    <w:rsid w:val="00A91244"/>
    <w:rsid w:val="00A9143D"/>
    <w:rsid w:val="00A9155C"/>
    <w:rsid w:val="00A9159B"/>
    <w:rsid w:val="00A91774"/>
    <w:rsid w:val="00A917F5"/>
    <w:rsid w:val="00A9181E"/>
    <w:rsid w:val="00A91832"/>
    <w:rsid w:val="00A919C6"/>
    <w:rsid w:val="00A91AD2"/>
    <w:rsid w:val="00A91B54"/>
    <w:rsid w:val="00A91C7F"/>
    <w:rsid w:val="00A91D1A"/>
    <w:rsid w:val="00A91E1C"/>
    <w:rsid w:val="00A92066"/>
    <w:rsid w:val="00A920E1"/>
    <w:rsid w:val="00A920F7"/>
    <w:rsid w:val="00A921B3"/>
    <w:rsid w:val="00A921F8"/>
    <w:rsid w:val="00A92244"/>
    <w:rsid w:val="00A92300"/>
    <w:rsid w:val="00A92420"/>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DE"/>
    <w:rsid w:val="00A92C52"/>
    <w:rsid w:val="00A92E54"/>
    <w:rsid w:val="00A92EA3"/>
    <w:rsid w:val="00A930E9"/>
    <w:rsid w:val="00A93181"/>
    <w:rsid w:val="00A9327F"/>
    <w:rsid w:val="00A9329D"/>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125"/>
    <w:rsid w:val="00A9447D"/>
    <w:rsid w:val="00A944EE"/>
    <w:rsid w:val="00A94600"/>
    <w:rsid w:val="00A94614"/>
    <w:rsid w:val="00A94638"/>
    <w:rsid w:val="00A94743"/>
    <w:rsid w:val="00A947B0"/>
    <w:rsid w:val="00A947B7"/>
    <w:rsid w:val="00A947C8"/>
    <w:rsid w:val="00A947E0"/>
    <w:rsid w:val="00A947E2"/>
    <w:rsid w:val="00A9481B"/>
    <w:rsid w:val="00A948AF"/>
    <w:rsid w:val="00A94AB4"/>
    <w:rsid w:val="00A94E4E"/>
    <w:rsid w:val="00A94E79"/>
    <w:rsid w:val="00A94EFA"/>
    <w:rsid w:val="00A94F69"/>
    <w:rsid w:val="00A94FC4"/>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480"/>
    <w:rsid w:val="00A974A5"/>
    <w:rsid w:val="00A97573"/>
    <w:rsid w:val="00A976DC"/>
    <w:rsid w:val="00A97731"/>
    <w:rsid w:val="00A978CB"/>
    <w:rsid w:val="00A979E1"/>
    <w:rsid w:val="00A97A40"/>
    <w:rsid w:val="00A97ECB"/>
    <w:rsid w:val="00A97F08"/>
    <w:rsid w:val="00A97FA1"/>
    <w:rsid w:val="00A97FB7"/>
    <w:rsid w:val="00AA02C5"/>
    <w:rsid w:val="00AA0364"/>
    <w:rsid w:val="00AA0516"/>
    <w:rsid w:val="00AA0523"/>
    <w:rsid w:val="00AA0559"/>
    <w:rsid w:val="00AA06EA"/>
    <w:rsid w:val="00AA076A"/>
    <w:rsid w:val="00AA08CA"/>
    <w:rsid w:val="00AA0A57"/>
    <w:rsid w:val="00AA0A5D"/>
    <w:rsid w:val="00AA0B30"/>
    <w:rsid w:val="00AA0B9E"/>
    <w:rsid w:val="00AA0C3B"/>
    <w:rsid w:val="00AA0CDA"/>
    <w:rsid w:val="00AA0DCF"/>
    <w:rsid w:val="00AA1087"/>
    <w:rsid w:val="00AA1175"/>
    <w:rsid w:val="00AA130F"/>
    <w:rsid w:val="00AA13A0"/>
    <w:rsid w:val="00AA13B3"/>
    <w:rsid w:val="00AA1504"/>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A9"/>
    <w:rsid w:val="00AA26D9"/>
    <w:rsid w:val="00AA278A"/>
    <w:rsid w:val="00AA2790"/>
    <w:rsid w:val="00AA2811"/>
    <w:rsid w:val="00AA2890"/>
    <w:rsid w:val="00AA2899"/>
    <w:rsid w:val="00AA298E"/>
    <w:rsid w:val="00AA2D22"/>
    <w:rsid w:val="00AA2D4F"/>
    <w:rsid w:val="00AA2D7D"/>
    <w:rsid w:val="00AA3027"/>
    <w:rsid w:val="00AA3183"/>
    <w:rsid w:val="00AA3228"/>
    <w:rsid w:val="00AA326B"/>
    <w:rsid w:val="00AA32A7"/>
    <w:rsid w:val="00AA33D6"/>
    <w:rsid w:val="00AA3507"/>
    <w:rsid w:val="00AA3555"/>
    <w:rsid w:val="00AA36BA"/>
    <w:rsid w:val="00AA36D0"/>
    <w:rsid w:val="00AA3710"/>
    <w:rsid w:val="00AA373F"/>
    <w:rsid w:val="00AA394A"/>
    <w:rsid w:val="00AA39F9"/>
    <w:rsid w:val="00AA3A1E"/>
    <w:rsid w:val="00AA3AE0"/>
    <w:rsid w:val="00AA3AF2"/>
    <w:rsid w:val="00AA3B9F"/>
    <w:rsid w:val="00AA3C3A"/>
    <w:rsid w:val="00AA3C76"/>
    <w:rsid w:val="00AA3C89"/>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81"/>
    <w:rsid w:val="00AA679E"/>
    <w:rsid w:val="00AA6893"/>
    <w:rsid w:val="00AA68C3"/>
    <w:rsid w:val="00AA6A3C"/>
    <w:rsid w:val="00AA6A82"/>
    <w:rsid w:val="00AA6A8E"/>
    <w:rsid w:val="00AA6CD4"/>
    <w:rsid w:val="00AA6CDE"/>
    <w:rsid w:val="00AA6D16"/>
    <w:rsid w:val="00AA6DD3"/>
    <w:rsid w:val="00AA6E5D"/>
    <w:rsid w:val="00AA6E7A"/>
    <w:rsid w:val="00AA6FE6"/>
    <w:rsid w:val="00AA709A"/>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5C"/>
    <w:rsid w:val="00AA7FCC"/>
    <w:rsid w:val="00AAF44D"/>
    <w:rsid w:val="00AB0342"/>
    <w:rsid w:val="00AB03D6"/>
    <w:rsid w:val="00AB054F"/>
    <w:rsid w:val="00AB05A8"/>
    <w:rsid w:val="00AB0651"/>
    <w:rsid w:val="00AB069E"/>
    <w:rsid w:val="00AB0A32"/>
    <w:rsid w:val="00AB0B90"/>
    <w:rsid w:val="00AB0C25"/>
    <w:rsid w:val="00AB0CDB"/>
    <w:rsid w:val="00AB0D54"/>
    <w:rsid w:val="00AB0DB9"/>
    <w:rsid w:val="00AB0DC0"/>
    <w:rsid w:val="00AB0DD0"/>
    <w:rsid w:val="00AB0E22"/>
    <w:rsid w:val="00AB0E56"/>
    <w:rsid w:val="00AB0ED5"/>
    <w:rsid w:val="00AB0F05"/>
    <w:rsid w:val="00AB1052"/>
    <w:rsid w:val="00AB1247"/>
    <w:rsid w:val="00AB151A"/>
    <w:rsid w:val="00AB1592"/>
    <w:rsid w:val="00AB15E5"/>
    <w:rsid w:val="00AB1612"/>
    <w:rsid w:val="00AB16EE"/>
    <w:rsid w:val="00AB16F4"/>
    <w:rsid w:val="00AB17F6"/>
    <w:rsid w:val="00AB188A"/>
    <w:rsid w:val="00AB1890"/>
    <w:rsid w:val="00AB18A2"/>
    <w:rsid w:val="00AB18AC"/>
    <w:rsid w:val="00AB1990"/>
    <w:rsid w:val="00AB1A9C"/>
    <w:rsid w:val="00AB1B6D"/>
    <w:rsid w:val="00AB1EB7"/>
    <w:rsid w:val="00AB204A"/>
    <w:rsid w:val="00AB207D"/>
    <w:rsid w:val="00AB20E1"/>
    <w:rsid w:val="00AB2115"/>
    <w:rsid w:val="00AB214A"/>
    <w:rsid w:val="00AB237D"/>
    <w:rsid w:val="00AB2493"/>
    <w:rsid w:val="00AB24CC"/>
    <w:rsid w:val="00AB2520"/>
    <w:rsid w:val="00AB25D9"/>
    <w:rsid w:val="00AB265D"/>
    <w:rsid w:val="00AB26B3"/>
    <w:rsid w:val="00AB27FE"/>
    <w:rsid w:val="00AB2908"/>
    <w:rsid w:val="00AB2968"/>
    <w:rsid w:val="00AB297E"/>
    <w:rsid w:val="00AB2990"/>
    <w:rsid w:val="00AB2A17"/>
    <w:rsid w:val="00AB2B67"/>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73"/>
    <w:rsid w:val="00AB4068"/>
    <w:rsid w:val="00AB40FC"/>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F0F"/>
    <w:rsid w:val="00AB52DD"/>
    <w:rsid w:val="00AB5337"/>
    <w:rsid w:val="00AB53E3"/>
    <w:rsid w:val="00AB544C"/>
    <w:rsid w:val="00AB5626"/>
    <w:rsid w:val="00AB5A53"/>
    <w:rsid w:val="00AB5A7E"/>
    <w:rsid w:val="00AB5AC7"/>
    <w:rsid w:val="00AB5B9A"/>
    <w:rsid w:val="00AB5D1B"/>
    <w:rsid w:val="00AB5D81"/>
    <w:rsid w:val="00AB5E2B"/>
    <w:rsid w:val="00AB5F08"/>
    <w:rsid w:val="00AB5F50"/>
    <w:rsid w:val="00AB5F98"/>
    <w:rsid w:val="00AB6030"/>
    <w:rsid w:val="00AB60E2"/>
    <w:rsid w:val="00AB6362"/>
    <w:rsid w:val="00AB639D"/>
    <w:rsid w:val="00AB63A2"/>
    <w:rsid w:val="00AB6538"/>
    <w:rsid w:val="00AB6601"/>
    <w:rsid w:val="00AB6635"/>
    <w:rsid w:val="00AB66C3"/>
    <w:rsid w:val="00AB674E"/>
    <w:rsid w:val="00AB6877"/>
    <w:rsid w:val="00AB698A"/>
    <w:rsid w:val="00AB6999"/>
    <w:rsid w:val="00AB6B63"/>
    <w:rsid w:val="00AB6D78"/>
    <w:rsid w:val="00AB6D79"/>
    <w:rsid w:val="00AB6F6D"/>
    <w:rsid w:val="00AB709E"/>
    <w:rsid w:val="00AB70DF"/>
    <w:rsid w:val="00AB7133"/>
    <w:rsid w:val="00AB7168"/>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26C"/>
    <w:rsid w:val="00AC028F"/>
    <w:rsid w:val="00AC02C1"/>
    <w:rsid w:val="00AC0509"/>
    <w:rsid w:val="00AC0600"/>
    <w:rsid w:val="00AC06E5"/>
    <w:rsid w:val="00AC07CE"/>
    <w:rsid w:val="00AC08F5"/>
    <w:rsid w:val="00AC092C"/>
    <w:rsid w:val="00AC0A7E"/>
    <w:rsid w:val="00AC0AB6"/>
    <w:rsid w:val="00AC0B0F"/>
    <w:rsid w:val="00AC0B49"/>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96"/>
    <w:rsid w:val="00AC1F5D"/>
    <w:rsid w:val="00AC20C6"/>
    <w:rsid w:val="00AC210F"/>
    <w:rsid w:val="00AC211E"/>
    <w:rsid w:val="00AC2199"/>
    <w:rsid w:val="00AC21E0"/>
    <w:rsid w:val="00AC2243"/>
    <w:rsid w:val="00AC2272"/>
    <w:rsid w:val="00AC22E9"/>
    <w:rsid w:val="00AC2339"/>
    <w:rsid w:val="00AC2380"/>
    <w:rsid w:val="00AC2393"/>
    <w:rsid w:val="00AC240B"/>
    <w:rsid w:val="00AC24BD"/>
    <w:rsid w:val="00AC24D4"/>
    <w:rsid w:val="00AC251E"/>
    <w:rsid w:val="00AC26E6"/>
    <w:rsid w:val="00AC276F"/>
    <w:rsid w:val="00AC2879"/>
    <w:rsid w:val="00AC2964"/>
    <w:rsid w:val="00AC2A64"/>
    <w:rsid w:val="00AC2AF8"/>
    <w:rsid w:val="00AC2C1C"/>
    <w:rsid w:val="00AC2C25"/>
    <w:rsid w:val="00AC2C8D"/>
    <w:rsid w:val="00AC2D12"/>
    <w:rsid w:val="00AC2E99"/>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B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6"/>
    <w:rsid w:val="00AC5560"/>
    <w:rsid w:val="00AC5605"/>
    <w:rsid w:val="00AC561B"/>
    <w:rsid w:val="00AC5629"/>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D75"/>
    <w:rsid w:val="00AC6DBA"/>
    <w:rsid w:val="00AC6E20"/>
    <w:rsid w:val="00AC6F81"/>
    <w:rsid w:val="00AC7035"/>
    <w:rsid w:val="00AC7071"/>
    <w:rsid w:val="00AC7281"/>
    <w:rsid w:val="00AC730E"/>
    <w:rsid w:val="00AC739A"/>
    <w:rsid w:val="00AC7481"/>
    <w:rsid w:val="00AC75E6"/>
    <w:rsid w:val="00AC76F4"/>
    <w:rsid w:val="00AC77AC"/>
    <w:rsid w:val="00AC79E1"/>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5F"/>
    <w:rsid w:val="00AD17A2"/>
    <w:rsid w:val="00AD17AF"/>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8D1"/>
    <w:rsid w:val="00AD2BB4"/>
    <w:rsid w:val="00AD2C2F"/>
    <w:rsid w:val="00AD2D1C"/>
    <w:rsid w:val="00AD2D3E"/>
    <w:rsid w:val="00AD2D49"/>
    <w:rsid w:val="00AD2DC5"/>
    <w:rsid w:val="00AD2E6C"/>
    <w:rsid w:val="00AD2EA3"/>
    <w:rsid w:val="00AD2F79"/>
    <w:rsid w:val="00AD3082"/>
    <w:rsid w:val="00AD30C0"/>
    <w:rsid w:val="00AD310C"/>
    <w:rsid w:val="00AD3455"/>
    <w:rsid w:val="00AD3532"/>
    <w:rsid w:val="00AD36FF"/>
    <w:rsid w:val="00AD37D9"/>
    <w:rsid w:val="00AD3804"/>
    <w:rsid w:val="00AD384B"/>
    <w:rsid w:val="00AD392A"/>
    <w:rsid w:val="00AD395D"/>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DA"/>
    <w:rsid w:val="00AD4C78"/>
    <w:rsid w:val="00AD4EA0"/>
    <w:rsid w:val="00AD5030"/>
    <w:rsid w:val="00AD50C9"/>
    <w:rsid w:val="00AD5123"/>
    <w:rsid w:val="00AD5174"/>
    <w:rsid w:val="00AD5431"/>
    <w:rsid w:val="00AD5459"/>
    <w:rsid w:val="00AD545D"/>
    <w:rsid w:val="00AD553E"/>
    <w:rsid w:val="00AD55DA"/>
    <w:rsid w:val="00AD5605"/>
    <w:rsid w:val="00AD56D4"/>
    <w:rsid w:val="00AD5744"/>
    <w:rsid w:val="00AD5881"/>
    <w:rsid w:val="00AD5887"/>
    <w:rsid w:val="00AD59FE"/>
    <w:rsid w:val="00AD5A17"/>
    <w:rsid w:val="00AD5A99"/>
    <w:rsid w:val="00AD5C72"/>
    <w:rsid w:val="00AD5F20"/>
    <w:rsid w:val="00AD5F86"/>
    <w:rsid w:val="00AD6082"/>
    <w:rsid w:val="00AD60DE"/>
    <w:rsid w:val="00AD6158"/>
    <w:rsid w:val="00AD61CB"/>
    <w:rsid w:val="00AD6299"/>
    <w:rsid w:val="00AD64E2"/>
    <w:rsid w:val="00AD66A2"/>
    <w:rsid w:val="00AD66E5"/>
    <w:rsid w:val="00AD66E6"/>
    <w:rsid w:val="00AD6729"/>
    <w:rsid w:val="00AD692C"/>
    <w:rsid w:val="00AD69FF"/>
    <w:rsid w:val="00AD6BF9"/>
    <w:rsid w:val="00AD6D67"/>
    <w:rsid w:val="00AD6DDE"/>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1F55"/>
    <w:rsid w:val="00AE233A"/>
    <w:rsid w:val="00AE24DF"/>
    <w:rsid w:val="00AE253A"/>
    <w:rsid w:val="00AE2631"/>
    <w:rsid w:val="00AE275D"/>
    <w:rsid w:val="00AE27D7"/>
    <w:rsid w:val="00AE2876"/>
    <w:rsid w:val="00AE28D7"/>
    <w:rsid w:val="00AE2B3A"/>
    <w:rsid w:val="00AE2BED"/>
    <w:rsid w:val="00AE2CEB"/>
    <w:rsid w:val="00AE2EB1"/>
    <w:rsid w:val="00AE322C"/>
    <w:rsid w:val="00AE323F"/>
    <w:rsid w:val="00AE347B"/>
    <w:rsid w:val="00AE3605"/>
    <w:rsid w:val="00AE36AB"/>
    <w:rsid w:val="00AE3787"/>
    <w:rsid w:val="00AE3797"/>
    <w:rsid w:val="00AE3AEE"/>
    <w:rsid w:val="00AE3B05"/>
    <w:rsid w:val="00AE3B6D"/>
    <w:rsid w:val="00AE3BC6"/>
    <w:rsid w:val="00AE3BF5"/>
    <w:rsid w:val="00AE3DAF"/>
    <w:rsid w:val="00AE3DC8"/>
    <w:rsid w:val="00AE3DE1"/>
    <w:rsid w:val="00AE3F1D"/>
    <w:rsid w:val="00AE3F40"/>
    <w:rsid w:val="00AE3F90"/>
    <w:rsid w:val="00AE40ED"/>
    <w:rsid w:val="00AE411A"/>
    <w:rsid w:val="00AE415F"/>
    <w:rsid w:val="00AE416F"/>
    <w:rsid w:val="00AE4195"/>
    <w:rsid w:val="00AE41B6"/>
    <w:rsid w:val="00AE41C7"/>
    <w:rsid w:val="00AE4402"/>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210"/>
    <w:rsid w:val="00AE5317"/>
    <w:rsid w:val="00AE538D"/>
    <w:rsid w:val="00AE5439"/>
    <w:rsid w:val="00AE54AC"/>
    <w:rsid w:val="00AE54BE"/>
    <w:rsid w:val="00AE5522"/>
    <w:rsid w:val="00AE56EC"/>
    <w:rsid w:val="00AE5728"/>
    <w:rsid w:val="00AE577B"/>
    <w:rsid w:val="00AE5A56"/>
    <w:rsid w:val="00AE5B6F"/>
    <w:rsid w:val="00AE5BEF"/>
    <w:rsid w:val="00AE5C7C"/>
    <w:rsid w:val="00AE5D24"/>
    <w:rsid w:val="00AE5DFF"/>
    <w:rsid w:val="00AE5E56"/>
    <w:rsid w:val="00AE5E73"/>
    <w:rsid w:val="00AE5F9A"/>
    <w:rsid w:val="00AE608D"/>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D5"/>
    <w:rsid w:val="00AE7815"/>
    <w:rsid w:val="00AE7874"/>
    <w:rsid w:val="00AE7886"/>
    <w:rsid w:val="00AE78D1"/>
    <w:rsid w:val="00AE795F"/>
    <w:rsid w:val="00AE7C7A"/>
    <w:rsid w:val="00AE7D96"/>
    <w:rsid w:val="00AE7E65"/>
    <w:rsid w:val="00AE7F89"/>
    <w:rsid w:val="00AF007B"/>
    <w:rsid w:val="00AF05A9"/>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452"/>
    <w:rsid w:val="00AF14F6"/>
    <w:rsid w:val="00AF1614"/>
    <w:rsid w:val="00AF161B"/>
    <w:rsid w:val="00AF16BC"/>
    <w:rsid w:val="00AF1775"/>
    <w:rsid w:val="00AF18E3"/>
    <w:rsid w:val="00AF190A"/>
    <w:rsid w:val="00AF1914"/>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243"/>
    <w:rsid w:val="00AF42B4"/>
    <w:rsid w:val="00AF4315"/>
    <w:rsid w:val="00AF4489"/>
    <w:rsid w:val="00AF44E2"/>
    <w:rsid w:val="00AF4507"/>
    <w:rsid w:val="00AF45E4"/>
    <w:rsid w:val="00AF48B8"/>
    <w:rsid w:val="00AF4B7B"/>
    <w:rsid w:val="00AF4B8A"/>
    <w:rsid w:val="00AF4B8D"/>
    <w:rsid w:val="00AF4CD3"/>
    <w:rsid w:val="00AF4DD1"/>
    <w:rsid w:val="00AF4E5E"/>
    <w:rsid w:val="00AF4F1B"/>
    <w:rsid w:val="00AF4FCD"/>
    <w:rsid w:val="00AF5312"/>
    <w:rsid w:val="00AF5408"/>
    <w:rsid w:val="00AF5530"/>
    <w:rsid w:val="00AF55A2"/>
    <w:rsid w:val="00AF55F3"/>
    <w:rsid w:val="00AF5667"/>
    <w:rsid w:val="00AF5707"/>
    <w:rsid w:val="00AF57F0"/>
    <w:rsid w:val="00AF583C"/>
    <w:rsid w:val="00AF5A50"/>
    <w:rsid w:val="00AF5AEE"/>
    <w:rsid w:val="00AF5BFD"/>
    <w:rsid w:val="00AF5C9F"/>
    <w:rsid w:val="00AF5DF5"/>
    <w:rsid w:val="00AF5EC6"/>
    <w:rsid w:val="00AF60A1"/>
    <w:rsid w:val="00AF620B"/>
    <w:rsid w:val="00AF627F"/>
    <w:rsid w:val="00AF6465"/>
    <w:rsid w:val="00AF6565"/>
    <w:rsid w:val="00AF65BB"/>
    <w:rsid w:val="00AF66D1"/>
    <w:rsid w:val="00AF6706"/>
    <w:rsid w:val="00AF67CF"/>
    <w:rsid w:val="00AF6829"/>
    <w:rsid w:val="00AF6862"/>
    <w:rsid w:val="00AF6AC4"/>
    <w:rsid w:val="00AF6C38"/>
    <w:rsid w:val="00AF6C92"/>
    <w:rsid w:val="00AF6E55"/>
    <w:rsid w:val="00AF6E8A"/>
    <w:rsid w:val="00AF6EA4"/>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96C"/>
    <w:rsid w:val="00B00AE5"/>
    <w:rsid w:val="00B00D86"/>
    <w:rsid w:val="00B00E51"/>
    <w:rsid w:val="00B00E66"/>
    <w:rsid w:val="00B00F7E"/>
    <w:rsid w:val="00B00FBB"/>
    <w:rsid w:val="00B0108C"/>
    <w:rsid w:val="00B011CC"/>
    <w:rsid w:val="00B01204"/>
    <w:rsid w:val="00B013C2"/>
    <w:rsid w:val="00B01621"/>
    <w:rsid w:val="00B01724"/>
    <w:rsid w:val="00B019A1"/>
    <w:rsid w:val="00B01B94"/>
    <w:rsid w:val="00B01BC4"/>
    <w:rsid w:val="00B01D4B"/>
    <w:rsid w:val="00B01EC2"/>
    <w:rsid w:val="00B01F70"/>
    <w:rsid w:val="00B021F8"/>
    <w:rsid w:val="00B02276"/>
    <w:rsid w:val="00B022DC"/>
    <w:rsid w:val="00B022E2"/>
    <w:rsid w:val="00B02418"/>
    <w:rsid w:val="00B024E9"/>
    <w:rsid w:val="00B02628"/>
    <w:rsid w:val="00B02698"/>
    <w:rsid w:val="00B02751"/>
    <w:rsid w:val="00B0285E"/>
    <w:rsid w:val="00B02973"/>
    <w:rsid w:val="00B029B7"/>
    <w:rsid w:val="00B02BA3"/>
    <w:rsid w:val="00B02C3B"/>
    <w:rsid w:val="00B02D12"/>
    <w:rsid w:val="00B02D74"/>
    <w:rsid w:val="00B02F65"/>
    <w:rsid w:val="00B02F9F"/>
    <w:rsid w:val="00B03247"/>
    <w:rsid w:val="00B0329C"/>
    <w:rsid w:val="00B03396"/>
    <w:rsid w:val="00B033B9"/>
    <w:rsid w:val="00B03434"/>
    <w:rsid w:val="00B03502"/>
    <w:rsid w:val="00B037EB"/>
    <w:rsid w:val="00B038A0"/>
    <w:rsid w:val="00B03981"/>
    <w:rsid w:val="00B039CD"/>
    <w:rsid w:val="00B03BE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A6F"/>
    <w:rsid w:val="00B05AB2"/>
    <w:rsid w:val="00B05B6A"/>
    <w:rsid w:val="00B05BBD"/>
    <w:rsid w:val="00B05D54"/>
    <w:rsid w:val="00B05DD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C1C"/>
    <w:rsid w:val="00B06DD9"/>
    <w:rsid w:val="00B06DDC"/>
    <w:rsid w:val="00B06E2B"/>
    <w:rsid w:val="00B06F27"/>
    <w:rsid w:val="00B06F32"/>
    <w:rsid w:val="00B06F8D"/>
    <w:rsid w:val="00B07116"/>
    <w:rsid w:val="00B07360"/>
    <w:rsid w:val="00B07384"/>
    <w:rsid w:val="00B073CF"/>
    <w:rsid w:val="00B073FA"/>
    <w:rsid w:val="00B07474"/>
    <w:rsid w:val="00B074FC"/>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383"/>
    <w:rsid w:val="00B10390"/>
    <w:rsid w:val="00B10527"/>
    <w:rsid w:val="00B1062E"/>
    <w:rsid w:val="00B1098C"/>
    <w:rsid w:val="00B10CD9"/>
    <w:rsid w:val="00B10CDF"/>
    <w:rsid w:val="00B10E7D"/>
    <w:rsid w:val="00B11225"/>
    <w:rsid w:val="00B1127A"/>
    <w:rsid w:val="00B11393"/>
    <w:rsid w:val="00B114F4"/>
    <w:rsid w:val="00B11530"/>
    <w:rsid w:val="00B11759"/>
    <w:rsid w:val="00B11775"/>
    <w:rsid w:val="00B1184F"/>
    <w:rsid w:val="00B1197B"/>
    <w:rsid w:val="00B119D6"/>
    <w:rsid w:val="00B11AFA"/>
    <w:rsid w:val="00B11B4D"/>
    <w:rsid w:val="00B11BD1"/>
    <w:rsid w:val="00B11C5F"/>
    <w:rsid w:val="00B11D6C"/>
    <w:rsid w:val="00B11E3D"/>
    <w:rsid w:val="00B11E4D"/>
    <w:rsid w:val="00B11ECC"/>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FBE"/>
    <w:rsid w:val="00B14034"/>
    <w:rsid w:val="00B140B7"/>
    <w:rsid w:val="00B140D4"/>
    <w:rsid w:val="00B14107"/>
    <w:rsid w:val="00B141E0"/>
    <w:rsid w:val="00B142E4"/>
    <w:rsid w:val="00B1454F"/>
    <w:rsid w:val="00B14746"/>
    <w:rsid w:val="00B149CA"/>
    <w:rsid w:val="00B14A62"/>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809"/>
    <w:rsid w:val="00B159F8"/>
    <w:rsid w:val="00B15B89"/>
    <w:rsid w:val="00B15C82"/>
    <w:rsid w:val="00B15D35"/>
    <w:rsid w:val="00B15E2F"/>
    <w:rsid w:val="00B16143"/>
    <w:rsid w:val="00B16154"/>
    <w:rsid w:val="00B165C4"/>
    <w:rsid w:val="00B165E7"/>
    <w:rsid w:val="00B1666D"/>
    <w:rsid w:val="00B16B3F"/>
    <w:rsid w:val="00B16CB7"/>
    <w:rsid w:val="00B16D0D"/>
    <w:rsid w:val="00B16D7C"/>
    <w:rsid w:val="00B16F0A"/>
    <w:rsid w:val="00B16FD2"/>
    <w:rsid w:val="00B170C2"/>
    <w:rsid w:val="00B1746F"/>
    <w:rsid w:val="00B176B2"/>
    <w:rsid w:val="00B179AE"/>
    <w:rsid w:val="00B17B5A"/>
    <w:rsid w:val="00B17BF7"/>
    <w:rsid w:val="00B17C81"/>
    <w:rsid w:val="00B17E04"/>
    <w:rsid w:val="00B17EC9"/>
    <w:rsid w:val="00B200BD"/>
    <w:rsid w:val="00B200C6"/>
    <w:rsid w:val="00B200ED"/>
    <w:rsid w:val="00B20328"/>
    <w:rsid w:val="00B20425"/>
    <w:rsid w:val="00B2051C"/>
    <w:rsid w:val="00B2058D"/>
    <w:rsid w:val="00B20649"/>
    <w:rsid w:val="00B20725"/>
    <w:rsid w:val="00B2076C"/>
    <w:rsid w:val="00B2087E"/>
    <w:rsid w:val="00B209F0"/>
    <w:rsid w:val="00B20A5A"/>
    <w:rsid w:val="00B20B11"/>
    <w:rsid w:val="00B20B94"/>
    <w:rsid w:val="00B20D0B"/>
    <w:rsid w:val="00B20D87"/>
    <w:rsid w:val="00B20F00"/>
    <w:rsid w:val="00B20FFE"/>
    <w:rsid w:val="00B211B2"/>
    <w:rsid w:val="00B211EF"/>
    <w:rsid w:val="00B211F3"/>
    <w:rsid w:val="00B212B3"/>
    <w:rsid w:val="00B21325"/>
    <w:rsid w:val="00B21366"/>
    <w:rsid w:val="00B214BB"/>
    <w:rsid w:val="00B21567"/>
    <w:rsid w:val="00B216F0"/>
    <w:rsid w:val="00B216F3"/>
    <w:rsid w:val="00B21B0D"/>
    <w:rsid w:val="00B21B3B"/>
    <w:rsid w:val="00B21CF0"/>
    <w:rsid w:val="00B21D69"/>
    <w:rsid w:val="00B22202"/>
    <w:rsid w:val="00B225E9"/>
    <w:rsid w:val="00B22691"/>
    <w:rsid w:val="00B226B9"/>
    <w:rsid w:val="00B226BE"/>
    <w:rsid w:val="00B226F4"/>
    <w:rsid w:val="00B227BC"/>
    <w:rsid w:val="00B22838"/>
    <w:rsid w:val="00B228E9"/>
    <w:rsid w:val="00B22918"/>
    <w:rsid w:val="00B229A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509"/>
    <w:rsid w:val="00B235F3"/>
    <w:rsid w:val="00B23776"/>
    <w:rsid w:val="00B23D77"/>
    <w:rsid w:val="00B23E10"/>
    <w:rsid w:val="00B23E3F"/>
    <w:rsid w:val="00B23E7C"/>
    <w:rsid w:val="00B23EC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A6"/>
    <w:rsid w:val="00B24CBE"/>
    <w:rsid w:val="00B24E27"/>
    <w:rsid w:val="00B24E68"/>
    <w:rsid w:val="00B24EDE"/>
    <w:rsid w:val="00B24F1B"/>
    <w:rsid w:val="00B24F34"/>
    <w:rsid w:val="00B24FC8"/>
    <w:rsid w:val="00B2508F"/>
    <w:rsid w:val="00B25557"/>
    <w:rsid w:val="00B256D2"/>
    <w:rsid w:val="00B258CC"/>
    <w:rsid w:val="00B258D0"/>
    <w:rsid w:val="00B25AD5"/>
    <w:rsid w:val="00B25BE0"/>
    <w:rsid w:val="00B25F6E"/>
    <w:rsid w:val="00B25F75"/>
    <w:rsid w:val="00B261D5"/>
    <w:rsid w:val="00B26283"/>
    <w:rsid w:val="00B2628E"/>
    <w:rsid w:val="00B2642A"/>
    <w:rsid w:val="00B264EF"/>
    <w:rsid w:val="00B2654C"/>
    <w:rsid w:val="00B265D7"/>
    <w:rsid w:val="00B26651"/>
    <w:rsid w:val="00B266B0"/>
    <w:rsid w:val="00B267B1"/>
    <w:rsid w:val="00B26A14"/>
    <w:rsid w:val="00B26ADB"/>
    <w:rsid w:val="00B26B5C"/>
    <w:rsid w:val="00B26C64"/>
    <w:rsid w:val="00B26DE0"/>
    <w:rsid w:val="00B27020"/>
    <w:rsid w:val="00B270AD"/>
    <w:rsid w:val="00B271A4"/>
    <w:rsid w:val="00B271EF"/>
    <w:rsid w:val="00B27242"/>
    <w:rsid w:val="00B27494"/>
    <w:rsid w:val="00B27921"/>
    <w:rsid w:val="00B2792E"/>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B61"/>
    <w:rsid w:val="00B30B93"/>
    <w:rsid w:val="00B3148E"/>
    <w:rsid w:val="00B315B6"/>
    <w:rsid w:val="00B315F5"/>
    <w:rsid w:val="00B3167C"/>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6D"/>
    <w:rsid w:val="00B3229D"/>
    <w:rsid w:val="00B3234C"/>
    <w:rsid w:val="00B32372"/>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9B"/>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506"/>
    <w:rsid w:val="00B34720"/>
    <w:rsid w:val="00B347B6"/>
    <w:rsid w:val="00B347E9"/>
    <w:rsid w:val="00B34811"/>
    <w:rsid w:val="00B3486E"/>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D8"/>
    <w:rsid w:val="00B353F5"/>
    <w:rsid w:val="00B35423"/>
    <w:rsid w:val="00B3542F"/>
    <w:rsid w:val="00B3552C"/>
    <w:rsid w:val="00B358F2"/>
    <w:rsid w:val="00B35A00"/>
    <w:rsid w:val="00B35A1D"/>
    <w:rsid w:val="00B35ACE"/>
    <w:rsid w:val="00B35B04"/>
    <w:rsid w:val="00B35DA4"/>
    <w:rsid w:val="00B36083"/>
    <w:rsid w:val="00B36087"/>
    <w:rsid w:val="00B360A2"/>
    <w:rsid w:val="00B360FC"/>
    <w:rsid w:val="00B3656E"/>
    <w:rsid w:val="00B36601"/>
    <w:rsid w:val="00B36624"/>
    <w:rsid w:val="00B36643"/>
    <w:rsid w:val="00B3669D"/>
    <w:rsid w:val="00B366F3"/>
    <w:rsid w:val="00B36859"/>
    <w:rsid w:val="00B36939"/>
    <w:rsid w:val="00B36AB4"/>
    <w:rsid w:val="00B36C0D"/>
    <w:rsid w:val="00B36CC3"/>
    <w:rsid w:val="00B36E16"/>
    <w:rsid w:val="00B36E62"/>
    <w:rsid w:val="00B36E8F"/>
    <w:rsid w:val="00B36F27"/>
    <w:rsid w:val="00B36F28"/>
    <w:rsid w:val="00B36F3B"/>
    <w:rsid w:val="00B371D7"/>
    <w:rsid w:val="00B37253"/>
    <w:rsid w:val="00B37311"/>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828"/>
    <w:rsid w:val="00B4184B"/>
    <w:rsid w:val="00B41954"/>
    <w:rsid w:val="00B41A94"/>
    <w:rsid w:val="00B41B18"/>
    <w:rsid w:val="00B41B19"/>
    <w:rsid w:val="00B41B72"/>
    <w:rsid w:val="00B41C21"/>
    <w:rsid w:val="00B41C4C"/>
    <w:rsid w:val="00B41C5D"/>
    <w:rsid w:val="00B420E6"/>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A6"/>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193"/>
    <w:rsid w:val="00B4333D"/>
    <w:rsid w:val="00B434D4"/>
    <w:rsid w:val="00B43591"/>
    <w:rsid w:val="00B43782"/>
    <w:rsid w:val="00B4380E"/>
    <w:rsid w:val="00B4399E"/>
    <w:rsid w:val="00B43A16"/>
    <w:rsid w:val="00B43A35"/>
    <w:rsid w:val="00B43B0E"/>
    <w:rsid w:val="00B43BF7"/>
    <w:rsid w:val="00B43C16"/>
    <w:rsid w:val="00B43C46"/>
    <w:rsid w:val="00B43CE0"/>
    <w:rsid w:val="00B43D0B"/>
    <w:rsid w:val="00B43D32"/>
    <w:rsid w:val="00B43D43"/>
    <w:rsid w:val="00B43D66"/>
    <w:rsid w:val="00B43E17"/>
    <w:rsid w:val="00B44080"/>
    <w:rsid w:val="00B4424B"/>
    <w:rsid w:val="00B443BE"/>
    <w:rsid w:val="00B4453E"/>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D13"/>
    <w:rsid w:val="00B46D2D"/>
    <w:rsid w:val="00B46D89"/>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5002B"/>
    <w:rsid w:val="00B500C0"/>
    <w:rsid w:val="00B500CD"/>
    <w:rsid w:val="00B500DA"/>
    <w:rsid w:val="00B5010A"/>
    <w:rsid w:val="00B501ED"/>
    <w:rsid w:val="00B50369"/>
    <w:rsid w:val="00B5046A"/>
    <w:rsid w:val="00B50473"/>
    <w:rsid w:val="00B5049D"/>
    <w:rsid w:val="00B50674"/>
    <w:rsid w:val="00B506AF"/>
    <w:rsid w:val="00B50893"/>
    <w:rsid w:val="00B50A1F"/>
    <w:rsid w:val="00B50A37"/>
    <w:rsid w:val="00B50A4B"/>
    <w:rsid w:val="00B50B45"/>
    <w:rsid w:val="00B50BB4"/>
    <w:rsid w:val="00B50D00"/>
    <w:rsid w:val="00B50D84"/>
    <w:rsid w:val="00B50E10"/>
    <w:rsid w:val="00B50E33"/>
    <w:rsid w:val="00B50F0B"/>
    <w:rsid w:val="00B50F1A"/>
    <w:rsid w:val="00B5109D"/>
    <w:rsid w:val="00B510CF"/>
    <w:rsid w:val="00B510D9"/>
    <w:rsid w:val="00B5114B"/>
    <w:rsid w:val="00B511B3"/>
    <w:rsid w:val="00B511B7"/>
    <w:rsid w:val="00B517D2"/>
    <w:rsid w:val="00B517ED"/>
    <w:rsid w:val="00B517F0"/>
    <w:rsid w:val="00B519B8"/>
    <w:rsid w:val="00B51A06"/>
    <w:rsid w:val="00B51BD0"/>
    <w:rsid w:val="00B51C9F"/>
    <w:rsid w:val="00B51D53"/>
    <w:rsid w:val="00B51E40"/>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67B"/>
    <w:rsid w:val="00B5367C"/>
    <w:rsid w:val="00B53713"/>
    <w:rsid w:val="00B537E5"/>
    <w:rsid w:val="00B53893"/>
    <w:rsid w:val="00B53A59"/>
    <w:rsid w:val="00B53AF3"/>
    <w:rsid w:val="00B53C5E"/>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FA"/>
    <w:rsid w:val="00B5461F"/>
    <w:rsid w:val="00B5463F"/>
    <w:rsid w:val="00B54690"/>
    <w:rsid w:val="00B547DD"/>
    <w:rsid w:val="00B548C2"/>
    <w:rsid w:val="00B54946"/>
    <w:rsid w:val="00B549F3"/>
    <w:rsid w:val="00B54A48"/>
    <w:rsid w:val="00B54B0C"/>
    <w:rsid w:val="00B54B15"/>
    <w:rsid w:val="00B54B6A"/>
    <w:rsid w:val="00B54DC5"/>
    <w:rsid w:val="00B54E07"/>
    <w:rsid w:val="00B550F3"/>
    <w:rsid w:val="00B551F8"/>
    <w:rsid w:val="00B552D5"/>
    <w:rsid w:val="00B5534E"/>
    <w:rsid w:val="00B55371"/>
    <w:rsid w:val="00B55428"/>
    <w:rsid w:val="00B554F4"/>
    <w:rsid w:val="00B55567"/>
    <w:rsid w:val="00B5561A"/>
    <w:rsid w:val="00B55673"/>
    <w:rsid w:val="00B557B8"/>
    <w:rsid w:val="00B55B21"/>
    <w:rsid w:val="00B55BD0"/>
    <w:rsid w:val="00B55CE1"/>
    <w:rsid w:val="00B55D97"/>
    <w:rsid w:val="00B55DAB"/>
    <w:rsid w:val="00B55E1F"/>
    <w:rsid w:val="00B56226"/>
    <w:rsid w:val="00B563D4"/>
    <w:rsid w:val="00B564E8"/>
    <w:rsid w:val="00B56689"/>
    <w:rsid w:val="00B566C4"/>
    <w:rsid w:val="00B566F6"/>
    <w:rsid w:val="00B5680A"/>
    <w:rsid w:val="00B568A6"/>
    <w:rsid w:val="00B569FF"/>
    <w:rsid w:val="00B56AB0"/>
    <w:rsid w:val="00B56C41"/>
    <w:rsid w:val="00B56D24"/>
    <w:rsid w:val="00B56E0B"/>
    <w:rsid w:val="00B56E5E"/>
    <w:rsid w:val="00B56EA0"/>
    <w:rsid w:val="00B56F68"/>
    <w:rsid w:val="00B57008"/>
    <w:rsid w:val="00B5709C"/>
    <w:rsid w:val="00B570BF"/>
    <w:rsid w:val="00B5714B"/>
    <w:rsid w:val="00B5715B"/>
    <w:rsid w:val="00B571D8"/>
    <w:rsid w:val="00B57527"/>
    <w:rsid w:val="00B57857"/>
    <w:rsid w:val="00B578BB"/>
    <w:rsid w:val="00B57A2B"/>
    <w:rsid w:val="00B57C21"/>
    <w:rsid w:val="00B57CC9"/>
    <w:rsid w:val="00B57CE3"/>
    <w:rsid w:val="00B57D15"/>
    <w:rsid w:val="00B57E84"/>
    <w:rsid w:val="00B57F74"/>
    <w:rsid w:val="00B602E0"/>
    <w:rsid w:val="00B6030C"/>
    <w:rsid w:val="00B60318"/>
    <w:rsid w:val="00B60471"/>
    <w:rsid w:val="00B604A3"/>
    <w:rsid w:val="00B605D6"/>
    <w:rsid w:val="00B606B5"/>
    <w:rsid w:val="00B6086E"/>
    <w:rsid w:val="00B60B22"/>
    <w:rsid w:val="00B60B51"/>
    <w:rsid w:val="00B60B8F"/>
    <w:rsid w:val="00B60B93"/>
    <w:rsid w:val="00B60BEF"/>
    <w:rsid w:val="00B60C93"/>
    <w:rsid w:val="00B60DE7"/>
    <w:rsid w:val="00B60E7C"/>
    <w:rsid w:val="00B60E8C"/>
    <w:rsid w:val="00B60ECF"/>
    <w:rsid w:val="00B60FCD"/>
    <w:rsid w:val="00B6101E"/>
    <w:rsid w:val="00B61107"/>
    <w:rsid w:val="00B613C5"/>
    <w:rsid w:val="00B613F0"/>
    <w:rsid w:val="00B6142A"/>
    <w:rsid w:val="00B614B8"/>
    <w:rsid w:val="00B61531"/>
    <w:rsid w:val="00B615C0"/>
    <w:rsid w:val="00B6162E"/>
    <w:rsid w:val="00B61A9D"/>
    <w:rsid w:val="00B61BA6"/>
    <w:rsid w:val="00B61BDA"/>
    <w:rsid w:val="00B61E3E"/>
    <w:rsid w:val="00B61F79"/>
    <w:rsid w:val="00B61F81"/>
    <w:rsid w:val="00B620D6"/>
    <w:rsid w:val="00B620DA"/>
    <w:rsid w:val="00B620E0"/>
    <w:rsid w:val="00B62155"/>
    <w:rsid w:val="00B62431"/>
    <w:rsid w:val="00B62533"/>
    <w:rsid w:val="00B6258C"/>
    <w:rsid w:val="00B625CC"/>
    <w:rsid w:val="00B626FD"/>
    <w:rsid w:val="00B627B8"/>
    <w:rsid w:val="00B629C4"/>
    <w:rsid w:val="00B62AD5"/>
    <w:rsid w:val="00B62BA5"/>
    <w:rsid w:val="00B62C61"/>
    <w:rsid w:val="00B62DF0"/>
    <w:rsid w:val="00B62E16"/>
    <w:rsid w:val="00B62E7B"/>
    <w:rsid w:val="00B62F70"/>
    <w:rsid w:val="00B630AB"/>
    <w:rsid w:val="00B630CA"/>
    <w:rsid w:val="00B630F3"/>
    <w:rsid w:val="00B63155"/>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411D"/>
    <w:rsid w:val="00B6425E"/>
    <w:rsid w:val="00B643F7"/>
    <w:rsid w:val="00B645DC"/>
    <w:rsid w:val="00B6475D"/>
    <w:rsid w:val="00B648A6"/>
    <w:rsid w:val="00B648D5"/>
    <w:rsid w:val="00B64943"/>
    <w:rsid w:val="00B64954"/>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618"/>
    <w:rsid w:val="00B656F2"/>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DD"/>
    <w:rsid w:val="00B670E2"/>
    <w:rsid w:val="00B6711B"/>
    <w:rsid w:val="00B673A0"/>
    <w:rsid w:val="00B673D9"/>
    <w:rsid w:val="00B673DB"/>
    <w:rsid w:val="00B6741C"/>
    <w:rsid w:val="00B676A6"/>
    <w:rsid w:val="00B676D1"/>
    <w:rsid w:val="00B676DB"/>
    <w:rsid w:val="00B67766"/>
    <w:rsid w:val="00B677D1"/>
    <w:rsid w:val="00B67805"/>
    <w:rsid w:val="00B6789A"/>
    <w:rsid w:val="00B678A3"/>
    <w:rsid w:val="00B6792B"/>
    <w:rsid w:val="00B67A83"/>
    <w:rsid w:val="00B67AF9"/>
    <w:rsid w:val="00B67C6B"/>
    <w:rsid w:val="00B67CA0"/>
    <w:rsid w:val="00B67CDF"/>
    <w:rsid w:val="00B67DA9"/>
    <w:rsid w:val="00B67F50"/>
    <w:rsid w:val="00B67F9D"/>
    <w:rsid w:val="00B7006A"/>
    <w:rsid w:val="00B70145"/>
    <w:rsid w:val="00B701FE"/>
    <w:rsid w:val="00B7021C"/>
    <w:rsid w:val="00B7021E"/>
    <w:rsid w:val="00B7030F"/>
    <w:rsid w:val="00B70310"/>
    <w:rsid w:val="00B704BE"/>
    <w:rsid w:val="00B70519"/>
    <w:rsid w:val="00B70534"/>
    <w:rsid w:val="00B70582"/>
    <w:rsid w:val="00B705D8"/>
    <w:rsid w:val="00B70688"/>
    <w:rsid w:val="00B70745"/>
    <w:rsid w:val="00B70901"/>
    <w:rsid w:val="00B70BE4"/>
    <w:rsid w:val="00B70BF5"/>
    <w:rsid w:val="00B70C25"/>
    <w:rsid w:val="00B70C2F"/>
    <w:rsid w:val="00B70CA6"/>
    <w:rsid w:val="00B70CA8"/>
    <w:rsid w:val="00B70CFB"/>
    <w:rsid w:val="00B70D02"/>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200B"/>
    <w:rsid w:val="00B72045"/>
    <w:rsid w:val="00B720B3"/>
    <w:rsid w:val="00B720C2"/>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9CE"/>
    <w:rsid w:val="00B72A5B"/>
    <w:rsid w:val="00B72AA4"/>
    <w:rsid w:val="00B72AF4"/>
    <w:rsid w:val="00B72C0E"/>
    <w:rsid w:val="00B72C1D"/>
    <w:rsid w:val="00B72C71"/>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C31"/>
    <w:rsid w:val="00B73F92"/>
    <w:rsid w:val="00B74052"/>
    <w:rsid w:val="00B740AA"/>
    <w:rsid w:val="00B74207"/>
    <w:rsid w:val="00B74345"/>
    <w:rsid w:val="00B7445A"/>
    <w:rsid w:val="00B74545"/>
    <w:rsid w:val="00B745EB"/>
    <w:rsid w:val="00B746AA"/>
    <w:rsid w:val="00B74703"/>
    <w:rsid w:val="00B747C0"/>
    <w:rsid w:val="00B74923"/>
    <w:rsid w:val="00B7498B"/>
    <w:rsid w:val="00B74A7F"/>
    <w:rsid w:val="00B74ACF"/>
    <w:rsid w:val="00B74B3E"/>
    <w:rsid w:val="00B74BFB"/>
    <w:rsid w:val="00B74DBC"/>
    <w:rsid w:val="00B750B1"/>
    <w:rsid w:val="00B75370"/>
    <w:rsid w:val="00B753DD"/>
    <w:rsid w:val="00B75409"/>
    <w:rsid w:val="00B7542F"/>
    <w:rsid w:val="00B75454"/>
    <w:rsid w:val="00B75460"/>
    <w:rsid w:val="00B754AF"/>
    <w:rsid w:val="00B754FE"/>
    <w:rsid w:val="00B7551D"/>
    <w:rsid w:val="00B75636"/>
    <w:rsid w:val="00B75657"/>
    <w:rsid w:val="00B75682"/>
    <w:rsid w:val="00B757B2"/>
    <w:rsid w:val="00B75952"/>
    <w:rsid w:val="00B75A17"/>
    <w:rsid w:val="00B75A5D"/>
    <w:rsid w:val="00B75B4F"/>
    <w:rsid w:val="00B75B84"/>
    <w:rsid w:val="00B75C0D"/>
    <w:rsid w:val="00B75C37"/>
    <w:rsid w:val="00B75CE9"/>
    <w:rsid w:val="00B76157"/>
    <w:rsid w:val="00B761C2"/>
    <w:rsid w:val="00B76254"/>
    <w:rsid w:val="00B762B1"/>
    <w:rsid w:val="00B762E6"/>
    <w:rsid w:val="00B766D3"/>
    <w:rsid w:val="00B76702"/>
    <w:rsid w:val="00B7674C"/>
    <w:rsid w:val="00B768E9"/>
    <w:rsid w:val="00B769E2"/>
    <w:rsid w:val="00B76A39"/>
    <w:rsid w:val="00B76B80"/>
    <w:rsid w:val="00B76BB9"/>
    <w:rsid w:val="00B76BCD"/>
    <w:rsid w:val="00B76C84"/>
    <w:rsid w:val="00B76D37"/>
    <w:rsid w:val="00B76D75"/>
    <w:rsid w:val="00B76DEC"/>
    <w:rsid w:val="00B76ED3"/>
    <w:rsid w:val="00B76EE9"/>
    <w:rsid w:val="00B771AA"/>
    <w:rsid w:val="00B77231"/>
    <w:rsid w:val="00B772F6"/>
    <w:rsid w:val="00B7741C"/>
    <w:rsid w:val="00B7742B"/>
    <w:rsid w:val="00B7777B"/>
    <w:rsid w:val="00B77880"/>
    <w:rsid w:val="00B778CC"/>
    <w:rsid w:val="00B77954"/>
    <w:rsid w:val="00B77A1B"/>
    <w:rsid w:val="00B77B23"/>
    <w:rsid w:val="00B77B84"/>
    <w:rsid w:val="00B77B89"/>
    <w:rsid w:val="00B77FF1"/>
    <w:rsid w:val="00B80039"/>
    <w:rsid w:val="00B80040"/>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5CA"/>
    <w:rsid w:val="00B81653"/>
    <w:rsid w:val="00B816E6"/>
    <w:rsid w:val="00B817DC"/>
    <w:rsid w:val="00B818E2"/>
    <w:rsid w:val="00B819AA"/>
    <w:rsid w:val="00B81A4D"/>
    <w:rsid w:val="00B81A81"/>
    <w:rsid w:val="00B81CE0"/>
    <w:rsid w:val="00B81E74"/>
    <w:rsid w:val="00B81F43"/>
    <w:rsid w:val="00B82096"/>
    <w:rsid w:val="00B820C6"/>
    <w:rsid w:val="00B8216D"/>
    <w:rsid w:val="00B82270"/>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3E"/>
    <w:rsid w:val="00B849B1"/>
    <w:rsid w:val="00B84A29"/>
    <w:rsid w:val="00B84A7B"/>
    <w:rsid w:val="00B84A80"/>
    <w:rsid w:val="00B84AED"/>
    <w:rsid w:val="00B84B80"/>
    <w:rsid w:val="00B84C68"/>
    <w:rsid w:val="00B84C8C"/>
    <w:rsid w:val="00B84CD6"/>
    <w:rsid w:val="00B84E72"/>
    <w:rsid w:val="00B84E9C"/>
    <w:rsid w:val="00B84F8F"/>
    <w:rsid w:val="00B850C8"/>
    <w:rsid w:val="00B8512C"/>
    <w:rsid w:val="00B8524F"/>
    <w:rsid w:val="00B85326"/>
    <w:rsid w:val="00B85411"/>
    <w:rsid w:val="00B85522"/>
    <w:rsid w:val="00B85538"/>
    <w:rsid w:val="00B8562E"/>
    <w:rsid w:val="00B85709"/>
    <w:rsid w:val="00B85781"/>
    <w:rsid w:val="00B8579D"/>
    <w:rsid w:val="00B85831"/>
    <w:rsid w:val="00B85894"/>
    <w:rsid w:val="00B85968"/>
    <w:rsid w:val="00B85A57"/>
    <w:rsid w:val="00B85C9F"/>
    <w:rsid w:val="00B85CEB"/>
    <w:rsid w:val="00B85D20"/>
    <w:rsid w:val="00B85DB1"/>
    <w:rsid w:val="00B8619A"/>
    <w:rsid w:val="00B861AF"/>
    <w:rsid w:val="00B86262"/>
    <w:rsid w:val="00B863A5"/>
    <w:rsid w:val="00B863F5"/>
    <w:rsid w:val="00B8641E"/>
    <w:rsid w:val="00B8667F"/>
    <w:rsid w:val="00B867A2"/>
    <w:rsid w:val="00B86832"/>
    <w:rsid w:val="00B8690F"/>
    <w:rsid w:val="00B86B53"/>
    <w:rsid w:val="00B86DBB"/>
    <w:rsid w:val="00B86E2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BA"/>
    <w:rsid w:val="00B9034B"/>
    <w:rsid w:val="00B903E5"/>
    <w:rsid w:val="00B904BE"/>
    <w:rsid w:val="00B905C4"/>
    <w:rsid w:val="00B90752"/>
    <w:rsid w:val="00B90857"/>
    <w:rsid w:val="00B90985"/>
    <w:rsid w:val="00B9099C"/>
    <w:rsid w:val="00B909EC"/>
    <w:rsid w:val="00B90AA1"/>
    <w:rsid w:val="00B90AFA"/>
    <w:rsid w:val="00B90D9A"/>
    <w:rsid w:val="00B90E2A"/>
    <w:rsid w:val="00B90E51"/>
    <w:rsid w:val="00B90F2A"/>
    <w:rsid w:val="00B90FF8"/>
    <w:rsid w:val="00B91085"/>
    <w:rsid w:val="00B910A1"/>
    <w:rsid w:val="00B910D8"/>
    <w:rsid w:val="00B912EE"/>
    <w:rsid w:val="00B91308"/>
    <w:rsid w:val="00B91350"/>
    <w:rsid w:val="00B91354"/>
    <w:rsid w:val="00B91390"/>
    <w:rsid w:val="00B913BB"/>
    <w:rsid w:val="00B91450"/>
    <w:rsid w:val="00B914C8"/>
    <w:rsid w:val="00B914D0"/>
    <w:rsid w:val="00B916B8"/>
    <w:rsid w:val="00B91782"/>
    <w:rsid w:val="00B91898"/>
    <w:rsid w:val="00B918F4"/>
    <w:rsid w:val="00B9198D"/>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2F8"/>
    <w:rsid w:val="00B93375"/>
    <w:rsid w:val="00B9348B"/>
    <w:rsid w:val="00B93525"/>
    <w:rsid w:val="00B93690"/>
    <w:rsid w:val="00B9369B"/>
    <w:rsid w:val="00B936EF"/>
    <w:rsid w:val="00B937AA"/>
    <w:rsid w:val="00B93BE5"/>
    <w:rsid w:val="00B93C32"/>
    <w:rsid w:val="00B93CE0"/>
    <w:rsid w:val="00B93E3B"/>
    <w:rsid w:val="00B93E69"/>
    <w:rsid w:val="00B93EA4"/>
    <w:rsid w:val="00B93FC1"/>
    <w:rsid w:val="00B9406D"/>
    <w:rsid w:val="00B94101"/>
    <w:rsid w:val="00B9419C"/>
    <w:rsid w:val="00B94330"/>
    <w:rsid w:val="00B94574"/>
    <w:rsid w:val="00B94631"/>
    <w:rsid w:val="00B94774"/>
    <w:rsid w:val="00B94814"/>
    <w:rsid w:val="00B948CE"/>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16"/>
    <w:rsid w:val="00B9553F"/>
    <w:rsid w:val="00B955AC"/>
    <w:rsid w:val="00B9564B"/>
    <w:rsid w:val="00B958CA"/>
    <w:rsid w:val="00B95B2E"/>
    <w:rsid w:val="00B95B90"/>
    <w:rsid w:val="00B95BEB"/>
    <w:rsid w:val="00B95C6F"/>
    <w:rsid w:val="00B95F8D"/>
    <w:rsid w:val="00B95FC8"/>
    <w:rsid w:val="00B96014"/>
    <w:rsid w:val="00B9603B"/>
    <w:rsid w:val="00B96152"/>
    <w:rsid w:val="00B961B1"/>
    <w:rsid w:val="00B961FD"/>
    <w:rsid w:val="00B963B2"/>
    <w:rsid w:val="00B96413"/>
    <w:rsid w:val="00B964E8"/>
    <w:rsid w:val="00B96520"/>
    <w:rsid w:val="00B9671E"/>
    <w:rsid w:val="00B967CF"/>
    <w:rsid w:val="00B969F1"/>
    <w:rsid w:val="00B96B52"/>
    <w:rsid w:val="00B96D26"/>
    <w:rsid w:val="00B97001"/>
    <w:rsid w:val="00B9700D"/>
    <w:rsid w:val="00B97055"/>
    <w:rsid w:val="00B9705E"/>
    <w:rsid w:val="00B9716B"/>
    <w:rsid w:val="00B971EE"/>
    <w:rsid w:val="00B97244"/>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9B"/>
    <w:rsid w:val="00BA1638"/>
    <w:rsid w:val="00BA165D"/>
    <w:rsid w:val="00BA1789"/>
    <w:rsid w:val="00BA17A4"/>
    <w:rsid w:val="00BA1862"/>
    <w:rsid w:val="00BA1872"/>
    <w:rsid w:val="00BA18D7"/>
    <w:rsid w:val="00BA1913"/>
    <w:rsid w:val="00BA1A2A"/>
    <w:rsid w:val="00BA1B21"/>
    <w:rsid w:val="00BA1B7A"/>
    <w:rsid w:val="00BA1C64"/>
    <w:rsid w:val="00BA1D7D"/>
    <w:rsid w:val="00BA1EFE"/>
    <w:rsid w:val="00BA1EFF"/>
    <w:rsid w:val="00BA1FD1"/>
    <w:rsid w:val="00BA2065"/>
    <w:rsid w:val="00BA2077"/>
    <w:rsid w:val="00BA215F"/>
    <w:rsid w:val="00BA21E8"/>
    <w:rsid w:val="00BA2282"/>
    <w:rsid w:val="00BA22A3"/>
    <w:rsid w:val="00BA2369"/>
    <w:rsid w:val="00BA26F0"/>
    <w:rsid w:val="00BA289E"/>
    <w:rsid w:val="00BA2A70"/>
    <w:rsid w:val="00BA2AD5"/>
    <w:rsid w:val="00BA2BC9"/>
    <w:rsid w:val="00BA2BCD"/>
    <w:rsid w:val="00BA2C85"/>
    <w:rsid w:val="00BA2E7C"/>
    <w:rsid w:val="00BA2F47"/>
    <w:rsid w:val="00BA3255"/>
    <w:rsid w:val="00BA34FD"/>
    <w:rsid w:val="00BA352E"/>
    <w:rsid w:val="00BA3587"/>
    <w:rsid w:val="00BA3633"/>
    <w:rsid w:val="00BA3671"/>
    <w:rsid w:val="00BA38A9"/>
    <w:rsid w:val="00BA38EA"/>
    <w:rsid w:val="00BA3971"/>
    <w:rsid w:val="00BA39F2"/>
    <w:rsid w:val="00BA3A91"/>
    <w:rsid w:val="00BA3B52"/>
    <w:rsid w:val="00BA3B90"/>
    <w:rsid w:val="00BA3BB8"/>
    <w:rsid w:val="00BA3D31"/>
    <w:rsid w:val="00BA3D72"/>
    <w:rsid w:val="00BA3E6D"/>
    <w:rsid w:val="00BA3EA1"/>
    <w:rsid w:val="00BA3F64"/>
    <w:rsid w:val="00BA3FFD"/>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F3"/>
    <w:rsid w:val="00BA4F20"/>
    <w:rsid w:val="00BA4F2F"/>
    <w:rsid w:val="00BA5022"/>
    <w:rsid w:val="00BA5027"/>
    <w:rsid w:val="00BA50BE"/>
    <w:rsid w:val="00BA50E0"/>
    <w:rsid w:val="00BA5131"/>
    <w:rsid w:val="00BA5496"/>
    <w:rsid w:val="00BA56AE"/>
    <w:rsid w:val="00BA56CA"/>
    <w:rsid w:val="00BA5738"/>
    <w:rsid w:val="00BA5741"/>
    <w:rsid w:val="00BA5779"/>
    <w:rsid w:val="00BA5810"/>
    <w:rsid w:val="00BA5945"/>
    <w:rsid w:val="00BA5A8E"/>
    <w:rsid w:val="00BA5B08"/>
    <w:rsid w:val="00BA5EE4"/>
    <w:rsid w:val="00BA5F2F"/>
    <w:rsid w:val="00BA5FA6"/>
    <w:rsid w:val="00BA611E"/>
    <w:rsid w:val="00BA6274"/>
    <w:rsid w:val="00BA630F"/>
    <w:rsid w:val="00BA633A"/>
    <w:rsid w:val="00BA6351"/>
    <w:rsid w:val="00BA647E"/>
    <w:rsid w:val="00BA648F"/>
    <w:rsid w:val="00BA64AE"/>
    <w:rsid w:val="00BA6516"/>
    <w:rsid w:val="00BA65D7"/>
    <w:rsid w:val="00BA65DC"/>
    <w:rsid w:val="00BA68BC"/>
    <w:rsid w:val="00BA69CD"/>
    <w:rsid w:val="00BA69D6"/>
    <w:rsid w:val="00BA6B03"/>
    <w:rsid w:val="00BA6BA8"/>
    <w:rsid w:val="00BA6BF9"/>
    <w:rsid w:val="00BA6F07"/>
    <w:rsid w:val="00BA70A4"/>
    <w:rsid w:val="00BA70B0"/>
    <w:rsid w:val="00BA7176"/>
    <w:rsid w:val="00BA7205"/>
    <w:rsid w:val="00BA732C"/>
    <w:rsid w:val="00BA7382"/>
    <w:rsid w:val="00BA7463"/>
    <w:rsid w:val="00BA74B3"/>
    <w:rsid w:val="00BA754F"/>
    <w:rsid w:val="00BA764B"/>
    <w:rsid w:val="00BA766F"/>
    <w:rsid w:val="00BA7691"/>
    <w:rsid w:val="00BA76A9"/>
    <w:rsid w:val="00BA76B5"/>
    <w:rsid w:val="00BA786E"/>
    <w:rsid w:val="00BA79E8"/>
    <w:rsid w:val="00BA7A1C"/>
    <w:rsid w:val="00BA7AE3"/>
    <w:rsid w:val="00BA7C80"/>
    <w:rsid w:val="00BA7E27"/>
    <w:rsid w:val="00BA7F3A"/>
    <w:rsid w:val="00BA7F66"/>
    <w:rsid w:val="00BA7FB3"/>
    <w:rsid w:val="00BAC40E"/>
    <w:rsid w:val="00BB00E6"/>
    <w:rsid w:val="00BB0100"/>
    <w:rsid w:val="00BB0191"/>
    <w:rsid w:val="00BB01EB"/>
    <w:rsid w:val="00BB01F5"/>
    <w:rsid w:val="00BB02A6"/>
    <w:rsid w:val="00BB02E5"/>
    <w:rsid w:val="00BB0595"/>
    <w:rsid w:val="00BB05E5"/>
    <w:rsid w:val="00BB0664"/>
    <w:rsid w:val="00BB0677"/>
    <w:rsid w:val="00BB07BD"/>
    <w:rsid w:val="00BB0811"/>
    <w:rsid w:val="00BB09DA"/>
    <w:rsid w:val="00BB0AEE"/>
    <w:rsid w:val="00BB0C09"/>
    <w:rsid w:val="00BB0EC6"/>
    <w:rsid w:val="00BB100C"/>
    <w:rsid w:val="00BB1033"/>
    <w:rsid w:val="00BB103E"/>
    <w:rsid w:val="00BB10E8"/>
    <w:rsid w:val="00BB1275"/>
    <w:rsid w:val="00BB1325"/>
    <w:rsid w:val="00BB147E"/>
    <w:rsid w:val="00BB1520"/>
    <w:rsid w:val="00BB16B0"/>
    <w:rsid w:val="00BB1761"/>
    <w:rsid w:val="00BB1958"/>
    <w:rsid w:val="00BB1AEE"/>
    <w:rsid w:val="00BB1B3E"/>
    <w:rsid w:val="00BB1B68"/>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3D"/>
    <w:rsid w:val="00BB357F"/>
    <w:rsid w:val="00BB35BB"/>
    <w:rsid w:val="00BB3707"/>
    <w:rsid w:val="00BB38D0"/>
    <w:rsid w:val="00BB398A"/>
    <w:rsid w:val="00BB39E8"/>
    <w:rsid w:val="00BB3AD8"/>
    <w:rsid w:val="00BB3BEB"/>
    <w:rsid w:val="00BB3C70"/>
    <w:rsid w:val="00BB3E2B"/>
    <w:rsid w:val="00BB3E81"/>
    <w:rsid w:val="00BB42D4"/>
    <w:rsid w:val="00BB42DB"/>
    <w:rsid w:val="00BB4389"/>
    <w:rsid w:val="00BB4448"/>
    <w:rsid w:val="00BB45C0"/>
    <w:rsid w:val="00BB4621"/>
    <w:rsid w:val="00BB4726"/>
    <w:rsid w:val="00BB47B7"/>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F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939"/>
    <w:rsid w:val="00BB79E1"/>
    <w:rsid w:val="00BB7A53"/>
    <w:rsid w:val="00BB7B2F"/>
    <w:rsid w:val="00BB7DD7"/>
    <w:rsid w:val="00BB7E04"/>
    <w:rsid w:val="00BB7E18"/>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5F"/>
    <w:rsid w:val="00BC1AD9"/>
    <w:rsid w:val="00BC1B7E"/>
    <w:rsid w:val="00BC1CD7"/>
    <w:rsid w:val="00BC1D04"/>
    <w:rsid w:val="00BC1D15"/>
    <w:rsid w:val="00BC1E29"/>
    <w:rsid w:val="00BC1EC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E3C"/>
    <w:rsid w:val="00BC2F98"/>
    <w:rsid w:val="00BC2FB5"/>
    <w:rsid w:val="00BC2FEE"/>
    <w:rsid w:val="00BC3012"/>
    <w:rsid w:val="00BC306F"/>
    <w:rsid w:val="00BC3257"/>
    <w:rsid w:val="00BC328C"/>
    <w:rsid w:val="00BC32E7"/>
    <w:rsid w:val="00BC340C"/>
    <w:rsid w:val="00BC346A"/>
    <w:rsid w:val="00BC34AE"/>
    <w:rsid w:val="00BC352E"/>
    <w:rsid w:val="00BC36EE"/>
    <w:rsid w:val="00BC382F"/>
    <w:rsid w:val="00BC383B"/>
    <w:rsid w:val="00BC39F1"/>
    <w:rsid w:val="00BC3C45"/>
    <w:rsid w:val="00BC3C73"/>
    <w:rsid w:val="00BC3CFD"/>
    <w:rsid w:val="00BC3E12"/>
    <w:rsid w:val="00BC3EB7"/>
    <w:rsid w:val="00BC3FB1"/>
    <w:rsid w:val="00BC435B"/>
    <w:rsid w:val="00BC4418"/>
    <w:rsid w:val="00BC4557"/>
    <w:rsid w:val="00BC4635"/>
    <w:rsid w:val="00BC4693"/>
    <w:rsid w:val="00BC4837"/>
    <w:rsid w:val="00BC489B"/>
    <w:rsid w:val="00BC48CD"/>
    <w:rsid w:val="00BC4ABC"/>
    <w:rsid w:val="00BC4B9B"/>
    <w:rsid w:val="00BC4BEE"/>
    <w:rsid w:val="00BC4D94"/>
    <w:rsid w:val="00BC4F81"/>
    <w:rsid w:val="00BC4FE2"/>
    <w:rsid w:val="00BC504D"/>
    <w:rsid w:val="00BC506B"/>
    <w:rsid w:val="00BC5119"/>
    <w:rsid w:val="00BC511B"/>
    <w:rsid w:val="00BC521F"/>
    <w:rsid w:val="00BC53C8"/>
    <w:rsid w:val="00BC5410"/>
    <w:rsid w:val="00BC543F"/>
    <w:rsid w:val="00BC5490"/>
    <w:rsid w:val="00BC549E"/>
    <w:rsid w:val="00BC54C7"/>
    <w:rsid w:val="00BC54D5"/>
    <w:rsid w:val="00BC5670"/>
    <w:rsid w:val="00BC57C0"/>
    <w:rsid w:val="00BC5828"/>
    <w:rsid w:val="00BC585F"/>
    <w:rsid w:val="00BC58B9"/>
    <w:rsid w:val="00BC5AEE"/>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14"/>
    <w:rsid w:val="00BC6F77"/>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16D"/>
    <w:rsid w:val="00BD01F8"/>
    <w:rsid w:val="00BD0207"/>
    <w:rsid w:val="00BD02E3"/>
    <w:rsid w:val="00BD0313"/>
    <w:rsid w:val="00BD0388"/>
    <w:rsid w:val="00BD046A"/>
    <w:rsid w:val="00BD049A"/>
    <w:rsid w:val="00BD05C1"/>
    <w:rsid w:val="00BD0684"/>
    <w:rsid w:val="00BD0747"/>
    <w:rsid w:val="00BD082B"/>
    <w:rsid w:val="00BD08FA"/>
    <w:rsid w:val="00BD0AFF"/>
    <w:rsid w:val="00BD0D2C"/>
    <w:rsid w:val="00BD0E4D"/>
    <w:rsid w:val="00BD1084"/>
    <w:rsid w:val="00BD1198"/>
    <w:rsid w:val="00BD135C"/>
    <w:rsid w:val="00BD1366"/>
    <w:rsid w:val="00BD1467"/>
    <w:rsid w:val="00BD174E"/>
    <w:rsid w:val="00BD17B3"/>
    <w:rsid w:val="00BD189F"/>
    <w:rsid w:val="00BD18BC"/>
    <w:rsid w:val="00BD1965"/>
    <w:rsid w:val="00BD19DC"/>
    <w:rsid w:val="00BD19DE"/>
    <w:rsid w:val="00BD1A07"/>
    <w:rsid w:val="00BD1A3F"/>
    <w:rsid w:val="00BD1B54"/>
    <w:rsid w:val="00BD1B84"/>
    <w:rsid w:val="00BD1E38"/>
    <w:rsid w:val="00BD1EDD"/>
    <w:rsid w:val="00BD221D"/>
    <w:rsid w:val="00BD245C"/>
    <w:rsid w:val="00BD24E6"/>
    <w:rsid w:val="00BD276A"/>
    <w:rsid w:val="00BD2890"/>
    <w:rsid w:val="00BD28A3"/>
    <w:rsid w:val="00BD2916"/>
    <w:rsid w:val="00BD29F3"/>
    <w:rsid w:val="00BD2BD7"/>
    <w:rsid w:val="00BD2D05"/>
    <w:rsid w:val="00BD2E3B"/>
    <w:rsid w:val="00BD2EB5"/>
    <w:rsid w:val="00BD2F04"/>
    <w:rsid w:val="00BD2F13"/>
    <w:rsid w:val="00BD2FC7"/>
    <w:rsid w:val="00BD3056"/>
    <w:rsid w:val="00BD30A8"/>
    <w:rsid w:val="00BD30C3"/>
    <w:rsid w:val="00BD327F"/>
    <w:rsid w:val="00BD32E9"/>
    <w:rsid w:val="00BD35A2"/>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D8D"/>
    <w:rsid w:val="00BD3E68"/>
    <w:rsid w:val="00BD3E8A"/>
    <w:rsid w:val="00BD3ECF"/>
    <w:rsid w:val="00BD40CF"/>
    <w:rsid w:val="00BD4149"/>
    <w:rsid w:val="00BD4240"/>
    <w:rsid w:val="00BD430E"/>
    <w:rsid w:val="00BD44F8"/>
    <w:rsid w:val="00BD476C"/>
    <w:rsid w:val="00BD47A7"/>
    <w:rsid w:val="00BD47D5"/>
    <w:rsid w:val="00BD4850"/>
    <w:rsid w:val="00BD499A"/>
    <w:rsid w:val="00BD4A2D"/>
    <w:rsid w:val="00BD4B7E"/>
    <w:rsid w:val="00BD4BBD"/>
    <w:rsid w:val="00BD4CC8"/>
    <w:rsid w:val="00BD4DBF"/>
    <w:rsid w:val="00BD4E05"/>
    <w:rsid w:val="00BD4ECD"/>
    <w:rsid w:val="00BD4F35"/>
    <w:rsid w:val="00BD51C7"/>
    <w:rsid w:val="00BD51E0"/>
    <w:rsid w:val="00BD537C"/>
    <w:rsid w:val="00BD54CC"/>
    <w:rsid w:val="00BD5534"/>
    <w:rsid w:val="00BD5557"/>
    <w:rsid w:val="00BD557E"/>
    <w:rsid w:val="00BD5620"/>
    <w:rsid w:val="00BD598A"/>
    <w:rsid w:val="00BD5A3E"/>
    <w:rsid w:val="00BD5B09"/>
    <w:rsid w:val="00BD5B97"/>
    <w:rsid w:val="00BD5BB8"/>
    <w:rsid w:val="00BD5C7A"/>
    <w:rsid w:val="00BD5E8E"/>
    <w:rsid w:val="00BD5EF3"/>
    <w:rsid w:val="00BD60A1"/>
    <w:rsid w:val="00BD60B9"/>
    <w:rsid w:val="00BD6108"/>
    <w:rsid w:val="00BD61A6"/>
    <w:rsid w:val="00BD6252"/>
    <w:rsid w:val="00BD626D"/>
    <w:rsid w:val="00BD6413"/>
    <w:rsid w:val="00BD6419"/>
    <w:rsid w:val="00BD6565"/>
    <w:rsid w:val="00BD669E"/>
    <w:rsid w:val="00BD67FE"/>
    <w:rsid w:val="00BD6A5A"/>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92A"/>
    <w:rsid w:val="00BD7992"/>
    <w:rsid w:val="00BD79DF"/>
    <w:rsid w:val="00BD7A12"/>
    <w:rsid w:val="00BD7ADA"/>
    <w:rsid w:val="00BD7D14"/>
    <w:rsid w:val="00BD7D15"/>
    <w:rsid w:val="00BD7D3E"/>
    <w:rsid w:val="00BD7EA8"/>
    <w:rsid w:val="00BD7F83"/>
    <w:rsid w:val="00BD7F87"/>
    <w:rsid w:val="00BE0032"/>
    <w:rsid w:val="00BE02A8"/>
    <w:rsid w:val="00BE02B4"/>
    <w:rsid w:val="00BE02E3"/>
    <w:rsid w:val="00BE0476"/>
    <w:rsid w:val="00BE0484"/>
    <w:rsid w:val="00BE0587"/>
    <w:rsid w:val="00BE05C8"/>
    <w:rsid w:val="00BE0769"/>
    <w:rsid w:val="00BE0B66"/>
    <w:rsid w:val="00BE0C84"/>
    <w:rsid w:val="00BE0D41"/>
    <w:rsid w:val="00BE0D73"/>
    <w:rsid w:val="00BE0E8A"/>
    <w:rsid w:val="00BE0ECE"/>
    <w:rsid w:val="00BE0EE7"/>
    <w:rsid w:val="00BE0F1D"/>
    <w:rsid w:val="00BE0FD2"/>
    <w:rsid w:val="00BE109F"/>
    <w:rsid w:val="00BE1411"/>
    <w:rsid w:val="00BE145C"/>
    <w:rsid w:val="00BE147B"/>
    <w:rsid w:val="00BE1498"/>
    <w:rsid w:val="00BE14DF"/>
    <w:rsid w:val="00BE150E"/>
    <w:rsid w:val="00BE1599"/>
    <w:rsid w:val="00BE1996"/>
    <w:rsid w:val="00BE19A9"/>
    <w:rsid w:val="00BE19B3"/>
    <w:rsid w:val="00BE1E09"/>
    <w:rsid w:val="00BE1FEE"/>
    <w:rsid w:val="00BE2138"/>
    <w:rsid w:val="00BE2141"/>
    <w:rsid w:val="00BE2162"/>
    <w:rsid w:val="00BE217D"/>
    <w:rsid w:val="00BE2462"/>
    <w:rsid w:val="00BE2490"/>
    <w:rsid w:val="00BE251D"/>
    <w:rsid w:val="00BE2644"/>
    <w:rsid w:val="00BE287C"/>
    <w:rsid w:val="00BE28C1"/>
    <w:rsid w:val="00BE299C"/>
    <w:rsid w:val="00BE2AF3"/>
    <w:rsid w:val="00BE2B0A"/>
    <w:rsid w:val="00BE2DDD"/>
    <w:rsid w:val="00BE2E72"/>
    <w:rsid w:val="00BE2EE4"/>
    <w:rsid w:val="00BE2F1C"/>
    <w:rsid w:val="00BE2F75"/>
    <w:rsid w:val="00BE2FC9"/>
    <w:rsid w:val="00BE313C"/>
    <w:rsid w:val="00BE31E3"/>
    <w:rsid w:val="00BE338C"/>
    <w:rsid w:val="00BE3492"/>
    <w:rsid w:val="00BE34CF"/>
    <w:rsid w:val="00BE3540"/>
    <w:rsid w:val="00BE37EA"/>
    <w:rsid w:val="00BE3966"/>
    <w:rsid w:val="00BE397D"/>
    <w:rsid w:val="00BE3995"/>
    <w:rsid w:val="00BE3AB0"/>
    <w:rsid w:val="00BE3B62"/>
    <w:rsid w:val="00BE3EF6"/>
    <w:rsid w:val="00BE3F00"/>
    <w:rsid w:val="00BE3F4A"/>
    <w:rsid w:val="00BE3F4F"/>
    <w:rsid w:val="00BE3F54"/>
    <w:rsid w:val="00BE3FD4"/>
    <w:rsid w:val="00BE41AC"/>
    <w:rsid w:val="00BE42E9"/>
    <w:rsid w:val="00BE434A"/>
    <w:rsid w:val="00BE4378"/>
    <w:rsid w:val="00BE441B"/>
    <w:rsid w:val="00BE446F"/>
    <w:rsid w:val="00BE4486"/>
    <w:rsid w:val="00BE454E"/>
    <w:rsid w:val="00BE46E5"/>
    <w:rsid w:val="00BE4753"/>
    <w:rsid w:val="00BE4756"/>
    <w:rsid w:val="00BE4775"/>
    <w:rsid w:val="00BE47DD"/>
    <w:rsid w:val="00BE489B"/>
    <w:rsid w:val="00BE48E0"/>
    <w:rsid w:val="00BE4985"/>
    <w:rsid w:val="00BE4A39"/>
    <w:rsid w:val="00BE4ABE"/>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D0"/>
    <w:rsid w:val="00BE53DB"/>
    <w:rsid w:val="00BE5571"/>
    <w:rsid w:val="00BE5682"/>
    <w:rsid w:val="00BE5B8B"/>
    <w:rsid w:val="00BE5CEC"/>
    <w:rsid w:val="00BE5DD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AB8"/>
    <w:rsid w:val="00BE6B70"/>
    <w:rsid w:val="00BE6BA8"/>
    <w:rsid w:val="00BE6BEC"/>
    <w:rsid w:val="00BE6D50"/>
    <w:rsid w:val="00BE6D5F"/>
    <w:rsid w:val="00BE6E51"/>
    <w:rsid w:val="00BE6F33"/>
    <w:rsid w:val="00BE70C0"/>
    <w:rsid w:val="00BE7213"/>
    <w:rsid w:val="00BE72A0"/>
    <w:rsid w:val="00BE7323"/>
    <w:rsid w:val="00BE738D"/>
    <w:rsid w:val="00BE7435"/>
    <w:rsid w:val="00BE779F"/>
    <w:rsid w:val="00BE77DC"/>
    <w:rsid w:val="00BE78AE"/>
    <w:rsid w:val="00BE78B0"/>
    <w:rsid w:val="00BE7941"/>
    <w:rsid w:val="00BE79D7"/>
    <w:rsid w:val="00BE7B9A"/>
    <w:rsid w:val="00BE7C5E"/>
    <w:rsid w:val="00BE7C70"/>
    <w:rsid w:val="00BE7E23"/>
    <w:rsid w:val="00BE7F8E"/>
    <w:rsid w:val="00BE7FBE"/>
    <w:rsid w:val="00BE7FFE"/>
    <w:rsid w:val="00BF001B"/>
    <w:rsid w:val="00BF01F8"/>
    <w:rsid w:val="00BF025E"/>
    <w:rsid w:val="00BF0313"/>
    <w:rsid w:val="00BF0401"/>
    <w:rsid w:val="00BF0407"/>
    <w:rsid w:val="00BF05B0"/>
    <w:rsid w:val="00BF06B8"/>
    <w:rsid w:val="00BF0772"/>
    <w:rsid w:val="00BF090B"/>
    <w:rsid w:val="00BF09EA"/>
    <w:rsid w:val="00BF0A0F"/>
    <w:rsid w:val="00BF0BEC"/>
    <w:rsid w:val="00BF0C5A"/>
    <w:rsid w:val="00BF0CCF"/>
    <w:rsid w:val="00BF0D19"/>
    <w:rsid w:val="00BF0E12"/>
    <w:rsid w:val="00BF0F21"/>
    <w:rsid w:val="00BF0FC5"/>
    <w:rsid w:val="00BF104C"/>
    <w:rsid w:val="00BF10BC"/>
    <w:rsid w:val="00BF111D"/>
    <w:rsid w:val="00BF112F"/>
    <w:rsid w:val="00BF1504"/>
    <w:rsid w:val="00BF1567"/>
    <w:rsid w:val="00BF1610"/>
    <w:rsid w:val="00BF1617"/>
    <w:rsid w:val="00BF17A7"/>
    <w:rsid w:val="00BF18BF"/>
    <w:rsid w:val="00BF18ED"/>
    <w:rsid w:val="00BF19DB"/>
    <w:rsid w:val="00BF1A09"/>
    <w:rsid w:val="00BF1B6C"/>
    <w:rsid w:val="00BF1BEC"/>
    <w:rsid w:val="00BF1C8B"/>
    <w:rsid w:val="00BF1EB5"/>
    <w:rsid w:val="00BF1EBE"/>
    <w:rsid w:val="00BF1F33"/>
    <w:rsid w:val="00BF1FD3"/>
    <w:rsid w:val="00BF1FDB"/>
    <w:rsid w:val="00BF20BF"/>
    <w:rsid w:val="00BF2115"/>
    <w:rsid w:val="00BF2119"/>
    <w:rsid w:val="00BF21AC"/>
    <w:rsid w:val="00BF220E"/>
    <w:rsid w:val="00BF22CE"/>
    <w:rsid w:val="00BF238C"/>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C0D"/>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FE0"/>
    <w:rsid w:val="00BF511E"/>
    <w:rsid w:val="00BF5128"/>
    <w:rsid w:val="00BF535C"/>
    <w:rsid w:val="00BF544B"/>
    <w:rsid w:val="00BF5687"/>
    <w:rsid w:val="00BF56A2"/>
    <w:rsid w:val="00BF56BA"/>
    <w:rsid w:val="00BF56E3"/>
    <w:rsid w:val="00BF596C"/>
    <w:rsid w:val="00BF59C4"/>
    <w:rsid w:val="00BF59EF"/>
    <w:rsid w:val="00BF5A15"/>
    <w:rsid w:val="00BF5B0F"/>
    <w:rsid w:val="00BF5B9B"/>
    <w:rsid w:val="00BF5BF5"/>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ADF"/>
    <w:rsid w:val="00BF6B13"/>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C000EE"/>
    <w:rsid w:val="00C00129"/>
    <w:rsid w:val="00C00139"/>
    <w:rsid w:val="00C0017E"/>
    <w:rsid w:val="00C00184"/>
    <w:rsid w:val="00C001B2"/>
    <w:rsid w:val="00C004BB"/>
    <w:rsid w:val="00C00524"/>
    <w:rsid w:val="00C00551"/>
    <w:rsid w:val="00C0064E"/>
    <w:rsid w:val="00C006CC"/>
    <w:rsid w:val="00C007EE"/>
    <w:rsid w:val="00C0083B"/>
    <w:rsid w:val="00C008C8"/>
    <w:rsid w:val="00C0092E"/>
    <w:rsid w:val="00C00963"/>
    <w:rsid w:val="00C00989"/>
    <w:rsid w:val="00C00A0F"/>
    <w:rsid w:val="00C00D41"/>
    <w:rsid w:val="00C00D75"/>
    <w:rsid w:val="00C00D91"/>
    <w:rsid w:val="00C00DD5"/>
    <w:rsid w:val="00C00EBA"/>
    <w:rsid w:val="00C00FF1"/>
    <w:rsid w:val="00C011AA"/>
    <w:rsid w:val="00C0149A"/>
    <w:rsid w:val="00C0154E"/>
    <w:rsid w:val="00C01800"/>
    <w:rsid w:val="00C018BF"/>
    <w:rsid w:val="00C01A6D"/>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309"/>
    <w:rsid w:val="00C03345"/>
    <w:rsid w:val="00C03385"/>
    <w:rsid w:val="00C03441"/>
    <w:rsid w:val="00C034B4"/>
    <w:rsid w:val="00C03582"/>
    <w:rsid w:val="00C03600"/>
    <w:rsid w:val="00C0363C"/>
    <w:rsid w:val="00C03719"/>
    <w:rsid w:val="00C03759"/>
    <w:rsid w:val="00C037E0"/>
    <w:rsid w:val="00C03A6B"/>
    <w:rsid w:val="00C03ADC"/>
    <w:rsid w:val="00C03C1C"/>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73"/>
    <w:rsid w:val="00C04BE9"/>
    <w:rsid w:val="00C04D06"/>
    <w:rsid w:val="00C04E1E"/>
    <w:rsid w:val="00C04E9E"/>
    <w:rsid w:val="00C04F57"/>
    <w:rsid w:val="00C04FF7"/>
    <w:rsid w:val="00C050C7"/>
    <w:rsid w:val="00C05182"/>
    <w:rsid w:val="00C05272"/>
    <w:rsid w:val="00C05318"/>
    <w:rsid w:val="00C0533C"/>
    <w:rsid w:val="00C0547C"/>
    <w:rsid w:val="00C0557A"/>
    <w:rsid w:val="00C059EF"/>
    <w:rsid w:val="00C05BF7"/>
    <w:rsid w:val="00C05C46"/>
    <w:rsid w:val="00C05DF3"/>
    <w:rsid w:val="00C05E94"/>
    <w:rsid w:val="00C05EC2"/>
    <w:rsid w:val="00C05F75"/>
    <w:rsid w:val="00C0624D"/>
    <w:rsid w:val="00C0629A"/>
    <w:rsid w:val="00C062C0"/>
    <w:rsid w:val="00C06372"/>
    <w:rsid w:val="00C064D6"/>
    <w:rsid w:val="00C06658"/>
    <w:rsid w:val="00C069E3"/>
    <w:rsid w:val="00C06A69"/>
    <w:rsid w:val="00C06CCB"/>
    <w:rsid w:val="00C06F19"/>
    <w:rsid w:val="00C070FF"/>
    <w:rsid w:val="00C07118"/>
    <w:rsid w:val="00C0717A"/>
    <w:rsid w:val="00C0719E"/>
    <w:rsid w:val="00C072FE"/>
    <w:rsid w:val="00C07342"/>
    <w:rsid w:val="00C07381"/>
    <w:rsid w:val="00C07396"/>
    <w:rsid w:val="00C07422"/>
    <w:rsid w:val="00C07447"/>
    <w:rsid w:val="00C07486"/>
    <w:rsid w:val="00C07616"/>
    <w:rsid w:val="00C0776B"/>
    <w:rsid w:val="00C077D6"/>
    <w:rsid w:val="00C07824"/>
    <w:rsid w:val="00C07A21"/>
    <w:rsid w:val="00C07A4B"/>
    <w:rsid w:val="00C07A5E"/>
    <w:rsid w:val="00C07A6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2BC"/>
    <w:rsid w:val="00C1148C"/>
    <w:rsid w:val="00C1164D"/>
    <w:rsid w:val="00C116B6"/>
    <w:rsid w:val="00C116BD"/>
    <w:rsid w:val="00C119A9"/>
    <w:rsid w:val="00C119F6"/>
    <w:rsid w:val="00C11A3B"/>
    <w:rsid w:val="00C11ADE"/>
    <w:rsid w:val="00C11BD8"/>
    <w:rsid w:val="00C11CBC"/>
    <w:rsid w:val="00C11CCD"/>
    <w:rsid w:val="00C11E33"/>
    <w:rsid w:val="00C11EFF"/>
    <w:rsid w:val="00C11F86"/>
    <w:rsid w:val="00C11FD0"/>
    <w:rsid w:val="00C12043"/>
    <w:rsid w:val="00C120C8"/>
    <w:rsid w:val="00C121E9"/>
    <w:rsid w:val="00C12583"/>
    <w:rsid w:val="00C12671"/>
    <w:rsid w:val="00C126E0"/>
    <w:rsid w:val="00C12770"/>
    <w:rsid w:val="00C12836"/>
    <w:rsid w:val="00C12840"/>
    <w:rsid w:val="00C1284D"/>
    <w:rsid w:val="00C12892"/>
    <w:rsid w:val="00C128BC"/>
    <w:rsid w:val="00C1295B"/>
    <w:rsid w:val="00C12994"/>
    <w:rsid w:val="00C129B9"/>
    <w:rsid w:val="00C129C8"/>
    <w:rsid w:val="00C129DB"/>
    <w:rsid w:val="00C12A70"/>
    <w:rsid w:val="00C12AC0"/>
    <w:rsid w:val="00C12B3A"/>
    <w:rsid w:val="00C12BF5"/>
    <w:rsid w:val="00C12E39"/>
    <w:rsid w:val="00C12E49"/>
    <w:rsid w:val="00C1300A"/>
    <w:rsid w:val="00C13271"/>
    <w:rsid w:val="00C1328D"/>
    <w:rsid w:val="00C134D7"/>
    <w:rsid w:val="00C134E2"/>
    <w:rsid w:val="00C13514"/>
    <w:rsid w:val="00C13615"/>
    <w:rsid w:val="00C136CE"/>
    <w:rsid w:val="00C1372E"/>
    <w:rsid w:val="00C13763"/>
    <w:rsid w:val="00C138DE"/>
    <w:rsid w:val="00C1399E"/>
    <w:rsid w:val="00C13BEF"/>
    <w:rsid w:val="00C13C93"/>
    <w:rsid w:val="00C13D47"/>
    <w:rsid w:val="00C13EA5"/>
    <w:rsid w:val="00C13EDB"/>
    <w:rsid w:val="00C13FCD"/>
    <w:rsid w:val="00C140DF"/>
    <w:rsid w:val="00C14164"/>
    <w:rsid w:val="00C14207"/>
    <w:rsid w:val="00C1424F"/>
    <w:rsid w:val="00C143C8"/>
    <w:rsid w:val="00C14520"/>
    <w:rsid w:val="00C145A0"/>
    <w:rsid w:val="00C14694"/>
    <w:rsid w:val="00C146C2"/>
    <w:rsid w:val="00C14796"/>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0D9"/>
    <w:rsid w:val="00C16160"/>
    <w:rsid w:val="00C1632A"/>
    <w:rsid w:val="00C1635B"/>
    <w:rsid w:val="00C16420"/>
    <w:rsid w:val="00C1643B"/>
    <w:rsid w:val="00C16920"/>
    <w:rsid w:val="00C16938"/>
    <w:rsid w:val="00C16A48"/>
    <w:rsid w:val="00C16B9D"/>
    <w:rsid w:val="00C16BCB"/>
    <w:rsid w:val="00C16BDF"/>
    <w:rsid w:val="00C16C2A"/>
    <w:rsid w:val="00C16C67"/>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B14"/>
    <w:rsid w:val="00C17B3C"/>
    <w:rsid w:val="00C17BA8"/>
    <w:rsid w:val="00C17DF9"/>
    <w:rsid w:val="00C20014"/>
    <w:rsid w:val="00C201EB"/>
    <w:rsid w:val="00C2041F"/>
    <w:rsid w:val="00C2044E"/>
    <w:rsid w:val="00C204A5"/>
    <w:rsid w:val="00C20652"/>
    <w:rsid w:val="00C20797"/>
    <w:rsid w:val="00C207EF"/>
    <w:rsid w:val="00C209EE"/>
    <w:rsid w:val="00C20A54"/>
    <w:rsid w:val="00C20A84"/>
    <w:rsid w:val="00C20ACC"/>
    <w:rsid w:val="00C20AD0"/>
    <w:rsid w:val="00C20AEC"/>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128"/>
    <w:rsid w:val="00C221D6"/>
    <w:rsid w:val="00C2229F"/>
    <w:rsid w:val="00C22572"/>
    <w:rsid w:val="00C22580"/>
    <w:rsid w:val="00C225B6"/>
    <w:rsid w:val="00C225D1"/>
    <w:rsid w:val="00C22646"/>
    <w:rsid w:val="00C2275E"/>
    <w:rsid w:val="00C22902"/>
    <w:rsid w:val="00C2295F"/>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96"/>
    <w:rsid w:val="00C25256"/>
    <w:rsid w:val="00C252A8"/>
    <w:rsid w:val="00C25319"/>
    <w:rsid w:val="00C257B7"/>
    <w:rsid w:val="00C25832"/>
    <w:rsid w:val="00C25A85"/>
    <w:rsid w:val="00C25DF8"/>
    <w:rsid w:val="00C25FBD"/>
    <w:rsid w:val="00C26152"/>
    <w:rsid w:val="00C261A5"/>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7135"/>
    <w:rsid w:val="00C271AB"/>
    <w:rsid w:val="00C271E3"/>
    <w:rsid w:val="00C272E8"/>
    <w:rsid w:val="00C274DD"/>
    <w:rsid w:val="00C2775E"/>
    <w:rsid w:val="00C27941"/>
    <w:rsid w:val="00C2796A"/>
    <w:rsid w:val="00C27974"/>
    <w:rsid w:val="00C2799D"/>
    <w:rsid w:val="00C27BC4"/>
    <w:rsid w:val="00C27BDA"/>
    <w:rsid w:val="00C27C66"/>
    <w:rsid w:val="00C27CAE"/>
    <w:rsid w:val="00C27D5A"/>
    <w:rsid w:val="00C27FF8"/>
    <w:rsid w:val="00C2BB5E"/>
    <w:rsid w:val="00C3017F"/>
    <w:rsid w:val="00C30184"/>
    <w:rsid w:val="00C3018D"/>
    <w:rsid w:val="00C301A9"/>
    <w:rsid w:val="00C304D3"/>
    <w:rsid w:val="00C306A9"/>
    <w:rsid w:val="00C306D3"/>
    <w:rsid w:val="00C306D9"/>
    <w:rsid w:val="00C307AF"/>
    <w:rsid w:val="00C308A5"/>
    <w:rsid w:val="00C30921"/>
    <w:rsid w:val="00C30ABC"/>
    <w:rsid w:val="00C30B01"/>
    <w:rsid w:val="00C30B60"/>
    <w:rsid w:val="00C30BEC"/>
    <w:rsid w:val="00C30DC2"/>
    <w:rsid w:val="00C30E2E"/>
    <w:rsid w:val="00C30EA9"/>
    <w:rsid w:val="00C3113D"/>
    <w:rsid w:val="00C311A1"/>
    <w:rsid w:val="00C31292"/>
    <w:rsid w:val="00C312E4"/>
    <w:rsid w:val="00C312EC"/>
    <w:rsid w:val="00C3181C"/>
    <w:rsid w:val="00C31A0A"/>
    <w:rsid w:val="00C31A1C"/>
    <w:rsid w:val="00C31BA5"/>
    <w:rsid w:val="00C31C0B"/>
    <w:rsid w:val="00C31E47"/>
    <w:rsid w:val="00C31FAA"/>
    <w:rsid w:val="00C31FDF"/>
    <w:rsid w:val="00C32070"/>
    <w:rsid w:val="00C32196"/>
    <w:rsid w:val="00C321A1"/>
    <w:rsid w:val="00C321F0"/>
    <w:rsid w:val="00C324B7"/>
    <w:rsid w:val="00C325DB"/>
    <w:rsid w:val="00C32702"/>
    <w:rsid w:val="00C328BF"/>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199"/>
    <w:rsid w:val="00C341FF"/>
    <w:rsid w:val="00C34418"/>
    <w:rsid w:val="00C34591"/>
    <w:rsid w:val="00C34601"/>
    <w:rsid w:val="00C34609"/>
    <w:rsid w:val="00C346F8"/>
    <w:rsid w:val="00C348D6"/>
    <w:rsid w:val="00C3495B"/>
    <w:rsid w:val="00C349B3"/>
    <w:rsid w:val="00C349D1"/>
    <w:rsid w:val="00C34A9B"/>
    <w:rsid w:val="00C34B68"/>
    <w:rsid w:val="00C34BBD"/>
    <w:rsid w:val="00C34E47"/>
    <w:rsid w:val="00C3504C"/>
    <w:rsid w:val="00C3515B"/>
    <w:rsid w:val="00C3518C"/>
    <w:rsid w:val="00C352FE"/>
    <w:rsid w:val="00C35365"/>
    <w:rsid w:val="00C35386"/>
    <w:rsid w:val="00C3546F"/>
    <w:rsid w:val="00C35875"/>
    <w:rsid w:val="00C35C17"/>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C3"/>
    <w:rsid w:val="00C365E7"/>
    <w:rsid w:val="00C36629"/>
    <w:rsid w:val="00C3665D"/>
    <w:rsid w:val="00C366CE"/>
    <w:rsid w:val="00C367F6"/>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73B"/>
    <w:rsid w:val="00C40749"/>
    <w:rsid w:val="00C40836"/>
    <w:rsid w:val="00C40890"/>
    <w:rsid w:val="00C408A8"/>
    <w:rsid w:val="00C40919"/>
    <w:rsid w:val="00C409C2"/>
    <w:rsid w:val="00C40A2F"/>
    <w:rsid w:val="00C40A6B"/>
    <w:rsid w:val="00C40B7E"/>
    <w:rsid w:val="00C40BB1"/>
    <w:rsid w:val="00C40BCF"/>
    <w:rsid w:val="00C40C37"/>
    <w:rsid w:val="00C40C3C"/>
    <w:rsid w:val="00C40D4B"/>
    <w:rsid w:val="00C4115C"/>
    <w:rsid w:val="00C411F9"/>
    <w:rsid w:val="00C4127F"/>
    <w:rsid w:val="00C41411"/>
    <w:rsid w:val="00C414A8"/>
    <w:rsid w:val="00C41626"/>
    <w:rsid w:val="00C4171B"/>
    <w:rsid w:val="00C418C4"/>
    <w:rsid w:val="00C418E8"/>
    <w:rsid w:val="00C4190A"/>
    <w:rsid w:val="00C41918"/>
    <w:rsid w:val="00C41AE0"/>
    <w:rsid w:val="00C41BB3"/>
    <w:rsid w:val="00C41D14"/>
    <w:rsid w:val="00C41D90"/>
    <w:rsid w:val="00C41E2F"/>
    <w:rsid w:val="00C41E6C"/>
    <w:rsid w:val="00C41FCA"/>
    <w:rsid w:val="00C42188"/>
    <w:rsid w:val="00C42383"/>
    <w:rsid w:val="00C42445"/>
    <w:rsid w:val="00C4257E"/>
    <w:rsid w:val="00C42689"/>
    <w:rsid w:val="00C42726"/>
    <w:rsid w:val="00C427D4"/>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4BA"/>
    <w:rsid w:val="00C43550"/>
    <w:rsid w:val="00C438F8"/>
    <w:rsid w:val="00C43958"/>
    <w:rsid w:val="00C43970"/>
    <w:rsid w:val="00C43A42"/>
    <w:rsid w:val="00C43A69"/>
    <w:rsid w:val="00C43B96"/>
    <w:rsid w:val="00C43BE4"/>
    <w:rsid w:val="00C43C59"/>
    <w:rsid w:val="00C43DA1"/>
    <w:rsid w:val="00C43DF7"/>
    <w:rsid w:val="00C43F46"/>
    <w:rsid w:val="00C43F63"/>
    <w:rsid w:val="00C43FF0"/>
    <w:rsid w:val="00C440E2"/>
    <w:rsid w:val="00C44124"/>
    <w:rsid w:val="00C44275"/>
    <w:rsid w:val="00C4433B"/>
    <w:rsid w:val="00C44358"/>
    <w:rsid w:val="00C443E3"/>
    <w:rsid w:val="00C44641"/>
    <w:rsid w:val="00C4471A"/>
    <w:rsid w:val="00C4487B"/>
    <w:rsid w:val="00C449C7"/>
    <w:rsid w:val="00C44B3C"/>
    <w:rsid w:val="00C44BCC"/>
    <w:rsid w:val="00C44C39"/>
    <w:rsid w:val="00C44C81"/>
    <w:rsid w:val="00C44DD8"/>
    <w:rsid w:val="00C44EDA"/>
    <w:rsid w:val="00C4509B"/>
    <w:rsid w:val="00C45137"/>
    <w:rsid w:val="00C455CA"/>
    <w:rsid w:val="00C4566B"/>
    <w:rsid w:val="00C456EC"/>
    <w:rsid w:val="00C4570F"/>
    <w:rsid w:val="00C4577F"/>
    <w:rsid w:val="00C458A6"/>
    <w:rsid w:val="00C45913"/>
    <w:rsid w:val="00C45A17"/>
    <w:rsid w:val="00C45B75"/>
    <w:rsid w:val="00C45CE4"/>
    <w:rsid w:val="00C45DC1"/>
    <w:rsid w:val="00C45E20"/>
    <w:rsid w:val="00C45ECE"/>
    <w:rsid w:val="00C45EF5"/>
    <w:rsid w:val="00C45F39"/>
    <w:rsid w:val="00C45F4E"/>
    <w:rsid w:val="00C45FCD"/>
    <w:rsid w:val="00C460F5"/>
    <w:rsid w:val="00C46215"/>
    <w:rsid w:val="00C4621E"/>
    <w:rsid w:val="00C4623B"/>
    <w:rsid w:val="00C46565"/>
    <w:rsid w:val="00C465FE"/>
    <w:rsid w:val="00C46601"/>
    <w:rsid w:val="00C46734"/>
    <w:rsid w:val="00C46A61"/>
    <w:rsid w:val="00C46A8E"/>
    <w:rsid w:val="00C46B26"/>
    <w:rsid w:val="00C46B7E"/>
    <w:rsid w:val="00C46C86"/>
    <w:rsid w:val="00C46D6A"/>
    <w:rsid w:val="00C46D76"/>
    <w:rsid w:val="00C46E41"/>
    <w:rsid w:val="00C46E8F"/>
    <w:rsid w:val="00C46EF4"/>
    <w:rsid w:val="00C46F12"/>
    <w:rsid w:val="00C46FA3"/>
    <w:rsid w:val="00C46FF0"/>
    <w:rsid w:val="00C47069"/>
    <w:rsid w:val="00C47091"/>
    <w:rsid w:val="00C470D3"/>
    <w:rsid w:val="00C47108"/>
    <w:rsid w:val="00C47112"/>
    <w:rsid w:val="00C47366"/>
    <w:rsid w:val="00C473CD"/>
    <w:rsid w:val="00C474D6"/>
    <w:rsid w:val="00C47538"/>
    <w:rsid w:val="00C4753E"/>
    <w:rsid w:val="00C475CC"/>
    <w:rsid w:val="00C475CF"/>
    <w:rsid w:val="00C47669"/>
    <w:rsid w:val="00C47815"/>
    <w:rsid w:val="00C4784D"/>
    <w:rsid w:val="00C478F7"/>
    <w:rsid w:val="00C479D3"/>
    <w:rsid w:val="00C47AF3"/>
    <w:rsid w:val="00C47D6D"/>
    <w:rsid w:val="00C47D92"/>
    <w:rsid w:val="00C47DB2"/>
    <w:rsid w:val="00C47DEC"/>
    <w:rsid w:val="00C47EF7"/>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9B"/>
    <w:rsid w:val="00C50A4E"/>
    <w:rsid w:val="00C50A99"/>
    <w:rsid w:val="00C50ADF"/>
    <w:rsid w:val="00C50C54"/>
    <w:rsid w:val="00C50CAB"/>
    <w:rsid w:val="00C50FB2"/>
    <w:rsid w:val="00C51011"/>
    <w:rsid w:val="00C511AF"/>
    <w:rsid w:val="00C511EE"/>
    <w:rsid w:val="00C51279"/>
    <w:rsid w:val="00C5129F"/>
    <w:rsid w:val="00C512B8"/>
    <w:rsid w:val="00C514C3"/>
    <w:rsid w:val="00C51570"/>
    <w:rsid w:val="00C516D2"/>
    <w:rsid w:val="00C5173A"/>
    <w:rsid w:val="00C519B5"/>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C52"/>
    <w:rsid w:val="00C52D5C"/>
    <w:rsid w:val="00C52D76"/>
    <w:rsid w:val="00C52DD4"/>
    <w:rsid w:val="00C52ED6"/>
    <w:rsid w:val="00C52F2D"/>
    <w:rsid w:val="00C52F8E"/>
    <w:rsid w:val="00C52FBF"/>
    <w:rsid w:val="00C52FD1"/>
    <w:rsid w:val="00C530FC"/>
    <w:rsid w:val="00C532CD"/>
    <w:rsid w:val="00C536A0"/>
    <w:rsid w:val="00C536D0"/>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4C7"/>
    <w:rsid w:val="00C55566"/>
    <w:rsid w:val="00C55781"/>
    <w:rsid w:val="00C55828"/>
    <w:rsid w:val="00C55901"/>
    <w:rsid w:val="00C55C0B"/>
    <w:rsid w:val="00C55C49"/>
    <w:rsid w:val="00C55E7F"/>
    <w:rsid w:val="00C55EDA"/>
    <w:rsid w:val="00C55F8D"/>
    <w:rsid w:val="00C560A3"/>
    <w:rsid w:val="00C56110"/>
    <w:rsid w:val="00C56117"/>
    <w:rsid w:val="00C562CC"/>
    <w:rsid w:val="00C5643C"/>
    <w:rsid w:val="00C56473"/>
    <w:rsid w:val="00C56601"/>
    <w:rsid w:val="00C566C1"/>
    <w:rsid w:val="00C567DE"/>
    <w:rsid w:val="00C567EA"/>
    <w:rsid w:val="00C56818"/>
    <w:rsid w:val="00C56DB4"/>
    <w:rsid w:val="00C56E77"/>
    <w:rsid w:val="00C56F58"/>
    <w:rsid w:val="00C56FC7"/>
    <w:rsid w:val="00C57158"/>
    <w:rsid w:val="00C57246"/>
    <w:rsid w:val="00C57350"/>
    <w:rsid w:val="00C5735C"/>
    <w:rsid w:val="00C573D2"/>
    <w:rsid w:val="00C574FF"/>
    <w:rsid w:val="00C57603"/>
    <w:rsid w:val="00C5774A"/>
    <w:rsid w:val="00C57777"/>
    <w:rsid w:val="00C5787A"/>
    <w:rsid w:val="00C578C3"/>
    <w:rsid w:val="00C578CD"/>
    <w:rsid w:val="00C578E2"/>
    <w:rsid w:val="00C579A2"/>
    <w:rsid w:val="00C57A01"/>
    <w:rsid w:val="00C57A2D"/>
    <w:rsid w:val="00C57B68"/>
    <w:rsid w:val="00C57BDF"/>
    <w:rsid w:val="00C57F21"/>
    <w:rsid w:val="00C57F45"/>
    <w:rsid w:val="00C600D9"/>
    <w:rsid w:val="00C601FD"/>
    <w:rsid w:val="00C603C5"/>
    <w:rsid w:val="00C6047E"/>
    <w:rsid w:val="00C604BF"/>
    <w:rsid w:val="00C60567"/>
    <w:rsid w:val="00C6057F"/>
    <w:rsid w:val="00C606CE"/>
    <w:rsid w:val="00C60835"/>
    <w:rsid w:val="00C60863"/>
    <w:rsid w:val="00C609D6"/>
    <w:rsid w:val="00C60A03"/>
    <w:rsid w:val="00C60A35"/>
    <w:rsid w:val="00C60B07"/>
    <w:rsid w:val="00C60B9B"/>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E9"/>
    <w:rsid w:val="00C62A82"/>
    <w:rsid w:val="00C62B0A"/>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959"/>
    <w:rsid w:val="00C63998"/>
    <w:rsid w:val="00C63A16"/>
    <w:rsid w:val="00C63B5F"/>
    <w:rsid w:val="00C63B9F"/>
    <w:rsid w:val="00C63C52"/>
    <w:rsid w:val="00C63E64"/>
    <w:rsid w:val="00C63F05"/>
    <w:rsid w:val="00C63F08"/>
    <w:rsid w:val="00C63FBE"/>
    <w:rsid w:val="00C64076"/>
    <w:rsid w:val="00C6424B"/>
    <w:rsid w:val="00C64377"/>
    <w:rsid w:val="00C643C6"/>
    <w:rsid w:val="00C644C3"/>
    <w:rsid w:val="00C64594"/>
    <w:rsid w:val="00C645C5"/>
    <w:rsid w:val="00C64639"/>
    <w:rsid w:val="00C647DB"/>
    <w:rsid w:val="00C6485D"/>
    <w:rsid w:val="00C64894"/>
    <w:rsid w:val="00C648C8"/>
    <w:rsid w:val="00C64910"/>
    <w:rsid w:val="00C64BAE"/>
    <w:rsid w:val="00C64D3F"/>
    <w:rsid w:val="00C64E06"/>
    <w:rsid w:val="00C6502C"/>
    <w:rsid w:val="00C6515F"/>
    <w:rsid w:val="00C6528C"/>
    <w:rsid w:val="00C652E1"/>
    <w:rsid w:val="00C654D0"/>
    <w:rsid w:val="00C654E3"/>
    <w:rsid w:val="00C65700"/>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8CB"/>
    <w:rsid w:val="00C6691F"/>
    <w:rsid w:val="00C66A71"/>
    <w:rsid w:val="00C66AD5"/>
    <w:rsid w:val="00C66F89"/>
    <w:rsid w:val="00C67058"/>
    <w:rsid w:val="00C67186"/>
    <w:rsid w:val="00C671DB"/>
    <w:rsid w:val="00C67349"/>
    <w:rsid w:val="00C6756E"/>
    <w:rsid w:val="00C676F3"/>
    <w:rsid w:val="00C67AE3"/>
    <w:rsid w:val="00C67B14"/>
    <w:rsid w:val="00C67B1B"/>
    <w:rsid w:val="00C67BDE"/>
    <w:rsid w:val="00C67D77"/>
    <w:rsid w:val="00C6A0CD"/>
    <w:rsid w:val="00C70004"/>
    <w:rsid w:val="00C70009"/>
    <w:rsid w:val="00C7001D"/>
    <w:rsid w:val="00C70084"/>
    <w:rsid w:val="00C700EB"/>
    <w:rsid w:val="00C70286"/>
    <w:rsid w:val="00C70550"/>
    <w:rsid w:val="00C705D1"/>
    <w:rsid w:val="00C70784"/>
    <w:rsid w:val="00C707C3"/>
    <w:rsid w:val="00C7090B"/>
    <w:rsid w:val="00C70A86"/>
    <w:rsid w:val="00C70B99"/>
    <w:rsid w:val="00C70CAD"/>
    <w:rsid w:val="00C70D24"/>
    <w:rsid w:val="00C70D69"/>
    <w:rsid w:val="00C70D7E"/>
    <w:rsid w:val="00C70DC3"/>
    <w:rsid w:val="00C70EF6"/>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538"/>
    <w:rsid w:val="00C73664"/>
    <w:rsid w:val="00C736E1"/>
    <w:rsid w:val="00C7380B"/>
    <w:rsid w:val="00C73863"/>
    <w:rsid w:val="00C7387F"/>
    <w:rsid w:val="00C73885"/>
    <w:rsid w:val="00C73A45"/>
    <w:rsid w:val="00C73BC5"/>
    <w:rsid w:val="00C73BEE"/>
    <w:rsid w:val="00C73D6B"/>
    <w:rsid w:val="00C74004"/>
    <w:rsid w:val="00C740AD"/>
    <w:rsid w:val="00C74421"/>
    <w:rsid w:val="00C74540"/>
    <w:rsid w:val="00C745C2"/>
    <w:rsid w:val="00C7464D"/>
    <w:rsid w:val="00C74775"/>
    <w:rsid w:val="00C74978"/>
    <w:rsid w:val="00C7498B"/>
    <w:rsid w:val="00C74C05"/>
    <w:rsid w:val="00C74C4E"/>
    <w:rsid w:val="00C74C98"/>
    <w:rsid w:val="00C75052"/>
    <w:rsid w:val="00C75194"/>
    <w:rsid w:val="00C752D9"/>
    <w:rsid w:val="00C754F6"/>
    <w:rsid w:val="00C75540"/>
    <w:rsid w:val="00C755F4"/>
    <w:rsid w:val="00C756F9"/>
    <w:rsid w:val="00C75728"/>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8F8"/>
    <w:rsid w:val="00C76910"/>
    <w:rsid w:val="00C76965"/>
    <w:rsid w:val="00C76998"/>
    <w:rsid w:val="00C7699F"/>
    <w:rsid w:val="00C76A76"/>
    <w:rsid w:val="00C76AB3"/>
    <w:rsid w:val="00C76B46"/>
    <w:rsid w:val="00C76BC6"/>
    <w:rsid w:val="00C76E8D"/>
    <w:rsid w:val="00C76F1D"/>
    <w:rsid w:val="00C77228"/>
    <w:rsid w:val="00C774BA"/>
    <w:rsid w:val="00C77937"/>
    <w:rsid w:val="00C77A4F"/>
    <w:rsid w:val="00C77B77"/>
    <w:rsid w:val="00C77CA4"/>
    <w:rsid w:val="00C77D26"/>
    <w:rsid w:val="00C77F11"/>
    <w:rsid w:val="00C77F48"/>
    <w:rsid w:val="00C800A7"/>
    <w:rsid w:val="00C8025A"/>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D7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CBD"/>
    <w:rsid w:val="00C82CD3"/>
    <w:rsid w:val="00C82D89"/>
    <w:rsid w:val="00C82DDF"/>
    <w:rsid w:val="00C82E34"/>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C15"/>
    <w:rsid w:val="00C83C32"/>
    <w:rsid w:val="00C83C4E"/>
    <w:rsid w:val="00C83D74"/>
    <w:rsid w:val="00C83DD1"/>
    <w:rsid w:val="00C83FCE"/>
    <w:rsid w:val="00C8403C"/>
    <w:rsid w:val="00C840F9"/>
    <w:rsid w:val="00C84132"/>
    <w:rsid w:val="00C8429B"/>
    <w:rsid w:val="00C8437A"/>
    <w:rsid w:val="00C843D2"/>
    <w:rsid w:val="00C84422"/>
    <w:rsid w:val="00C8455E"/>
    <w:rsid w:val="00C846FD"/>
    <w:rsid w:val="00C8479B"/>
    <w:rsid w:val="00C847BE"/>
    <w:rsid w:val="00C8491F"/>
    <w:rsid w:val="00C84A8F"/>
    <w:rsid w:val="00C84B1E"/>
    <w:rsid w:val="00C84C6D"/>
    <w:rsid w:val="00C84C73"/>
    <w:rsid w:val="00C84C9F"/>
    <w:rsid w:val="00C84D19"/>
    <w:rsid w:val="00C84D32"/>
    <w:rsid w:val="00C84D39"/>
    <w:rsid w:val="00C84F7B"/>
    <w:rsid w:val="00C8503F"/>
    <w:rsid w:val="00C85277"/>
    <w:rsid w:val="00C8531A"/>
    <w:rsid w:val="00C8532E"/>
    <w:rsid w:val="00C85364"/>
    <w:rsid w:val="00C85397"/>
    <w:rsid w:val="00C854A8"/>
    <w:rsid w:val="00C85571"/>
    <w:rsid w:val="00C8571F"/>
    <w:rsid w:val="00C85806"/>
    <w:rsid w:val="00C859C5"/>
    <w:rsid w:val="00C85D20"/>
    <w:rsid w:val="00C85D76"/>
    <w:rsid w:val="00C85E8C"/>
    <w:rsid w:val="00C85F59"/>
    <w:rsid w:val="00C85F93"/>
    <w:rsid w:val="00C85FA6"/>
    <w:rsid w:val="00C86149"/>
    <w:rsid w:val="00C86285"/>
    <w:rsid w:val="00C86377"/>
    <w:rsid w:val="00C863C0"/>
    <w:rsid w:val="00C865E7"/>
    <w:rsid w:val="00C86711"/>
    <w:rsid w:val="00C867CD"/>
    <w:rsid w:val="00C86858"/>
    <w:rsid w:val="00C8699C"/>
    <w:rsid w:val="00C86BC7"/>
    <w:rsid w:val="00C86C62"/>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A3C"/>
    <w:rsid w:val="00C87A72"/>
    <w:rsid w:val="00C87A9A"/>
    <w:rsid w:val="00C87C04"/>
    <w:rsid w:val="00C87C69"/>
    <w:rsid w:val="00C87D33"/>
    <w:rsid w:val="00C87D92"/>
    <w:rsid w:val="00C87DA6"/>
    <w:rsid w:val="00C87E9B"/>
    <w:rsid w:val="00C87F68"/>
    <w:rsid w:val="00C8DEDA"/>
    <w:rsid w:val="00C9003C"/>
    <w:rsid w:val="00C9023F"/>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ACC"/>
    <w:rsid w:val="00C92BC1"/>
    <w:rsid w:val="00C92C20"/>
    <w:rsid w:val="00C930AD"/>
    <w:rsid w:val="00C93143"/>
    <w:rsid w:val="00C9316A"/>
    <w:rsid w:val="00C931AE"/>
    <w:rsid w:val="00C933F0"/>
    <w:rsid w:val="00C933FB"/>
    <w:rsid w:val="00C93462"/>
    <w:rsid w:val="00C935D4"/>
    <w:rsid w:val="00C93606"/>
    <w:rsid w:val="00C9364C"/>
    <w:rsid w:val="00C936ED"/>
    <w:rsid w:val="00C93736"/>
    <w:rsid w:val="00C9390B"/>
    <w:rsid w:val="00C9392E"/>
    <w:rsid w:val="00C93968"/>
    <w:rsid w:val="00C93BB2"/>
    <w:rsid w:val="00C93D87"/>
    <w:rsid w:val="00C93E9F"/>
    <w:rsid w:val="00C940F1"/>
    <w:rsid w:val="00C942FB"/>
    <w:rsid w:val="00C94384"/>
    <w:rsid w:val="00C9475A"/>
    <w:rsid w:val="00C94A34"/>
    <w:rsid w:val="00C94AAF"/>
    <w:rsid w:val="00C94AB4"/>
    <w:rsid w:val="00C94C2B"/>
    <w:rsid w:val="00C94CCF"/>
    <w:rsid w:val="00C94DEF"/>
    <w:rsid w:val="00C94F73"/>
    <w:rsid w:val="00C95098"/>
    <w:rsid w:val="00C950B1"/>
    <w:rsid w:val="00C9519B"/>
    <w:rsid w:val="00C95571"/>
    <w:rsid w:val="00C95609"/>
    <w:rsid w:val="00C9560A"/>
    <w:rsid w:val="00C956C4"/>
    <w:rsid w:val="00C95807"/>
    <w:rsid w:val="00C95913"/>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C1C"/>
    <w:rsid w:val="00C96C66"/>
    <w:rsid w:val="00C96C87"/>
    <w:rsid w:val="00C96D99"/>
    <w:rsid w:val="00C96F01"/>
    <w:rsid w:val="00C96F79"/>
    <w:rsid w:val="00C96F7A"/>
    <w:rsid w:val="00C97111"/>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F6"/>
    <w:rsid w:val="00CA02A6"/>
    <w:rsid w:val="00CA02D4"/>
    <w:rsid w:val="00CA03E1"/>
    <w:rsid w:val="00CA0498"/>
    <w:rsid w:val="00CA0554"/>
    <w:rsid w:val="00CA079E"/>
    <w:rsid w:val="00CA089F"/>
    <w:rsid w:val="00CA0975"/>
    <w:rsid w:val="00CA0A06"/>
    <w:rsid w:val="00CA0A08"/>
    <w:rsid w:val="00CA0BFE"/>
    <w:rsid w:val="00CA0DC0"/>
    <w:rsid w:val="00CA0DC1"/>
    <w:rsid w:val="00CA109F"/>
    <w:rsid w:val="00CA1285"/>
    <w:rsid w:val="00CA12D1"/>
    <w:rsid w:val="00CA13EB"/>
    <w:rsid w:val="00CA1680"/>
    <w:rsid w:val="00CA16B5"/>
    <w:rsid w:val="00CA17C7"/>
    <w:rsid w:val="00CA17DD"/>
    <w:rsid w:val="00CA1863"/>
    <w:rsid w:val="00CA1941"/>
    <w:rsid w:val="00CA1A05"/>
    <w:rsid w:val="00CA1BFB"/>
    <w:rsid w:val="00CA1E67"/>
    <w:rsid w:val="00CA1F12"/>
    <w:rsid w:val="00CA2074"/>
    <w:rsid w:val="00CA2297"/>
    <w:rsid w:val="00CA238E"/>
    <w:rsid w:val="00CA23B0"/>
    <w:rsid w:val="00CA23F2"/>
    <w:rsid w:val="00CA26CE"/>
    <w:rsid w:val="00CA288E"/>
    <w:rsid w:val="00CA2891"/>
    <w:rsid w:val="00CA28E9"/>
    <w:rsid w:val="00CA2ABE"/>
    <w:rsid w:val="00CA2ACA"/>
    <w:rsid w:val="00CA2B33"/>
    <w:rsid w:val="00CA2C4C"/>
    <w:rsid w:val="00CA2D6E"/>
    <w:rsid w:val="00CA2D85"/>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D2C"/>
    <w:rsid w:val="00CA3E0C"/>
    <w:rsid w:val="00CA3E55"/>
    <w:rsid w:val="00CA3EC2"/>
    <w:rsid w:val="00CA3FC9"/>
    <w:rsid w:val="00CA400E"/>
    <w:rsid w:val="00CA40B1"/>
    <w:rsid w:val="00CA417F"/>
    <w:rsid w:val="00CA42A4"/>
    <w:rsid w:val="00CA43D0"/>
    <w:rsid w:val="00CA4462"/>
    <w:rsid w:val="00CA44BA"/>
    <w:rsid w:val="00CA4589"/>
    <w:rsid w:val="00CA45F4"/>
    <w:rsid w:val="00CA469B"/>
    <w:rsid w:val="00CA4891"/>
    <w:rsid w:val="00CA4A5D"/>
    <w:rsid w:val="00CA4D99"/>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829"/>
    <w:rsid w:val="00CA599B"/>
    <w:rsid w:val="00CA5A7C"/>
    <w:rsid w:val="00CA5AF7"/>
    <w:rsid w:val="00CA5D2B"/>
    <w:rsid w:val="00CA5D68"/>
    <w:rsid w:val="00CA5D95"/>
    <w:rsid w:val="00CA5DF7"/>
    <w:rsid w:val="00CA5E84"/>
    <w:rsid w:val="00CA60C9"/>
    <w:rsid w:val="00CA637C"/>
    <w:rsid w:val="00CA6491"/>
    <w:rsid w:val="00CA6897"/>
    <w:rsid w:val="00CA68C4"/>
    <w:rsid w:val="00CA69C7"/>
    <w:rsid w:val="00CA6A47"/>
    <w:rsid w:val="00CA6DA5"/>
    <w:rsid w:val="00CA6DFF"/>
    <w:rsid w:val="00CA6E94"/>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E5"/>
    <w:rsid w:val="00CB0524"/>
    <w:rsid w:val="00CB05FA"/>
    <w:rsid w:val="00CB080A"/>
    <w:rsid w:val="00CB09DA"/>
    <w:rsid w:val="00CB0A54"/>
    <w:rsid w:val="00CB0AC0"/>
    <w:rsid w:val="00CB0AC3"/>
    <w:rsid w:val="00CB0B26"/>
    <w:rsid w:val="00CB0BD9"/>
    <w:rsid w:val="00CB0C68"/>
    <w:rsid w:val="00CB0CA2"/>
    <w:rsid w:val="00CB0E2B"/>
    <w:rsid w:val="00CB0E94"/>
    <w:rsid w:val="00CB0E9D"/>
    <w:rsid w:val="00CB0F84"/>
    <w:rsid w:val="00CB0FB7"/>
    <w:rsid w:val="00CB120B"/>
    <w:rsid w:val="00CB129E"/>
    <w:rsid w:val="00CB12F0"/>
    <w:rsid w:val="00CB1416"/>
    <w:rsid w:val="00CB143F"/>
    <w:rsid w:val="00CB1638"/>
    <w:rsid w:val="00CB16FC"/>
    <w:rsid w:val="00CB1722"/>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08"/>
    <w:rsid w:val="00CB2C1A"/>
    <w:rsid w:val="00CB2C22"/>
    <w:rsid w:val="00CB2C5A"/>
    <w:rsid w:val="00CB2E28"/>
    <w:rsid w:val="00CB2E5D"/>
    <w:rsid w:val="00CB2EE7"/>
    <w:rsid w:val="00CB30E3"/>
    <w:rsid w:val="00CB3211"/>
    <w:rsid w:val="00CB3228"/>
    <w:rsid w:val="00CB3285"/>
    <w:rsid w:val="00CB3580"/>
    <w:rsid w:val="00CB3594"/>
    <w:rsid w:val="00CB3824"/>
    <w:rsid w:val="00CB392D"/>
    <w:rsid w:val="00CB3AD7"/>
    <w:rsid w:val="00CB3CA0"/>
    <w:rsid w:val="00CB3CCF"/>
    <w:rsid w:val="00CB3CE3"/>
    <w:rsid w:val="00CB3D04"/>
    <w:rsid w:val="00CB3D72"/>
    <w:rsid w:val="00CB3E1A"/>
    <w:rsid w:val="00CB3EAF"/>
    <w:rsid w:val="00CB3F2D"/>
    <w:rsid w:val="00CB3FF0"/>
    <w:rsid w:val="00CB40B8"/>
    <w:rsid w:val="00CB41E9"/>
    <w:rsid w:val="00CB4601"/>
    <w:rsid w:val="00CB492E"/>
    <w:rsid w:val="00CB49F1"/>
    <w:rsid w:val="00CB4A5D"/>
    <w:rsid w:val="00CB4D35"/>
    <w:rsid w:val="00CB4DD6"/>
    <w:rsid w:val="00CB4F1C"/>
    <w:rsid w:val="00CB50A2"/>
    <w:rsid w:val="00CB518E"/>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DBD"/>
    <w:rsid w:val="00CB7E82"/>
    <w:rsid w:val="00CB7EA0"/>
    <w:rsid w:val="00CB7FE9"/>
    <w:rsid w:val="00CC0244"/>
    <w:rsid w:val="00CC02AD"/>
    <w:rsid w:val="00CC0340"/>
    <w:rsid w:val="00CC03C5"/>
    <w:rsid w:val="00CC0665"/>
    <w:rsid w:val="00CC06F0"/>
    <w:rsid w:val="00CC0752"/>
    <w:rsid w:val="00CC07A9"/>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B0"/>
    <w:rsid w:val="00CC2131"/>
    <w:rsid w:val="00CC21E0"/>
    <w:rsid w:val="00CC237F"/>
    <w:rsid w:val="00CC2532"/>
    <w:rsid w:val="00CC2542"/>
    <w:rsid w:val="00CC2575"/>
    <w:rsid w:val="00CC2627"/>
    <w:rsid w:val="00CC26DB"/>
    <w:rsid w:val="00CC2773"/>
    <w:rsid w:val="00CC2858"/>
    <w:rsid w:val="00CC2860"/>
    <w:rsid w:val="00CC286E"/>
    <w:rsid w:val="00CC28F8"/>
    <w:rsid w:val="00CC2A21"/>
    <w:rsid w:val="00CC2A28"/>
    <w:rsid w:val="00CC2BA9"/>
    <w:rsid w:val="00CC2CFF"/>
    <w:rsid w:val="00CC2D55"/>
    <w:rsid w:val="00CC2E58"/>
    <w:rsid w:val="00CC2EAE"/>
    <w:rsid w:val="00CC300C"/>
    <w:rsid w:val="00CC3074"/>
    <w:rsid w:val="00CC30DD"/>
    <w:rsid w:val="00CC3379"/>
    <w:rsid w:val="00CC346C"/>
    <w:rsid w:val="00CC35AE"/>
    <w:rsid w:val="00CC3609"/>
    <w:rsid w:val="00CC3627"/>
    <w:rsid w:val="00CC36DA"/>
    <w:rsid w:val="00CC36DC"/>
    <w:rsid w:val="00CC36F9"/>
    <w:rsid w:val="00CC37D9"/>
    <w:rsid w:val="00CC3879"/>
    <w:rsid w:val="00CC397B"/>
    <w:rsid w:val="00CC3990"/>
    <w:rsid w:val="00CC39F2"/>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A2"/>
    <w:rsid w:val="00CC44C1"/>
    <w:rsid w:val="00CC45FC"/>
    <w:rsid w:val="00CC4631"/>
    <w:rsid w:val="00CC4726"/>
    <w:rsid w:val="00CC4864"/>
    <w:rsid w:val="00CC48D4"/>
    <w:rsid w:val="00CC4BAA"/>
    <w:rsid w:val="00CC4C2C"/>
    <w:rsid w:val="00CC4C4B"/>
    <w:rsid w:val="00CC4C7C"/>
    <w:rsid w:val="00CC4EEB"/>
    <w:rsid w:val="00CC4F14"/>
    <w:rsid w:val="00CC5057"/>
    <w:rsid w:val="00CC5161"/>
    <w:rsid w:val="00CC518E"/>
    <w:rsid w:val="00CC5262"/>
    <w:rsid w:val="00CC537C"/>
    <w:rsid w:val="00CC5744"/>
    <w:rsid w:val="00CC5A7E"/>
    <w:rsid w:val="00CC5AA0"/>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CC0"/>
    <w:rsid w:val="00CD1CC5"/>
    <w:rsid w:val="00CD1D3C"/>
    <w:rsid w:val="00CD1D7A"/>
    <w:rsid w:val="00CD1EA0"/>
    <w:rsid w:val="00CD1EC9"/>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4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5D"/>
    <w:rsid w:val="00CD45F2"/>
    <w:rsid w:val="00CD4643"/>
    <w:rsid w:val="00CD46D5"/>
    <w:rsid w:val="00CD46E3"/>
    <w:rsid w:val="00CD4979"/>
    <w:rsid w:val="00CD497A"/>
    <w:rsid w:val="00CD49E7"/>
    <w:rsid w:val="00CD4A30"/>
    <w:rsid w:val="00CD4A8F"/>
    <w:rsid w:val="00CD4AC8"/>
    <w:rsid w:val="00CD4B02"/>
    <w:rsid w:val="00CD4C35"/>
    <w:rsid w:val="00CD4D2C"/>
    <w:rsid w:val="00CD4D3D"/>
    <w:rsid w:val="00CD4DF0"/>
    <w:rsid w:val="00CD4EFB"/>
    <w:rsid w:val="00CD4FD9"/>
    <w:rsid w:val="00CD5261"/>
    <w:rsid w:val="00CD5375"/>
    <w:rsid w:val="00CD53B5"/>
    <w:rsid w:val="00CD5515"/>
    <w:rsid w:val="00CD5530"/>
    <w:rsid w:val="00CD5556"/>
    <w:rsid w:val="00CD5561"/>
    <w:rsid w:val="00CD55B7"/>
    <w:rsid w:val="00CD561E"/>
    <w:rsid w:val="00CD5916"/>
    <w:rsid w:val="00CD5985"/>
    <w:rsid w:val="00CD5A4B"/>
    <w:rsid w:val="00CD5B81"/>
    <w:rsid w:val="00CD5BAF"/>
    <w:rsid w:val="00CD5C95"/>
    <w:rsid w:val="00CD5DE3"/>
    <w:rsid w:val="00CD5DE6"/>
    <w:rsid w:val="00CD5E3E"/>
    <w:rsid w:val="00CD6000"/>
    <w:rsid w:val="00CD6007"/>
    <w:rsid w:val="00CD603A"/>
    <w:rsid w:val="00CD627F"/>
    <w:rsid w:val="00CD62AD"/>
    <w:rsid w:val="00CD664A"/>
    <w:rsid w:val="00CD6651"/>
    <w:rsid w:val="00CD666C"/>
    <w:rsid w:val="00CD6754"/>
    <w:rsid w:val="00CD68B7"/>
    <w:rsid w:val="00CD695C"/>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FE8"/>
    <w:rsid w:val="00CE0023"/>
    <w:rsid w:val="00CE003A"/>
    <w:rsid w:val="00CE0052"/>
    <w:rsid w:val="00CE00AA"/>
    <w:rsid w:val="00CE019E"/>
    <w:rsid w:val="00CE01E7"/>
    <w:rsid w:val="00CE0434"/>
    <w:rsid w:val="00CE05F9"/>
    <w:rsid w:val="00CE0643"/>
    <w:rsid w:val="00CE08C2"/>
    <w:rsid w:val="00CE090E"/>
    <w:rsid w:val="00CE09B2"/>
    <w:rsid w:val="00CE0B2C"/>
    <w:rsid w:val="00CE0BD8"/>
    <w:rsid w:val="00CE0C77"/>
    <w:rsid w:val="00CE0EC5"/>
    <w:rsid w:val="00CE12F5"/>
    <w:rsid w:val="00CE1359"/>
    <w:rsid w:val="00CE14EC"/>
    <w:rsid w:val="00CE1569"/>
    <w:rsid w:val="00CE1584"/>
    <w:rsid w:val="00CE158A"/>
    <w:rsid w:val="00CE16ED"/>
    <w:rsid w:val="00CE190D"/>
    <w:rsid w:val="00CE195C"/>
    <w:rsid w:val="00CE1A41"/>
    <w:rsid w:val="00CE1D01"/>
    <w:rsid w:val="00CE1D1C"/>
    <w:rsid w:val="00CE1DE3"/>
    <w:rsid w:val="00CE1DE4"/>
    <w:rsid w:val="00CE1E05"/>
    <w:rsid w:val="00CE1E71"/>
    <w:rsid w:val="00CE1E9C"/>
    <w:rsid w:val="00CE1FA8"/>
    <w:rsid w:val="00CE21B2"/>
    <w:rsid w:val="00CE2323"/>
    <w:rsid w:val="00CE2336"/>
    <w:rsid w:val="00CE2346"/>
    <w:rsid w:val="00CE2469"/>
    <w:rsid w:val="00CE2540"/>
    <w:rsid w:val="00CE25DC"/>
    <w:rsid w:val="00CE26B3"/>
    <w:rsid w:val="00CE26C4"/>
    <w:rsid w:val="00CE28CE"/>
    <w:rsid w:val="00CE2B71"/>
    <w:rsid w:val="00CE2D05"/>
    <w:rsid w:val="00CE2E2E"/>
    <w:rsid w:val="00CE2FD6"/>
    <w:rsid w:val="00CE300D"/>
    <w:rsid w:val="00CE318A"/>
    <w:rsid w:val="00CE3200"/>
    <w:rsid w:val="00CE3251"/>
    <w:rsid w:val="00CE32F4"/>
    <w:rsid w:val="00CE33D3"/>
    <w:rsid w:val="00CE3486"/>
    <w:rsid w:val="00CE372D"/>
    <w:rsid w:val="00CE37AC"/>
    <w:rsid w:val="00CE3943"/>
    <w:rsid w:val="00CE3AE9"/>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74D"/>
    <w:rsid w:val="00CE49E8"/>
    <w:rsid w:val="00CE4BC8"/>
    <w:rsid w:val="00CE4F86"/>
    <w:rsid w:val="00CE4FB8"/>
    <w:rsid w:val="00CE4FCE"/>
    <w:rsid w:val="00CE52A5"/>
    <w:rsid w:val="00CE52E9"/>
    <w:rsid w:val="00CE531B"/>
    <w:rsid w:val="00CE5569"/>
    <w:rsid w:val="00CE5626"/>
    <w:rsid w:val="00CE5747"/>
    <w:rsid w:val="00CE58D3"/>
    <w:rsid w:val="00CE59E1"/>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69F"/>
    <w:rsid w:val="00CE7723"/>
    <w:rsid w:val="00CE77E0"/>
    <w:rsid w:val="00CE7880"/>
    <w:rsid w:val="00CE7992"/>
    <w:rsid w:val="00CE7998"/>
    <w:rsid w:val="00CE7AEC"/>
    <w:rsid w:val="00CE7BE1"/>
    <w:rsid w:val="00CE7BF9"/>
    <w:rsid w:val="00CE7C22"/>
    <w:rsid w:val="00CE7ED9"/>
    <w:rsid w:val="00CE7EE4"/>
    <w:rsid w:val="00CF002F"/>
    <w:rsid w:val="00CF0089"/>
    <w:rsid w:val="00CF0162"/>
    <w:rsid w:val="00CF0246"/>
    <w:rsid w:val="00CF0579"/>
    <w:rsid w:val="00CF05B0"/>
    <w:rsid w:val="00CF062F"/>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331"/>
    <w:rsid w:val="00CF13A6"/>
    <w:rsid w:val="00CF1430"/>
    <w:rsid w:val="00CF144D"/>
    <w:rsid w:val="00CF14A3"/>
    <w:rsid w:val="00CF1555"/>
    <w:rsid w:val="00CF155B"/>
    <w:rsid w:val="00CF168A"/>
    <w:rsid w:val="00CF1A44"/>
    <w:rsid w:val="00CF1AB2"/>
    <w:rsid w:val="00CF1C4C"/>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D5"/>
    <w:rsid w:val="00CF2993"/>
    <w:rsid w:val="00CF29D1"/>
    <w:rsid w:val="00CF2A89"/>
    <w:rsid w:val="00CF2AE2"/>
    <w:rsid w:val="00CF2C35"/>
    <w:rsid w:val="00CF2E4B"/>
    <w:rsid w:val="00CF2E55"/>
    <w:rsid w:val="00CF2E9B"/>
    <w:rsid w:val="00CF2EAA"/>
    <w:rsid w:val="00CF2F62"/>
    <w:rsid w:val="00CF2FC2"/>
    <w:rsid w:val="00CF33FE"/>
    <w:rsid w:val="00CF393D"/>
    <w:rsid w:val="00CF3993"/>
    <w:rsid w:val="00CF3A0F"/>
    <w:rsid w:val="00CF3D1A"/>
    <w:rsid w:val="00CF3F00"/>
    <w:rsid w:val="00CF405E"/>
    <w:rsid w:val="00CF40D2"/>
    <w:rsid w:val="00CF41C1"/>
    <w:rsid w:val="00CF41FF"/>
    <w:rsid w:val="00CF4366"/>
    <w:rsid w:val="00CF440C"/>
    <w:rsid w:val="00CF4842"/>
    <w:rsid w:val="00CF490D"/>
    <w:rsid w:val="00CF495A"/>
    <w:rsid w:val="00CF4A83"/>
    <w:rsid w:val="00CF4ABD"/>
    <w:rsid w:val="00CF4BD3"/>
    <w:rsid w:val="00CF4BE3"/>
    <w:rsid w:val="00CF4BFC"/>
    <w:rsid w:val="00CF4C60"/>
    <w:rsid w:val="00CF4CD8"/>
    <w:rsid w:val="00CF4CF2"/>
    <w:rsid w:val="00CF4E0E"/>
    <w:rsid w:val="00CF4E95"/>
    <w:rsid w:val="00CF4F77"/>
    <w:rsid w:val="00CF5063"/>
    <w:rsid w:val="00CF50F3"/>
    <w:rsid w:val="00CF5186"/>
    <w:rsid w:val="00CF532D"/>
    <w:rsid w:val="00CF560F"/>
    <w:rsid w:val="00CF5732"/>
    <w:rsid w:val="00CF585A"/>
    <w:rsid w:val="00CF58CA"/>
    <w:rsid w:val="00CF5990"/>
    <w:rsid w:val="00CF5A18"/>
    <w:rsid w:val="00CF5A53"/>
    <w:rsid w:val="00CF5A55"/>
    <w:rsid w:val="00CF5C0D"/>
    <w:rsid w:val="00CF5CE0"/>
    <w:rsid w:val="00CF5D28"/>
    <w:rsid w:val="00CF5D32"/>
    <w:rsid w:val="00CF5D96"/>
    <w:rsid w:val="00CF5EDA"/>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EB"/>
    <w:rsid w:val="00CF70FD"/>
    <w:rsid w:val="00CF723D"/>
    <w:rsid w:val="00CF7350"/>
    <w:rsid w:val="00CF735E"/>
    <w:rsid w:val="00CF7594"/>
    <w:rsid w:val="00CF770C"/>
    <w:rsid w:val="00CF78CE"/>
    <w:rsid w:val="00CF7917"/>
    <w:rsid w:val="00CF792A"/>
    <w:rsid w:val="00CF797E"/>
    <w:rsid w:val="00CF7A25"/>
    <w:rsid w:val="00CF7C43"/>
    <w:rsid w:val="00CF7D82"/>
    <w:rsid w:val="00CF7D92"/>
    <w:rsid w:val="00D00037"/>
    <w:rsid w:val="00D001E1"/>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80C"/>
    <w:rsid w:val="00D019CD"/>
    <w:rsid w:val="00D01A56"/>
    <w:rsid w:val="00D01B95"/>
    <w:rsid w:val="00D01D4F"/>
    <w:rsid w:val="00D01EAD"/>
    <w:rsid w:val="00D01F44"/>
    <w:rsid w:val="00D01FAB"/>
    <w:rsid w:val="00D02013"/>
    <w:rsid w:val="00D0207B"/>
    <w:rsid w:val="00D02279"/>
    <w:rsid w:val="00D02360"/>
    <w:rsid w:val="00D023BB"/>
    <w:rsid w:val="00D023D7"/>
    <w:rsid w:val="00D023DB"/>
    <w:rsid w:val="00D023FA"/>
    <w:rsid w:val="00D024C3"/>
    <w:rsid w:val="00D0262B"/>
    <w:rsid w:val="00D0268B"/>
    <w:rsid w:val="00D02822"/>
    <w:rsid w:val="00D02823"/>
    <w:rsid w:val="00D02831"/>
    <w:rsid w:val="00D02848"/>
    <w:rsid w:val="00D028A5"/>
    <w:rsid w:val="00D02974"/>
    <w:rsid w:val="00D02A2E"/>
    <w:rsid w:val="00D02A33"/>
    <w:rsid w:val="00D02CE4"/>
    <w:rsid w:val="00D02DA3"/>
    <w:rsid w:val="00D02DD7"/>
    <w:rsid w:val="00D02E31"/>
    <w:rsid w:val="00D02EB9"/>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402"/>
    <w:rsid w:val="00D0448C"/>
    <w:rsid w:val="00D04492"/>
    <w:rsid w:val="00D0470F"/>
    <w:rsid w:val="00D047CA"/>
    <w:rsid w:val="00D04803"/>
    <w:rsid w:val="00D04ADD"/>
    <w:rsid w:val="00D04B40"/>
    <w:rsid w:val="00D04CFD"/>
    <w:rsid w:val="00D04D38"/>
    <w:rsid w:val="00D04D7E"/>
    <w:rsid w:val="00D04D80"/>
    <w:rsid w:val="00D04DCB"/>
    <w:rsid w:val="00D04DE3"/>
    <w:rsid w:val="00D04EC5"/>
    <w:rsid w:val="00D04F98"/>
    <w:rsid w:val="00D05119"/>
    <w:rsid w:val="00D051E2"/>
    <w:rsid w:val="00D05248"/>
    <w:rsid w:val="00D053E6"/>
    <w:rsid w:val="00D05441"/>
    <w:rsid w:val="00D05498"/>
    <w:rsid w:val="00D05507"/>
    <w:rsid w:val="00D058EA"/>
    <w:rsid w:val="00D05975"/>
    <w:rsid w:val="00D059BC"/>
    <w:rsid w:val="00D05A15"/>
    <w:rsid w:val="00D05ABF"/>
    <w:rsid w:val="00D05AEB"/>
    <w:rsid w:val="00D05B76"/>
    <w:rsid w:val="00D05BCF"/>
    <w:rsid w:val="00D05C29"/>
    <w:rsid w:val="00D05CDD"/>
    <w:rsid w:val="00D05E78"/>
    <w:rsid w:val="00D05EA1"/>
    <w:rsid w:val="00D05EBD"/>
    <w:rsid w:val="00D05F99"/>
    <w:rsid w:val="00D06051"/>
    <w:rsid w:val="00D060BA"/>
    <w:rsid w:val="00D060FD"/>
    <w:rsid w:val="00D060FF"/>
    <w:rsid w:val="00D06190"/>
    <w:rsid w:val="00D061AD"/>
    <w:rsid w:val="00D06212"/>
    <w:rsid w:val="00D06241"/>
    <w:rsid w:val="00D06485"/>
    <w:rsid w:val="00D064E8"/>
    <w:rsid w:val="00D06546"/>
    <w:rsid w:val="00D06572"/>
    <w:rsid w:val="00D065CD"/>
    <w:rsid w:val="00D0668D"/>
    <w:rsid w:val="00D06806"/>
    <w:rsid w:val="00D068B0"/>
    <w:rsid w:val="00D06A45"/>
    <w:rsid w:val="00D06BC4"/>
    <w:rsid w:val="00D06E69"/>
    <w:rsid w:val="00D06E8C"/>
    <w:rsid w:val="00D06EB8"/>
    <w:rsid w:val="00D06EF5"/>
    <w:rsid w:val="00D070F6"/>
    <w:rsid w:val="00D07127"/>
    <w:rsid w:val="00D0724B"/>
    <w:rsid w:val="00D0732C"/>
    <w:rsid w:val="00D073BE"/>
    <w:rsid w:val="00D07436"/>
    <w:rsid w:val="00D0747C"/>
    <w:rsid w:val="00D075B8"/>
    <w:rsid w:val="00D07659"/>
    <w:rsid w:val="00D07675"/>
    <w:rsid w:val="00D07725"/>
    <w:rsid w:val="00D077EF"/>
    <w:rsid w:val="00D0781D"/>
    <w:rsid w:val="00D07843"/>
    <w:rsid w:val="00D0787E"/>
    <w:rsid w:val="00D07956"/>
    <w:rsid w:val="00D07A2F"/>
    <w:rsid w:val="00D07A91"/>
    <w:rsid w:val="00D07AFE"/>
    <w:rsid w:val="00D07B55"/>
    <w:rsid w:val="00D07CF7"/>
    <w:rsid w:val="00D07CFE"/>
    <w:rsid w:val="00D07D15"/>
    <w:rsid w:val="00D07D64"/>
    <w:rsid w:val="00D07D77"/>
    <w:rsid w:val="00D07E21"/>
    <w:rsid w:val="00D07F25"/>
    <w:rsid w:val="00D07FDA"/>
    <w:rsid w:val="00D0DD06"/>
    <w:rsid w:val="00D10100"/>
    <w:rsid w:val="00D10170"/>
    <w:rsid w:val="00D102DB"/>
    <w:rsid w:val="00D10444"/>
    <w:rsid w:val="00D104E2"/>
    <w:rsid w:val="00D10817"/>
    <w:rsid w:val="00D10860"/>
    <w:rsid w:val="00D10988"/>
    <w:rsid w:val="00D10A2F"/>
    <w:rsid w:val="00D10AA3"/>
    <w:rsid w:val="00D10B19"/>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095"/>
    <w:rsid w:val="00D13153"/>
    <w:rsid w:val="00D13421"/>
    <w:rsid w:val="00D134E5"/>
    <w:rsid w:val="00D13528"/>
    <w:rsid w:val="00D135A8"/>
    <w:rsid w:val="00D136C2"/>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F3"/>
    <w:rsid w:val="00D151C1"/>
    <w:rsid w:val="00D15205"/>
    <w:rsid w:val="00D15361"/>
    <w:rsid w:val="00D153F8"/>
    <w:rsid w:val="00D1541C"/>
    <w:rsid w:val="00D154C2"/>
    <w:rsid w:val="00D154EC"/>
    <w:rsid w:val="00D156AD"/>
    <w:rsid w:val="00D157FF"/>
    <w:rsid w:val="00D158AC"/>
    <w:rsid w:val="00D1599B"/>
    <w:rsid w:val="00D1599C"/>
    <w:rsid w:val="00D15AD4"/>
    <w:rsid w:val="00D15B8C"/>
    <w:rsid w:val="00D15D13"/>
    <w:rsid w:val="00D15E60"/>
    <w:rsid w:val="00D15E7E"/>
    <w:rsid w:val="00D16058"/>
    <w:rsid w:val="00D160A8"/>
    <w:rsid w:val="00D1626E"/>
    <w:rsid w:val="00D16422"/>
    <w:rsid w:val="00D16616"/>
    <w:rsid w:val="00D166C7"/>
    <w:rsid w:val="00D16825"/>
    <w:rsid w:val="00D16859"/>
    <w:rsid w:val="00D16964"/>
    <w:rsid w:val="00D16AE6"/>
    <w:rsid w:val="00D16C4C"/>
    <w:rsid w:val="00D16E1F"/>
    <w:rsid w:val="00D16E88"/>
    <w:rsid w:val="00D16EB4"/>
    <w:rsid w:val="00D16EF3"/>
    <w:rsid w:val="00D16FD2"/>
    <w:rsid w:val="00D16FDD"/>
    <w:rsid w:val="00D17067"/>
    <w:rsid w:val="00D17084"/>
    <w:rsid w:val="00D17156"/>
    <w:rsid w:val="00D171C5"/>
    <w:rsid w:val="00D17287"/>
    <w:rsid w:val="00D172D6"/>
    <w:rsid w:val="00D17364"/>
    <w:rsid w:val="00D1754E"/>
    <w:rsid w:val="00D17715"/>
    <w:rsid w:val="00D17742"/>
    <w:rsid w:val="00D17779"/>
    <w:rsid w:val="00D17901"/>
    <w:rsid w:val="00D1791C"/>
    <w:rsid w:val="00D17964"/>
    <w:rsid w:val="00D17A15"/>
    <w:rsid w:val="00D17A8A"/>
    <w:rsid w:val="00D17B73"/>
    <w:rsid w:val="00D17D50"/>
    <w:rsid w:val="00D17E60"/>
    <w:rsid w:val="00D17E80"/>
    <w:rsid w:val="00D17FAB"/>
    <w:rsid w:val="00D20016"/>
    <w:rsid w:val="00D2012C"/>
    <w:rsid w:val="00D20175"/>
    <w:rsid w:val="00D20324"/>
    <w:rsid w:val="00D2034E"/>
    <w:rsid w:val="00D2040D"/>
    <w:rsid w:val="00D206A3"/>
    <w:rsid w:val="00D20711"/>
    <w:rsid w:val="00D20754"/>
    <w:rsid w:val="00D20764"/>
    <w:rsid w:val="00D20790"/>
    <w:rsid w:val="00D207A7"/>
    <w:rsid w:val="00D208CC"/>
    <w:rsid w:val="00D20943"/>
    <w:rsid w:val="00D20A9B"/>
    <w:rsid w:val="00D20AD2"/>
    <w:rsid w:val="00D20AE3"/>
    <w:rsid w:val="00D20C11"/>
    <w:rsid w:val="00D20C4A"/>
    <w:rsid w:val="00D20DA7"/>
    <w:rsid w:val="00D20E24"/>
    <w:rsid w:val="00D20E3B"/>
    <w:rsid w:val="00D2113B"/>
    <w:rsid w:val="00D2144C"/>
    <w:rsid w:val="00D215F1"/>
    <w:rsid w:val="00D21865"/>
    <w:rsid w:val="00D21991"/>
    <w:rsid w:val="00D21A2F"/>
    <w:rsid w:val="00D21C3A"/>
    <w:rsid w:val="00D21C75"/>
    <w:rsid w:val="00D21D8C"/>
    <w:rsid w:val="00D220C3"/>
    <w:rsid w:val="00D22244"/>
    <w:rsid w:val="00D22267"/>
    <w:rsid w:val="00D222F3"/>
    <w:rsid w:val="00D22487"/>
    <w:rsid w:val="00D22589"/>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90C"/>
    <w:rsid w:val="00D23963"/>
    <w:rsid w:val="00D23970"/>
    <w:rsid w:val="00D23AD3"/>
    <w:rsid w:val="00D23AD9"/>
    <w:rsid w:val="00D23BE2"/>
    <w:rsid w:val="00D23C08"/>
    <w:rsid w:val="00D23C6F"/>
    <w:rsid w:val="00D23CC8"/>
    <w:rsid w:val="00D23DD5"/>
    <w:rsid w:val="00D23E66"/>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39"/>
    <w:rsid w:val="00D252B3"/>
    <w:rsid w:val="00D25375"/>
    <w:rsid w:val="00D25386"/>
    <w:rsid w:val="00D25401"/>
    <w:rsid w:val="00D2541F"/>
    <w:rsid w:val="00D25503"/>
    <w:rsid w:val="00D25523"/>
    <w:rsid w:val="00D2556A"/>
    <w:rsid w:val="00D256FE"/>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448"/>
    <w:rsid w:val="00D2648A"/>
    <w:rsid w:val="00D264CE"/>
    <w:rsid w:val="00D26670"/>
    <w:rsid w:val="00D2670E"/>
    <w:rsid w:val="00D26910"/>
    <w:rsid w:val="00D26BA6"/>
    <w:rsid w:val="00D26DAD"/>
    <w:rsid w:val="00D26DD8"/>
    <w:rsid w:val="00D26E22"/>
    <w:rsid w:val="00D26E9F"/>
    <w:rsid w:val="00D26EFE"/>
    <w:rsid w:val="00D26F2B"/>
    <w:rsid w:val="00D26F37"/>
    <w:rsid w:val="00D26F82"/>
    <w:rsid w:val="00D26FD8"/>
    <w:rsid w:val="00D27149"/>
    <w:rsid w:val="00D272BC"/>
    <w:rsid w:val="00D273C5"/>
    <w:rsid w:val="00D2749B"/>
    <w:rsid w:val="00D2757A"/>
    <w:rsid w:val="00D2786B"/>
    <w:rsid w:val="00D2792D"/>
    <w:rsid w:val="00D279F8"/>
    <w:rsid w:val="00D27B3F"/>
    <w:rsid w:val="00D27B8B"/>
    <w:rsid w:val="00D27BD1"/>
    <w:rsid w:val="00D27D28"/>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1F"/>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D74"/>
    <w:rsid w:val="00D33E69"/>
    <w:rsid w:val="00D33FC3"/>
    <w:rsid w:val="00D340AF"/>
    <w:rsid w:val="00D341E0"/>
    <w:rsid w:val="00D34347"/>
    <w:rsid w:val="00D3442C"/>
    <w:rsid w:val="00D344A3"/>
    <w:rsid w:val="00D345D4"/>
    <w:rsid w:val="00D3462C"/>
    <w:rsid w:val="00D34683"/>
    <w:rsid w:val="00D34724"/>
    <w:rsid w:val="00D34759"/>
    <w:rsid w:val="00D348AC"/>
    <w:rsid w:val="00D34972"/>
    <w:rsid w:val="00D349DD"/>
    <w:rsid w:val="00D34B34"/>
    <w:rsid w:val="00D34B36"/>
    <w:rsid w:val="00D34CC2"/>
    <w:rsid w:val="00D34CE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C23"/>
    <w:rsid w:val="00D35C9A"/>
    <w:rsid w:val="00D35D7B"/>
    <w:rsid w:val="00D35F12"/>
    <w:rsid w:val="00D35F38"/>
    <w:rsid w:val="00D35F97"/>
    <w:rsid w:val="00D35FC2"/>
    <w:rsid w:val="00D35FCE"/>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B36"/>
    <w:rsid w:val="00D37BDC"/>
    <w:rsid w:val="00D37DF4"/>
    <w:rsid w:val="00D37E13"/>
    <w:rsid w:val="00D37E65"/>
    <w:rsid w:val="00D37E96"/>
    <w:rsid w:val="00D37ECD"/>
    <w:rsid w:val="00D37EF3"/>
    <w:rsid w:val="00D37FE7"/>
    <w:rsid w:val="00D4037C"/>
    <w:rsid w:val="00D403ED"/>
    <w:rsid w:val="00D40429"/>
    <w:rsid w:val="00D4045E"/>
    <w:rsid w:val="00D405E0"/>
    <w:rsid w:val="00D40606"/>
    <w:rsid w:val="00D4067C"/>
    <w:rsid w:val="00D407C2"/>
    <w:rsid w:val="00D4081B"/>
    <w:rsid w:val="00D4089D"/>
    <w:rsid w:val="00D40A16"/>
    <w:rsid w:val="00D40BEF"/>
    <w:rsid w:val="00D40C8A"/>
    <w:rsid w:val="00D40D21"/>
    <w:rsid w:val="00D40DCD"/>
    <w:rsid w:val="00D40E1A"/>
    <w:rsid w:val="00D40FCE"/>
    <w:rsid w:val="00D4110B"/>
    <w:rsid w:val="00D412E8"/>
    <w:rsid w:val="00D413C3"/>
    <w:rsid w:val="00D413E4"/>
    <w:rsid w:val="00D415EA"/>
    <w:rsid w:val="00D41643"/>
    <w:rsid w:val="00D41790"/>
    <w:rsid w:val="00D41791"/>
    <w:rsid w:val="00D417ED"/>
    <w:rsid w:val="00D4184D"/>
    <w:rsid w:val="00D419B2"/>
    <w:rsid w:val="00D41CF4"/>
    <w:rsid w:val="00D41D67"/>
    <w:rsid w:val="00D41DB2"/>
    <w:rsid w:val="00D41EB3"/>
    <w:rsid w:val="00D41F67"/>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B92"/>
    <w:rsid w:val="00D42C07"/>
    <w:rsid w:val="00D42EB8"/>
    <w:rsid w:val="00D42F6A"/>
    <w:rsid w:val="00D42F8B"/>
    <w:rsid w:val="00D433AF"/>
    <w:rsid w:val="00D43465"/>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0B"/>
    <w:rsid w:val="00D45238"/>
    <w:rsid w:val="00D4540F"/>
    <w:rsid w:val="00D454B5"/>
    <w:rsid w:val="00D45573"/>
    <w:rsid w:val="00D455BF"/>
    <w:rsid w:val="00D458BC"/>
    <w:rsid w:val="00D459A4"/>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FC"/>
    <w:rsid w:val="00D47C16"/>
    <w:rsid w:val="00D47C62"/>
    <w:rsid w:val="00D47C63"/>
    <w:rsid w:val="00D47C84"/>
    <w:rsid w:val="00D47D14"/>
    <w:rsid w:val="00D47DDA"/>
    <w:rsid w:val="00D47E57"/>
    <w:rsid w:val="00D5004D"/>
    <w:rsid w:val="00D50266"/>
    <w:rsid w:val="00D502AF"/>
    <w:rsid w:val="00D502C7"/>
    <w:rsid w:val="00D5033F"/>
    <w:rsid w:val="00D50484"/>
    <w:rsid w:val="00D50546"/>
    <w:rsid w:val="00D505BB"/>
    <w:rsid w:val="00D50617"/>
    <w:rsid w:val="00D5062B"/>
    <w:rsid w:val="00D5062C"/>
    <w:rsid w:val="00D5063C"/>
    <w:rsid w:val="00D5069D"/>
    <w:rsid w:val="00D50764"/>
    <w:rsid w:val="00D50783"/>
    <w:rsid w:val="00D5087A"/>
    <w:rsid w:val="00D5092F"/>
    <w:rsid w:val="00D509A3"/>
    <w:rsid w:val="00D509D0"/>
    <w:rsid w:val="00D50B53"/>
    <w:rsid w:val="00D50C12"/>
    <w:rsid w:val="00D50D07"/>
    <w:rsid w:val="00D50D31"/>
    <w:rsid w:val="00D50ED7"/>
    <w:rsid w:val="00D51034"/>
    <w:rsid w:val="00D511A3"/>
    <w:rsid w:val="00D511EF"/>
    <w:rsid w:val="00D51219"/>
    <w:rsid w:val="00D51309"/>
    <w:rsid w:val="00D51344"/>
    <w:rsid w:val="00D5148E"/>
    <w:rsid w:val="00D514A9"/>
    <w:rsid w:val="00D51588"/>
    <w:rsid w:val="00D515A7"/>
    <w:rsid w:val="00D515DC"/>
    <w:rsid w:val="00D5162A"/>
    <w:rsid w:val="00D5166B"/>
    <w:rsid w:val="00D51956"/>
    <w:rsid w:val="00D5198B"/>
    <w:rsid w:val="00D51A68"/>
    <w:rsid w:val="00D51A77"/>
    <w:rsid w:val="00D51BAF"/>
    <w:rsid w:val="00D51C25"/>
    <w:rsid w:val="00D51E25"/>
    <w:rsid w:val="00D51FDB"/>
    <w:rsid w:val="00D5201C"/>
    <w:rsid w:val="00D520ED"/>
    <w:rsid w:val="00D52165"/>
    <w:rsid w:val="00D5220F"/>
    <w:rsid w:val="00D52214"/>
    <w:rsid w:val="00D52261"/>
    <w:rsid w:val="00D522B6"/>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980"/>
    <w:rsid w:val="00D539B2"/>
    <w:rsid w:val="00D53A3B"/>
    <w:rsid w:val="00D53AB8"/>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BAD"/>
    <w:rsid w:val="00D54C2D"/>
    <w:rsid w:val="00D54DC7"/>
    <w:rsid w:val="00D54ED9"/>
    <w:rsid w:val="00D54EEA"/>
    <w:rsid w:val="00D54F04"/>
    <w:rsid w:val="00D54F2A"/>
    <w:rsid w:val="00D54FB3"/>
    <w:rsid w:val="00D55068"/>
    <w:rsid w:val="00D551B2"/>
    <w:rsid w:val="00D551CF"/>
    <w:rsid w:val="00D55248"/>
    <w:rsid w:val="00D552AE"/>
    <w:rsid w:val="00D5532E"/>
    <w:rsid w:val="00D5533F"/>
    <w:rsid w:val="00D553A3"/>
    <w:rsid w:val="00D55426"/>
    <w:rsid w:val="00D55455"/>
    <w:rsid w:val="00D5545F"/>
    <w:rsid w:val="00D555C4"/>
    <w:rsid w:val="00D556A0"/>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A88"/>
    <w:rsid w:val="00D56B5F"/>
    <w:rsid w:val="00D56C9E"/>
    <w:rsid w:val="00D56F7F"/>
    <w:rsid w:val="00D56FB6"/>
    <w:rsid w:val="00D56FC2"/>
    <w:rsid w:val="00D5703B"/>
    <w:rsid w:val="00D5707A"/>
    <w:rsid w:val="00D57082"/>
    <w:rsid w:val="00D57090"/>
    <w:rsid w:val="00D57113"/>
    <w:rsid w:val="00D57247"/>
    <w:rsid w:val="00D57325"/>
    <w:rsid w:val="00D57448"/>
    <w:rsid w:val="00D57452"/>
    <w:rsid w:val="00D57650"/>
    <w:rsid w:val="00D5779F"/>
    <w:rsid w:val="00D57A3F"/>
    <w:rsid w:val="00D57AF0"/>
    <w:rsid w:val="00D57B04"/>
    <w:rsid w:val="00D57CC4"/>
    <w:rsid w:val="00D57CF6"/>
    <w:rsid w:val="00D57DB0"/>
    <w:rsid w:val="00D57DC3"/>
    <w:rsid w:val="00D57DD6"/>
    <w:rsid w:val="00D57DEB"/>
    <w:rsid w:val="00D57E74"/>
    <w:rsid w:val="00D57FD8"/>
    <w:rsid w:val="00D600C0"/>
    <w:rsid w:val="00D601EF"/>
    <w:rsid w:val="00D60445"/>
    <w:rsid w:val="00D6076B"/>
    <w:rsid w:val="00D60797"/>
    <w:rsid w:val="00D607DC"/>
    <w:rsid w:val="00D60A61"/>
    <w:rsid w:val="00D60A8D"/>
    <w:rsid w:val="00D60B79"/>
    <w:rsid w:val="00D60B87"/>
    <w:rsid w:val="00D60D3F"/>
    <w:rsid w:val="00D60D6B"/>
    <w:rsid w:val="00D60EAF"/>
    <w:rsid w:val="00D60F3F"/>
    <w:rsid w:val="00D60FB9"/>
    <w:rsid w:val="00D610AC"/>
    <w:rsid w:val="00D61117"/>
    <w:rsid w:val="00D61234"/>
    <w:rsid w:val="00D61399"/>
    <w:rsid w:val="00D614FE"/>
    <w:rsid w:val="00D61524"/>
    <w:rsid w:val="00D6155A"/>
    <w:rsid w:val="00D615EF"/>
    <w:rsid w:val="00D61815"/>
    <w:rsid w:val="00D618C6"/>
    <w:rsid w:val="00D6190A"/>
    <w:rsid w:val="00D61C2C"/>
    <w:rsid w:val="00D61C6F"/>
    <w:rsid w:val="00D61C90"/>
    <w:rsid w:val="00D61DFA"/>
    <w:rsid w:val="00D61E3B"/>
    <w:rsid w:val="00D61E71"/>
    <w:rsid w:val="00D61F9A"/>
    <w:rsid w:val="00D62107"/>
    <w:rsid w:val="00D62202"/>
    <w:rsid w:val="00D62295"/>
    <w:rsid w:val="00D62327"/>
    <w:rsid w:val="00D6232F"/>
    <w:rsid w:val="00D623CD"/>
    <w:rsid w:val="00D6242B"/>
    <w:rsid w:val="00D62542"/>
    <w:rsid w:val="00D625CD"/>
    <w:rsid w:val="00D62689"/>
    <w:rsid w:val="00D62695"/>
    <w:rsid w:val="00D626A1"/>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D29"/>
    <w:rsid w:val="00D63D3D"/>
    <w:rsid w:val="00D63D61"/>
    <w:rsid w:val="00D63E5B"/>
    <w:rsid w:val="00D63EB1"/>
    <w:rsid w:val="00D63EBA"/>
    <w:rsid w:val="00D64092"/>
    <w:rsid w:val="00D640DB"/>
    <w:rsid w:val="00D64426"/>
    <w:rsid w:val="00D64432"/>
    <w:rsid w:val="00D64475"/>
    <w:rsid w:val="00D64662"/>
    <w:rsid w:val="00D647B3"/>
    <w:rsid w:val="00D648B0"/>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C1"/>
    <w:rsid w:val="00D673CD"/>
    <w:rsid w:val="00D6741A"/>
    <w:rsid w:val="00D6748A"/>
    <w:rsid w:val="00D67526"/>
    <w:rsid w:val="00D67554"/>
    <w:rsid w:val="00D675F0"/>
    <w:rsid w:val="00D67602"/>
    <w:rsid w:val="00D676A0"/>
    <w:rsid w:val="00D67801"/>
    <w:rsid w:val="00D6786C"/>
    <w:rsid w:val="00D67AB7"/>
    <w:rsid w:val="00D67BC5"/>
    <w:rsid w:val="00D67C8C"/>
    <w:rsid w:val="00D67E21"/>
    <w:rsid w:val="00D67E4C"/>
    <w:rsid w:val="00D67F01"/>
    <w:rsid w:val="00D67F88"/>
    <w:rsid w:val="00D67FB2"/>
    <w:rsid w:val="00D70037"/>
    <w:rsid w:val="00D7014E"/>
    <w:rsid w:val="00D7016E"/>
    <w:rsid w:val="00D70207"/>
    <w:rsid w:val="00D7021B"/>
    <w:rsid w:val="00D70223"/>
    <w:rsid w:val="00D70664"/>
    <w:rsid w:val="00D706A8"/>
    <w:rsid w:val="00D707A3"/>
    <w:rsid w:val="00D709D2"/>
    <w:rsid w:val="00D709FE"/>
    <w:rsid w:val="00D70D33"/>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FB"/>
    <w:rsid w:val="00D71C84"/>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ACF"/>
    <w:rsid w:val="00D72D26"/>
    <w:rsid w:val="00D72D28"/>
    <w:rsid w:val="00D72DC5"/>
    <w:rsid w:val="00D72DF9"/>
    <w:rsid w:val="00D72F7E"/>
    <w:rsid w:val="00D73077"/>
    <w:rsid w:val="00D7312E"/>
    <w:rsid w:val="00D732D1"/>
    <w:rsid w:val="00D732E3"/>
    <w:rsid w:val="00D73579"/>
    <w:rsid w:val="00D73614"/>
    <w:rsid w:val="00D736A2"/>
    <w:rsid w:val="00D73840"/>
    <w:rsid w:val="00D7391F"/>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95"/>
    <w:rsid w:val="00D74BAE"/>
    <w:rsid w:val="00D74CD3"/>
    <w:rsid w:val="00D74E7F"/>
    <w:rsid w:val="00D74FC2"/>
    <w:rsid w:val="00D74FCE"/>
    <w:rsid w:val="00D7519E"/>
    <w:rsid w:val="00D751A3"/>
    <w:rsid w:val="00D751B1"/>
    <w:rsid w:val="00D753A4"/>
    <w:rsid w:val="00D75566"/>
    <w:rsid w:val="00D755DE"/>
    <w:rsid w:val="00D756F1"/>
    <w:rsid w:val="00D7571C"/>
    <w:rsid w:val="00D757B9"/>
    <w:rsid w:val="00D758B3"/>
    <w:rsid w:val="00D758C0"/>
    <w:rsid w:val="00D7594D"/>
    <w:rsid w:val="00D75B7F"/>
    <w:rsid w:val="00D75BD0"/>
    <w:rsid w:val="00D75DA1"/>
    <w:rsid w:val="00D75DA2"/>
    <w:rsid w:val="00D75DBB"/>
    <w:rsid w:val="00D75DE2"/>
    <w:rsid w:val="00D75FA1"/>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B4"/>
    <w:rsid w:val="00D7771E"/>
    <w:rsid w:val="00D7787B"/>
    <w:rsid w:val="00D77A8D"/>
    <w:rsid w:val="00D77A9E"/>
    <w:rsid w:val="00D77AA3"/>
    <w:rsid w:val="00D77B94"/>
    <w:rsid w:val="00D800FD"/>
    <w:rsid w:val="00D8010C"/>
    <w:rsid w:val="00D801CB"/>
    <w:rsid w:val="00D80205"/>
    <w:rsid w:val="00D8050E"/>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8B5"/>
    <w:rsid w:val="00D818EB"/>
    <w:rsid w:val="00D81A14"/>
    <w:rsid w:val="00D81F10"/>
    <w:rsid w:val="00D820AF"/>
    <w:rsid w:val="00D82254"/>
    <w:rsid w:val="00D822FD"/>
    <w:rsid w:val="00D823DC"/>
    <w:rsid w:val="00D823E4"/>
    <w:rsid w:val="00D82449"/>
    <w:rsid w:val="00D824B6"/>
    <w:rsid w:val="00D824C9"/>
    <w:rsid w:val="00D824E7"/>
    <w:rsid w:val="00D82520"/>
    <w:rsid w:val="00D825ED"/>
    <w:rsid w:val="00D82623"/>
    <w:rsid w:val="00D8265F"/>
    <w:rsid w:val="00D82676"/>
    <w:rsid w:val="00D82798"/>
    <w:rsid w:val="00D828CF"/>
    <w:rsid w:val="00D82940"/>
    <w:rsid w:val="00D82942"/>
    <w:rsid w:val="00D829C2"/>
    <w:rsid w:val="00D82A4A"/>
    <w:rsid w:val="00D82A50"/>
    <w:rsid w:val="00D82BF2"/>
    <w:rsid w:val="00D82CC4"/>
    <w:rsid w:val="00D82FDF"/>
    <w:rsid w:val="00D83049"/>
    <w:rsid w:val="00D83086"/>
    <w:rsid w:val="00D830AD"/>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48E"/>
    <w:rsid w:val="00D844B3"/>
    <w:rsid w:val="00D84538"/>
    <w:rsid w:val="00D84546"/>
    <w:rsid w:val="00D845F5"/>
    <w:rsid w:val="00D84704"/>
    <w:rsid w:val="00D8474D"/>
    <w:rsid w:val="00D8488A"/>
    <w:rsid w:val="00D848B8"/>
    <w:rsid w:val="00D8490F"/>
    <w:rsid w:val="00D849FA"/>
    <w:rsid w:val="00D84A57"/>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B50"/>
    <w:rsid w:val="00D85CEF"/>
    <w:rsid w:val="00D862CE"/>
    <w:rsid w:val="00D862D2"/>
    <w:rsid w:val="00D8645F"/>
    <w:rsid w:val="00D86507"/>
    <w:rsid w:val="00D866DC"/>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25"/>
    <w:rsid w:val="00D90362"/>
    <w:rsid w:val="00D903B1"/>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8D"/>
    <w:rsid w:val="00D91691"/>
    <w:rsid w:val="00D91706"/>
    <w:rsid w:val="00D919CE"/>
    <w:rsid w:val="00D91A6D"/>
    <w:rsid w:val="00D91B23"/>
    <w:rsid w:val="00D91C04"/>
    <w:rsid w:val="00D91C96"/>
    <w:rsid w:val="00D91DD4"/>
    <w:rsid w:val="00D91E3B"/>
    <w:rsid w:val="00D91E8B"/>
    <w:rsid w:val="00D91E96"/>
    <w:rsid w:val="00D92063"/>
    <w:rsid w:val="00D921D2"/>
    <w:rsid w:val="00D921E0"/>
    <w:rsid w:val="00D922D3"/>
    <w:rsid w:val="00D92364"/>
    <w:rsid w:val="00D924C6"/>
    <w:rsid w:val="00D92538"/>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64E"/>
    <w:rsid w:val="00D937AE"/>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7B0"/>
    <w:rsid w:val="00D94807"/>
    <w:rsid w:val="00D9494D"/>
    <w:rsid w:val="00D94B99"/>
    <w:rsid w:val="00D94BE9"/>
    <w:rsid w:val="00D94D87"/>
    <w:rsid w:val="00D94E73"/>
    <w:rsid w:val="00D94EC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2DC"/>
    <w:rsid w:val="00D96349"/>
    <w:rsid w:val="00D9637A"/>
    <w:rsid w:val="00D9638A"/>
    <w:rsid w:val="00D9638C"/>
    <w:rsid w:val="00D96390"/>
    <w:rsid w:val="00D9644A"/>
    <w:rsid w:val="00D96572"/>
    <w:rsid w:val="00D966D1"/>
    <w:rsid w:val="00D96779"/>
    <w:rsid w:val="00D967F8"/>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CC6"/>
    <w:rsid w:val="00D97CD9"/>
    <w:rsid w:val="00D97D5E"/>
    <w:rsid w:val="00D97DCF"/>
    <w:rsid w:val="00D97E49"/>
    <w:rsid w:val="00D97F06"/>
    <w:rsid w:val="00D97F35"/>
    <w:rsid w:val="00D97F43"/>
    <w:rsid w:val="00D97F8A"/>
    <w:rsid w:val="00DA014B"/>
    <w:rsid w:val="00DA0223"/>
    <w:rsid w:val="00DA0276"/>
    <w:rsid w:val="00DA02C5"/>
    <w:rsid w:val="00DA02DC"/>
    <w:rsid w:val="00DA0308"/>
    <w:rsid w:val="00DA03F1"/>
    <w:rsid w:val="00DA043D"/>
    <w:rsid w:val="00DA04A2"/>
    <w:rsid w:val="00DA06DA"/>
    <w:rsid w:val="00DA07E5"/>
    <w:rsid w:val="00DA0931"/>
    <w:rsid w:val="00DA0AEB"/>
    <w:rsid w:val="00DA0D6A"/>
    <w:rsid w:val="00DA0DED"/>
    <w:rsid w:val="00DA0E23"/>
    <w:rsid w:val="00DA0E5B"/>
    <w:rsid w:val="00DA0F8B"/>
    <w:rsid w:val="00DA0FC9"/>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CC"/>
    <w:rsid w:val="00DA22E5"/>
    <w:rsid w:val="00DA231F"/>
    <w:rsid w:val="00DA232E"/>
    <w:rsid w:val="00DA2359"/>
    <w:rsid w:val="00DA2425"/>
    <w:rsid w:val="00DA24C9"/>
    <w:rsid w:val="00DA2522"/>
    <w:rsid w:val="00DA2645"/>
    <w:rsid w:val="00DA2962"/>
    <w:rsid w:val="00DA29B3"/>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4B"/>
    <w:rsid w:val="00DA4D77"/>
    <w:rsid w:val="00DA4EA0"/>
    <w:rsid w:val="00DA4EEB"/>
    <w:rsid w:val="00DA4FD9"/>
    <w:rsid w:val="00DA5273"/>
    <w:rsid w:val="00DA52A2"/>
    <w:rsid w:val="00DA5460"/>
    <w:rsid w:val="00DA55CC"/>
    <w:rsid w:val="00DA55F8"/>
    <w:rsid w:val="00DA56DB"/>
    <w:rsid w:val="00DA581C"/>
    <w:rsid w:val="00DA5A15"/>
    <w:rsid w:val="00DA5B96"/>
    <w:rsid w:val="00DA5D99"/>
    <w:rsid w:val="00DA5DB8"/>
    <w:rsid w:val="00DA5F3E"/>
    <w:rsid w:val="00DA5F4C"/>
    <w:rsid w:val="00DA5F77"/>
    <w:rsid w:val="00DA5F8F"/>
    <w:rsid w:val="00DA60C7"/>
    <w:rsid w:val="00DA60EB"/>
    <w:rsid w:val="00DA6217"/>
    <w:rsid w:val="00DA624D"/>
    <w:rsid w:val="00DA6271"/>
    <w:rsid w:val="00DA6452"/>
    <w:rsid w:val="00DA6686"/>
    <w:rsid w:val="00DA688E"/>
    <w:rsid w:val="00DA699C"/>
    <w:rsid w:val="00DA69ED"/>
    <w:rsid w:val="00DA6CA4"/>
    <w:rsid w:val="00DA6CC9"/>
    <w:rsid w:val="00DA6FE9"/>
    <w:rsid w:val="00DA760E"/>
    <w:rsid w:val="00DA78B3"/>
    <w:rsid w:val="00DA7925"/>
    <w:rsid w:val="00DA7941"/>
    <w:rsid w:val="00DA7A0F"/>
    <w:rsid w:val="00DA7A50"/>
    <w:rsid w:val="00DA7C45"/>
    <w:rsid w:val="00DA7C79"/>
    <w:rsid w:val="00DA7DE5"/>
    <w:rsid w:val="00DA7F28"/>
    <w:rsid w:val="00DA7F2D"/>
    <w:rsid w:val="00DB0054"/>
    <w:rsid w:val="00DB0163"/>
    <w:rsid w:val="00DB023E"/>
    <w:rsid w:val="00DB031E"/>
    <w:rsid w:val="00DB040B"/>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7E"/>
    <w:rsid w:val="00DB1387"/>
    <w:rsid w:val="00DB139F"/>
    <w:rsid w:val="00DB1491"/>
    <w:rsid w:val="00DB14F4"/>
    <w:rsid w:val="00DB1553"/>
    <w:rsid w:val="00DB16E1"/>
    <w:rsid w:val="00DB17EB"/>
    <w:rsid w:val="00DB1A8E"/>
    <w:rsid w:val="00DB1B70"/>
    <w:rsid w:val="00DB1C10"/>
    <w:rsid w:val="00DB1C8F"/>
    <w:rsid w:val="00DB1CB6"/>
    <w:rsid w:val="00DB1DAB"/>
    <w:rsid w:val="00DB1EFA"/>
    <w:rsid w:val="00DB1F3C"/>
    <w:rsid w:val="00DB1F67"/>
    <w:rsid w:val="00DB1F7F"/>
    <w:rsid w:val="00DB2020"/>
    <w:rsid w:val="00DB220B"/>
    <w:rsid w:val="00DB233A"/>
    <w:rsid w:val="00DB2784"/>
    <w:rsid w:val="00DB2A18"/>
    <w:rsid w:val="00DB2ABA"/>
    <w:rsid w:val="00DB2B84"/>
    <w:rsid w:val="00DB2C83"/>
    <w:rsid w:val="00DB2DA4"/>
    <w:rsid w:val="00DB2E65"/>
    <w:rsid w:val="00DB2EE3"/>
    <w:rsid w:val="00DB2FD4"/>
    <w:rsid w:val="00DB313E"/>
    <w:rsid w:val="00DB3176"/>
    <w:rsid w:val="00DB31B2"/>
    <w:rsid w:val="00DB3230"/>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47"/>
    <w:rsid w:val="00DB3BD6"/>
    <w:rsid w:val="00DB3CC4"/>
    <w:rsid w:val="00DB3D19"/>
    <w:rsid w:val="00DB3D91"/>
    <w:rsid w:val="00DB3E4B"/>
    <w:rsid w:val="00DB3F40"/>
    <w:rsid w:val="00DB402E"/>
    <w:rsid w:val="00DB4032"/>
    <w:rsid w:val="00DB4059"/>
    <w:rsid w:val="00DB416B"/>
    <w:rsid w:val="00DB4353"/>
    <w:rsid w:val="00DB46D0"/>
    <w:rsid w:val="00DB46DF"/>
    <w:rsid w:val="00DB4782"/>
    <w:rsid w:val="00DB480B"/>
    <w:rsid w:val="00DB4914"/>
    <w:rsid w:val="00DB493B"/>
    <w:rsid w:val="00DB495D"/>
    <w:rsid w:val="00DB49B6"/>
    <w:rsid w:val="00DB4CB9"/>
    <w:rsid w:val="00DB4E06"/>
    <w:rsid w:val="00DB4E59"/>
    <w:rsid w:val="00DB4E5E"/>
    <w:rsid w:val="00DB4EC1"/>
    <w:rsid w:val="00DB4F26"/>
    <w:rsid w:val="00DB4FAE"/>
    <w:rsid w:val="00DB5210"/>
    <w:rsid w:val="00DB5607"/>
    <w:rsid w:val="00DB56D5"/>
    <w:rsid w:val="00DB5732"/>
    <w:rsid w:val="00DB5736"/>
    <w:rsid w:val="00DB588F"/>
    <w:rsid w:val="00DB5A60"/>
    <w:rsid w:val="00DB5A6B"/>
    <w:rsid w:val="00DB5B3C"/>
    <w:rsid w:val="00DB5C24"/>
    <w:rsid w:val="00DB5D17"/>
    <w:rsid w:val="00DB5EA2"/>
    <w:rsid w:val="00DB5EB4"/>
    <w:rsid w:val="00DB5EEC"/>
    <w:rsid w:val="00DB5F5C"/>
    <w:rsid w:val="00DB5FB7"/>
    <w:rsid w:val="00DB665D"/>
    <w:rsid w:val="00DB66DF"/>
    <w:rsid w:val="00DB6717"/>
    <w:rsid w:val="00DB6758"/>
    <w:rsid w:val="00DB6871"/>
    <w:rsid w:val="00DB6898"/>
    <w:rsid w:val="00DB68CA"/>
    <w:rsid w:val="00DB69B3"/>
    <w:rsid w:val="00DB69C8"/>
    <w:rsid w:val="00DB6A80"/>
    <w:rsid w:val="00DB6C06"/>
    <w:rsid w:val="00DB6C11"/>
    <w:rsid w:val="00DB6D2C"/>
    <w:rsid w:val="00DB6E06"/>
    <w:rsid w:val="00DB6F9F"/>
    <w:rsid w:val="00DB6FC4"/>
    <w:rsid w:val="00DB7197"/>
    <w:rsid w:val="00DB72C4"/>
    <w:rsid w:val="00DB7346"/>
    <w:rsid w:val="00DB758F"/>
    <w:rsid w:val="00DB75F1"/>
    <w:rsid w:val="00DB7612"/>
    <w:rsid w:val="00DB7636"/>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650"/>
    <w:rsid w:val="00DC18EE"/>
    <w:rsid w:val="00DC1947"/>
    <w:rsid w:val="00DC1B7C"/>
    <w:rsid w:val="00DC1CF8"/>
    <w:rsid w:val="00DC1D41"/>
    <w:rsid w:val="00DC1DA2"/>
    <w:rsid w:val="00DC1DAD"/>
    <w:rsid w:val="00DC1DCD"/>
    <w:rsid w:val="00DC1E14"/>
    <w:rsid w:val="00DC1E9E"/>
    <w:rsid w:val="00DC1F10"/>
    <w:rsid w:val="00DC2014"/>
    <w:rsid w:val="00DC2173"/>
    <w:rsid w:val="00DC2449"/>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E2"/>
    <w:rsid w:val="00DC38C2"/>
    <w:rsid w:val="00DC390C"/>
    <w:rsid w:val="00DC39FE"/>
    <w:rsid w:val="00DC3A3A"/>
    <w:rsid w:val="00DC3A9D"/>
    <w:rsid w:val="00DC3AD7"/>
    <w:rsid w:val="00DC3ADC"/>
    <w:rsid w:val="00DC3AFA"/>
    <w:rsid w:val="00DC3B14"/>
    <w:rsid w:val="00DC3B2E"/>
    <w:rsid w:val="00DC3BFA"/>
    <w:rsid w:val="00DC3BFE"/>
    <w:rsid w:val="00DC3CA1"/>
    <w:rsid w:val="00DC3E8F"/>
    <w:rsid w:val="00DC4004"/>
    <w:rsid w:val="00DC4243"/>
    <w:rsid w:val="00DC42BC"/>
    <w:rsid w:val="00DC43AC"/>
    <w:rsid w:val="00DC4472"/>
    <w:rsid w:val="00DC45B5"/>
    <w:rsid w:val="00DC463D"/>
    <w:rsid w:val="00DC4658"/>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6081"/>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E0"/>
    <w:rsid w:val="00DC71A5"/>
    <w:rsid w:val="00DC71DA"/>
    <w:rsid w:val="00DC71E1"/>
    <w:rsid w:val="00DC7255"/>
    <w:rsid w:val="00DC72C4"/>
    <w:rsid w:val="00DC72CE"/>
    <w:rsid w:val="00DC733B"/>
    <w:rsid w:val="00DC73A7"/>
    <w:rsid w:val="00DC7453"/>
    <w:rsid w:val="00DC7484"/>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348"/>
    <w:rsid w:val="00DD1358"/>
    <w:rsid w:val="00DD164C"/>
    <w:rsid w:val="00DD1728"/>
    <w:rsid w:val="00DD1A51"/>
    <w:rsid w:val="00DD1B53"/>
    <w:rsid w:val="00DD1C4B"/>
    <w:rsid w:val="00DD1CE3"/>
    <w:rsid w:val="00DD1CEA"/>
    <w:rsid w:val="00DD1D41"/>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536"/>
    <w:rsid w:val="00DD35F1"/>
    <w:rsid w:val="00DD3621"/>
    <w:rsid w:val="00DD3709"/>
    <w:rsid w:val="00DD3924"/>
    <w:rsid w:val="00DD3A8A"/>
    <w:rsid w:val="00DD3B41"/>
    <w:rsid w:val="00DD3B7D"/>
    <w:rsid w:val="00DD3CE5"/>
    <w:rsid w:val="00DD3DF6"/>
    <w:rsid w:val="00DD3EA3"/>
    <w:rsid w:val="00DD40DF"/>
    <w:rsid w:val="00DD4374"/>
    <w:rsid w:val="00DD44C0"/>
    <w:rsid w:val="00DD464B"/>
    <w:rsid w:val="00DD485E"/>
    <w:rsid w:val="00DD49BD"/>
    <w:rsid w:val="00DD49DF"/>
    <w:rsid w:val="00DD4A05"/>
    <w:rsid w:val="00DD4EDE"/>
    <w:rsid w:val="00DD4F21"/>
    <w:rsid w:val="00DD4FEF"/>
    <w:rsid w:val="00DD500E"/>
    <w:rsid w:val="00DD5054"/>
    <w:rsid w:val="00DD515B"/>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89"/>
    <w:rsid w:val="00DD5C98"/>
    <w:rsid w:val="00DD5D41"/>
    <w:rsid w:val="00DD5DF7"/>
    <w:rsid w:val="00DD5E08"/>
    <w:rsid w:val="00DD5E58"/>
    <w:rsid w:val="00DD5FE2"/>
    <w:rsid w:val="00DD6274"/>
    <w:rsid w:val="00DD62BC"/>
    <w:rsid w:val="00DD63B0"/>
    <w:rsid w:val="00DD642B"/>
    <w:rsid w:val="00DD6483"/>
    <w:rsid w:val="00DD6494"/>
    <w:rsid w:val="00DD64B2"/>
    <w:rsid w:val="00DD657B"/>
    <w:rsid w:val="00DD65D8"/>
    <w:rsid w:val="00DD65EA"/>
    <w:rsid w:val="00DD6626"/>
    <w:rsid w:val="00DD687D"/>
    <w:rsid w:val="00DD6935"/>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F75"/>
    <w:rsid w:val="00DE0346"/>
    <w:rsid w:val="00DE038A"/>
    <w:rsid w:val="00DE03AC"/>
    <w:rsid w:val="00DE03B5"/>
    <w:rsid w:val="00DE03E6"/>
    <w:rsid w:val="00DE04A0"/>
    <w:rsid w:val="00DE06F1"/>
    <w:rsid w:val="00DE0837"/>
    <w:rsid w:val="00DE084B"/>
    <w:rsid w:val="00DE08D3"/>
    <w:rsid w:val="00DE0920"/>
    <w:rsid w:val="00DE0930"/>
    <w:rsid w:val="00DE098A"/>
    <w:rsid w:val="00DE0A1B"/>
    <w:rsid w:val="00DE0ABF"/>
    <w:rsid w:val="00DE0B2D"/>
    <w:rsid w:val="00DE0B73"/>
    <w:rsid w:val="00DE0CC6"/>
    <w:rsid w:val="00DE0FA1"/>
    <w:rsid w:val="00DE0FAC"/>
    <w:rsid w:val="00DE104D"/>
    <w:rsid w:val="00DE10A4"/>
    <w:rsid w:val="00DE11EC"/>
    <w:rsid w:val="00DE1264"/>
    <w:rsid w:val="00DE14AD"/>
    <w:rsid w:val="00DE1537"/>
    <w:rsid w:val="00DE1709"/>
    <w:rsid w:val="00DE178F"/>
    <w:rsid w:val="00DE18A3"/>
    <w:rsid w:val="00DE18E4"/>
    <w:rsid w:val="00DE1904"/>
    <w:rsid w:val="00DE1A35"/>
    <w:rsid w:val="00DE1B6B"/>
    <w:rsid w:val="00DE1C2E"/>
    <w:rsid w:val="00DE1C5B"/>
    <w:rsid w:val="00DE1D9D"/>
    <w:rsid w:val="00DE1DAA"/>
    <w:rsid w:val="00DE1E30"/>
    <w:rsid w:val="00DE1E82"/>
    <w:rsid w:val="00DE1EB9"/>
    <w:rsid w:val="00DE21A1"/>
    <w:rsid w:val="00DE22B2"/>
    <w:rsid w:val="00DE2366"/>
    <w:rsid w:val="00DE2386"/>
    <w:rsid w:val="00DE24BF"/>
    <w:rsid w:val="00DE2678"/>
    <w:rsid w:val="00DE270F"/>
    <w:rsid w:val="00DE2AD3"/>
    <w:rsid w:val="00DE2D4D"/>
    <w:rsid w:val="00DE2F3D"/>
    <w:rsid w:val="00DE3094"/>
    <w:rsid w:val="00DE3195"/>
    <w:rsid w:val="00DE319D"/>
    <w:rsid w:val="00DE3239"/>
    <w:rsid w:val="00DE3302"/>
    <w:rsid w:val="00DE3359"/>
    <w:rsid w:val="00DE33E9"/>
    <w:rsid w:val="00DE35B1"/>
    <w:rsid w:val="00DE3624"/>
    <w:rsid w:val="00DE36C6"/>
    <w:rsid w:val="00DE36F2"/>
    <w:rsid w:val="00DE37D2"/>
    <w:rsid w:val="00DE3867"/>
    <w:rsid w:val="00DE3A0B"/>
    <w:rsid w:val="00DE3ABC"/>
    <w:rsid w:val="00DE3B08"/>
    <w:rsid w:val="00DE3BA0"/>
    <w:rsid w:val="00DE3BBA"/>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7B"/>
    <w:rsid w:val="00DE53F3"/>
    <w:rsid w:val="00DE541C"/>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E9"/>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85C"/>
    <w:rsid w:val="00DE78AA"/>
    <w:rsid w:val="00DE7AA9"/>
    <w:rsid w:val="00DE7CDC"/>
    <w:rsid w:val="00DE7D73"/>
    <w:rsid w:val="00DE7DFA"/>
    <w:rsid w:val="00DE7EDF"/>
    <w:rsid w:val="00DE7FCF"/>
    <w:rsid w:val="00DF02B1"/>
    <w:rsid w:val="00DF02E9"/>
    <w:rsid w:val="00DF0614"/>
    <w:rsid w:val="00DF06A3"/>
    <w:rsid w:val="00DF0733"/>
    <w:rsid w:val="00DF083C"/>
    <w:rsid w:val="00DF09DD"/>
    <w:rsid w:val="00DF0A38"/>
    <w:rsid w:val="00DF0ABF"/>
    <w:rsid w:val="00DF0C8C"/>
    <w:rsid w:val="00DF0D7C"/>
    <w:rsid w:val="00DF0D94"/>
    <w:rsid w:val="00DF0E35"/>
    <w:rsid w:val="00DF100B"/>
    <w:rsid w:val="00DF1123"/>
    <w:rsid w:val="00DF11B7"/>
    <w:rsid w:val="00DF12CB"/>
    <w:rsid w:val="00DF13ED"/>
    <w:rsid w:val="00DF148B"/>
    <w:rsid w:val="00DF16CD"/>
    <w:rsid w:val="00DF17B3"/>
    <w:rsid w:val="00DF18EA"/>
    <w:rsid w:val="00DF199C"/>
    <w:rsid w:val="00DF1AD7"/>
    <w:rsid w:val="00DF1B93"/>
    <w:rsid w:val="00DF1BC5"/>
    <w:rsid w:val="00DF1BD0"/>
    <w:rsid w:val="00DF1CE6"/>
    <w:rsid w:val="00DF1F0A"/>
    <w:rsid w:val="00DF1F35"/>
    <w:rsid w:val="00DF1F45"/>
    <w:rsid w:val="00DF2073"/>
    <w:rsid w:val="00DF216A"/>
    <w:rsid w:val="00DF21ED"/>
    <w:rsid w:val="00DF22DE"/>
    <w:rsid w:val="00DF23E7"/>
    <w:rsid w:val="00DF26D4"/>
    <w:rsid w:val="00DF26E0"/>
    <w:rsid w:val="00DF2763"/>
    <w:rsid w:val="00DF2811"/>
    <w:rsid w:val="00DF2863"/>
    <w:rsid w:val="00DF2C08"/>
    <w:rsid w:val="00DF2D05"/>
    <w:rsid w:val="00DF2D7C"/>
    <w:rsid w:val="00DF2F97"/>
    <w:rsid w:val="00DF2FCE"/>
    <w:rsid w:val="00DF2FF6"/>
    <w:rsid w:val="00DF301A"/>
    <w:rsid w:val="00DF3130"/>
    <w:rsid w:val="00DF317B"/>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6ED"/>
    <w:rsid w:val="00DF4719"/>
    <w:rsid w:val="00DF47D0"/>
    <w:rsid w:val="00DF49A0"/>
    <w:rsid w:val="00DF4BA5"/>
    <w:rsid w:val="00DF4D59"/>
    <w:rsid w:val="00DF4DFB"/>
    <w:rsid w:val="00DF4E4F"/>
    <w:rsid w:val="00DF4E68"/>
    <w:rsid w:val="00DF4F09"/>
    <w:rsid w:val="00DF4FFA"/>
    <w:rsid w:val="00DF52E3"/>
    <w:rsid w:val="00DF536B"/>
    <w:rsid w:val="00DF5381"/>
    <w:rsid w:val="00DF544E"/>
    <w:rsid w:val="00DF55E4"/>
    <w:rsid w:val="00DF5609"/>
    <w:rsid w:val="00DF56E9"/>
    <w:rsid w:val="00DF588D"/>
    <w:rsid w:val="00DF598A"/>
    <w:rsid w:val="00DF5991"/>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728"/>
    <w:rsid w:val="00DF672A"/>
    <w:rsid w:val="00DF6761"/>
    <w:rsid w:val="00DF681A"/>
    <w:rsid w:val="00DF685B"/>
    <w:rsid w:val="00DF6872"/>
    <w:rsid w:val="00DF696A"/>
    <w:rsid w:val="00DF697E"/>
    <w:rsid w:val="00DF69C1"/>
    <w:rsid w:val="00DF6A09"/>
    <w:rsid w:val="00DF6BB3"/>
    <w:rsid w:val="00DF6CB8"/>
    <w:rsid w:val="00DF6D47"/>
    <w:rsid w:val="00DF6E16"/>
    <w:rsid w:val="00DF6FA3"/>
    <w:rsid w:val="00DF6FB2"/>
    <w:rsid w:val="00DF70DE"/>
    <w:rsid w:val="00DF723E"/>
    <w:rsid w:val="00DF7385"/>
    <w:rsid w:val="00DF73C1"/>
    <w:rsid w:val="00DF7497"/>
    <w:rsid w:val="00DF7511"/>
    <w:rsid w:val="00DF75CE"/>
    <w:rsid w:val="00DF7751"/>
    <w:rsid w:val="00DF7862"/>
    <w:rsid w:val="00DF78E8"/>
    <w:rsid w:val="00DF7BCF"/>
    <w:rsid w:val="00DF7CE1"/>
    <w:rsid w:val="00DF7D76"/>
    <w:rsid w:val="00DF7E6A"/>
    <w:rsid w:val="00DF7E72"/>
    <w:rsid w:val="00DF7E73"/>
    <w:rsid w:val="00DF7E8A"/>
    <w:rsid w:val="00DF7EF3"/>
    <w:rsid w:val="00DF7F09"/>
    <w:rsid w:val="00DF7F64"/>
    <w:rsid w:val="00E000FC"/>
    <w:rsid w:val="00E00138"/>
    <w:rsid w:val="00E0014B"/>
    <w:rsid w:val="00E00255"/>
    <w:rsid w:val="00E003F6"/>
    <w:rsid w:val="00E00482"/>
    <w:rsid w:val="00E00496"/>
    <w:rsid w:val="00E004CD"/>
    <w:rsid w:val="00E005EE"/>
    <w:rsid w:val="00E0078D"/>
    <w:rsid w:val="00E00892"/>
    <w:rsid w:val="00E008B8"/>
    <w:rsid w:val="00E008BE"/>
    <w:rsid w:val="00E008D1"/>
    <w:rsid w:val="00E009B1"/>
    <w:rsid w:val="00E00A4E"/>
    <w:rsid w:val="00E00A95"/>
    <w:rsid w:val="00E00BC3"/>
    <w:rsid w:val="00E00D5E"/>
    <w:rsid w:val="00E00F0E"/>
    <w:rsid w:val="00E01079"/>
    <w:rsid w:val="00E01147"/>
    <w:rsid w:val="00E011D7"/>
    <w:rsid w:val="00E0128B"/>
    <w:rsid w:val="00E0150D"/>
    <w:rsid w:val="00E0156B"/>
    <w:rsid w:val="00E017DA"/>
    <w:rsid w:val="00E017E7"/>
    <w:rsid w:val="00E017F4"/>
    <w:rsid w:val="00E018C9"/>
    <w:rsid w:val="00E01A6A"/>
    <w:rsid w:val="00E01B32"/>
    <w:rsid w:val="00E01BC5"/>
    <w:rsid w:val="00E01CAD"/>
    <w:rsid w:val="00E01D9A"/>
    <w:rsid w:val="00E01DC5"/>
    <w:rsid w:val="00E01E18"/>
    <w:rsid w:val="00E02013"/>
    <w:rsid w:val="00E0207D"/>
    <w:rsid w:val="00E02177"/>
    <w:rsid w:val="00E02253"/>
    <w:rsid w:val="00E023F8"/>
    <w:rsid w:val="00E0247C"/>
    <w:rsid w:val="00E024AE"/>
    <w:rsid w:val="00E0266B"/>
    <w:rsid w:val="00E0287C"/>
    <w:rsid w:val="00E02A42"/>
    <w:rsid w:val="00E02BE6"/>
    <w:rsid w:val="00E02E0C"/>
    <w:rsid w:val="00E031BB"/>
    <w:rsid w:val="00E0340B"/>
    <w:rsid w:val="00E034E4"/>
    <w:rsid w:val="00E034F8"/>
    <w:rsid w:val="00E036C3"/>
    <w:rsid w:val="00E03732"/>
    <w:rsid w:val="00E03738"/>
    <w:rsid w:val="00E03764"/>
    <w:rsid w:val="00E039AF"/>
    <w:rsid w:val="00E03A06"/>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723"/>
    <w:rsid w:val="00E05769"/>
    <w:rsid w:val="00E0576C"/>
    <w:rsid w:val="00E057EA"/>
    <w:rsid w:val="00E0586F"/>
    <w:rsid w:val="00E0595C"/>
    <w:rsid w:val="00E0597F"/>
    <w:rsid w:val="00E059A0"/>
    <w:rsid w:val="00E05A60"/>
    <w:rsid w:val="00E05C31"/>
    <w:rsid w:val="00E05C5B"/>
    <w:rsid w:val="00E05CEB"/>
    <w:rsid w:val="00E05CF0"/>
    <w:rsid w:val="00E05D06"/>
    <w:rsid w:val="00E06050"/>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FF"/>
    <w:rsid w:val="00E10761"/>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C95"/>
    <w:rsid w:val="00E11CF6"/>
    <w:rsid w:val="00E11D41"/>
    <w:rsid w:val="00E11D77"/>
    <w:rsid w:val="00E11D7A"/>
    <w:rsid w:val="00E11E54"/>
    <w:rsid w:val="00E11EEB"/>
    <w:rsid w:val="00E11FCB"/>
    <w:rsid w:val="00E120F9"/>
    <w:rsid w:val="00E121B8"/>
    <w:rsid w:val="00E12301"/>
    <w:rsid w:val="00E12347"/>
    <w:rsid w:val="00E123F7"/>
    <w:rsid w:val="00E1249D"/>
    <w:rsid w:val="00E124A0"/>
    <w:rsid w:val="00E1254B"/>
    <w:rsid w:val="00E127A3"/>
    <w:rsid w:val="00E127D8"/>
    <w:rsid w:val="00E128C2"/>
    <w:rsid w:val="00E128F2"/>
    <w:rsid w:val="00E12CD0"/>
    <w:rsid w:val="00E12CFE"/>
    <w:rsid w:val="00E12EEA"/>
    <w:rsid w:val="00E13071"/>
    <w:rsid w:val="00E13107"/>
    <w:rsid w:val="00E13163"/>
    <w:rsid w:val="00E1323C"/>
    <w:rsid w:val="00E132A3"/>
    <w:rsid w:val="00E133B7"/>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183"/>
    <w:rsid w:val="00E142EE"/>
    <w:rsid w:val="00E1435A"/>
    <w:rsid w:val="00E14442"/>
    <w:rsid w:val="00E14474"/>
    <w:rsid w:val="00E144A3"/>
    <w:rsid w:val="00E147EC"/>
    <w:rsid w:val="00E148AE"/>
    <w:rsid w:val="00E148EF"/>
    <w:rsid w:val="00E149DB"/>
    <w:rsid w:val="00E14A0F"/>
    <w:rsid w:val="00E14B45"/>
    <w:rsid w:val="00E14BA9"/>
    <w:rsid w:val="00E14C9A"/>
    <w:rsid w:val="00E14CD0"/>
    <w:rsid w:val="00E14F59"/>
    <w:rsid w:val="00E15290"/>
    <w:rsid w:val="00E152AB"/>
    <w:rsid w:val="00E152CB"/>
    <w:rsid w:val="00E15345"/>
    <w:rsid w:val="00E154B4"/>
    <w:rsid w:val="00E154D3"/>
    <w:rsid w:val="00E154DB"/>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82"/>
    <w:rsid w:val="00E16FA4"/>
    <w:rsid w:val="00E16FC5"/>
    <w:rsid w:val="00E1701F"/>
    <w:rsid w:val="00E170A0"/>
    <w:rsid w:val="00E171AA"/>
    <w:rsid w:val="00E171BB"/>
    <w:rsid w:val="00E17227"/>
    <w:rsid w:val="00E1729C"/>
    <w:rsid w:val="00E17377"/>
    <w:rsid w:val="00E17394"/>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260"/>
    <w:rsid w:val="00E2026F"/>
    <w:rsid w:val="00E205DA"/>
    <w:rsid w:val="00E2060E"/>
    <w:rsid w:val="00E20615"/>
    <w:rsid w:val="00E20634"/>
    <w:rsid w:val="00E206A4"/>
    <w:rsid w:val="00E20722"/>
    <w:rsid w:val="00E20A99"/>
    <w:rsid w:val="00E20B20"/>
    <w:rsid w:val="00E20B80"/>
    <w:rsid w:val="00E20BFD"/>
    <w:rsid w:val="00E20E05"/>
    <w:rsid w:val="00E20E1F"/>
    <w:rsid w:val="00E20EC8"/>
    <w:rsid w:val="00E20ED6"/>
    <w:rsid w:val="00E21110"/>
    <w:rsid w:val="00E211D7"/>
    <w:rsid w:val="00E2124C"/>
    <w:rsid w:val="00E2125B"/>
    <w:rsid w:val="00E212AF"/>
    <w:rsid w:val="00E21570"/>
    <w:rsid w:val="00E216E5"/>
    <w:rsid w:val="00E21705"/>
    <w:rsid w:val="00E21713"/>
    <w:rsid w:val="00E2171B"/>
    <w:rsid w:val="00E21752"/>
    <w:rsid w:val="00E21894"/>
    <w:rsid w:val="00E218B6"/>
    <w:rsid w:val="00E21A05"/>
    <w:rsid w:val="00E21A5B"/>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0F5"/>
    <w:rsid w:val="00E23190"/>
    <w:rsid w:val="00E2346E"/>
    <w:rsid w:val="00E23542"/>
    <w:rsid w:val="00E23556"/>
    <w:rsid w:val="00E2368E"/>
    <w:rsid w:val="00E236A5"/>
    <w:rsid w:val="00E237C4"/>
    <w:rsid w:val="00E23873"/>
    <w:rsid w:val="00E23887"/>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358"/>
    <w:rsid w:val="00E255DB"/>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FF6"/>
    <w:rsid w:val="00E30151"/>
    <w:rsid w:val="00E302B6"/>
    <w:rsid w:val="00E302F7"/>
    <w:rsid w:val="00E30328"/>
    <w:rsid w:val="00E3036A"/>
    <w:rsid w:val="00E3051A"/>
    <w:rsid w:val="00E308FD"/>
    <w:rsid w:val="00E30922"/>
    <w:rsid w:val="00E309C0"/>
    <w:rsid w:val="00E30A76"/>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8F3"/>
    <w:rsid w:val="00E319BC"/>
    <w:rsid w:val="00E319DB"/>
    <w:rsid w:val="00E31AF6"/>
    <w:rsid w:val="00E31AFB"/>
    <w:rsid w:val="00E31AFC"/>
    <w:rsid w:val="00E31EE7"/>
    <w:rsid w:val="00E31F41"/>
    <w:rsid w:val="00E31F9F"/>
    <w:rsid w:val="00E31FEA"/>
    <w:rsid w:val="00E32182"/>
    <w:rsid w:val="00E32197"/>
    <w:rsid w:val="00E32249"/>
    <w:rsid w:val="00E322B6"/>
    <w:rsid w:val="00E323F1"/>
    <w:rsid w:val="00E3249C"/>
    <w:rsid w:val="00E324DD"/>
    <w:rsid w:val="00E3250F"/>
    <w:rsid w:val="00E326DF"/>
    <w:rsid w:val="00E327A5"/>
    <w:rsid w:val="00E32851"/>
    <w:rsid w:val="00E3285F"/>
    <w:rsid w:val="00E328B0"/>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7A9"/>
    <w:rsid w:val="00E348B4"/>
    <w:rsid w:val="00E34BE9"/>
    <w:rsid w:val="00E34CD7"/>
    <w:rsid w:val="00E34CED"/>
    <w:rsid w:val="00E34D64"/>
    <w:rsid w:val="00E34D9B"/>
    <w:rsid w:val="00E34F57"/>
    <w:rsid w:val="00E34F76"/>
    <w:rsid w:val="00E34FE6"/>
    <w:rsid w:val="00E35051"/>
    <w:rsid w:val="00E350C9"/>
    <w:rsid w:val="00E353BB"/>
    <w:rsid w:val="00E353FF"/>
    <w:rsid w:val="00E35414"/>
    <w:rsid w:val="00E35972"/>
    <w:rsid w:val="00E35D5C"/>
    <w:rsid w:val="00E35DA7"/>
    <w:rsid w:val="00E35E55"/>
    <w:rsid w:val="00E35F11"/>
    <w:rsid w:val="00E35F86"/>
    <w:rsid w:val="00E36010"/>
    <w:rsid w:val="00E3608B"/>
    <w:rsid w:val="00E36147"/>
    <w:rsid w:val="00E3617F"/>
    <w:rsid w:val="00E36397"/>
    <w:rsid w:val="00E36571"/>
    <w:rsid w:val="00E36594"/>
    <w:rsid w:val="00E3662F"/>
    <w:rsid w:val="00E36913"/>
    <w:rsid w:val="00E36953"/>
    <w:rsid w:val="00E369CD"/>
    <w:rsid w:val="00E36A09"/>
    <w:rsid w:val="00E36B42"/>
    <w:rsid w:val="00E36CFB"/>
    <w:rsid w:val="00E36D2A"/>
    <w:rsid w:val="00E36D5E"/>
    <w:rsid w:val="00E36F8A"/>
    <w:rsid w:val="00E37023"/>
    <w:rsid w:val="00E370A5"/>
    <w:rsid w:val="00E370D4"/>
    <w:rsid w:val="00E371CD"/>
    <w:rsid w:val="00E3732F"/>
    <w:rsid w:val="00E373C1"/>
    <w:rsid w:val="00E376E7"/>
    <w:rsid w:val="00E377B9"/>
    <w:rsid w:val="00E3787C"/>
    <w:rsid w:val="00E378AD"/>
    <w:rsid w:val="00E37920"/>
    <w:rsid w:val="00E37A3F"/>
    <w:rsid w:val="00E37B44"/>
    <w:rsid w:val="00E37B49"/>
    <w:rsid w:val="00E37B76"/>
    <w:rsid w:val="00E37BE5"/>
    <w:rsid w:val="00E37CAD"/>
    <w:rsid w:val="00E37D28"/>
    <w:rsid w:val="00E37E50"/>
    <w:rsid w:val="00E37E9C"/>
    <w:rsid w:val="00E40186"/>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101"/>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928"/>
    <w:rsid w:val="00E44A91"/>
    <w:rsid w:val="00E44ADA"/>
    <w:rsid w:val="00E44B14"/>
    <w:rsid w:val="00E44CCC"/>
    <w:rsid w:val="00E44E53"/>
    <w:rsid w:val="00E44E7E"/>
    <w:rsid w:val="00E44F63"/>
    <w:rsid w:val="00E44F72"/>
    <w:rsid w:val="00E44FF3"/>
    <w:rsid w:val="00E4511D"/>
    <w:rsid w:val="00E451E0"/>
    <w:rsid w:val="00E45247"/>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608B"/>
    <w:rsid w:val="00E4612D"/>
    <w:rsid w:val="00E461F7"/>
    <w:rsid w:val="00E4630B"/>
    <w:rsid w:val="00E46546"/>
    <w:rsid w:val="00E465D6"/>
    <w:rsid w:val="00E466DC"/>
    <w:rsid w:val="00E4686C"/>
    <w:rsid w:val="00E4695C"/>
    <w:rsid w:val="00E46D5C"/>
    <w:rsid w:val="00E46D7F"/>
    <w:rsid w:val="00E46DA8"/>
    <w:rsid w:val="00E46F33"/>
    <w:rsid w:val="00E46FF9"/>
    <w:rsid w:val="00E47018"/>
    <w:rsid w:val="00E471A7"/>
    <w:rsid w:val="00E472CF"/>
    <w:rsid w:val="00E474E7"/>
    <w:rsid w:val="00E47717"/>
    <w:rsid w:val="00E47822"/>
    <w:rsid w:val="00E47AC3"/>
    <w:rsid w:val="00E47C24"/>
    <w:rsid w:val="00E47C83"/>
    <w:rsid w:val="00E47D35"/>
    <w:rsid w:val="00E47D5F"/>
    <w:rsid w:val="00E47D87"/>
    <w:rsid w:val="00E47DAA"/>
    <w:rsid w:val="00E47DAE"/>
    <w:rsid w:val="00E47DB8"/>
    <w:rsid w:val="00E47E71"/>
    <w:rsid w:val="00E50054"/>
    <w:rsid w:val="00E5010F"/>
    <w:rsid w:val="00E501D3"/>
    <w:rsid w:val="00E50309"/>
    <w:rsid w:val="00E503E0"/>
    <w:rsid w:val="00E505E8"/>
    <w:rsid w:val="00E5063C"/>
    <w:rsid w:val="00E5076F"/>
    <w:rsid w:val="00E507C1"/>
    <w:rsid w:val="00E5086D"/>
    <w:rsid w:val="00E50B75"/>
    <w:rsid w:val="00E50D13"/>
    <w:rsid w:val="00E50D83"/>
    <w:rsid w:val="00E50E29"/>
    <w:rsid w:val="00E50F4E"/>
    <w:rsid w:val="00E51581"/>
    <w:rsid w:val="00E51A17"/>
    <w:rsid w:val="00E51AF2"/>
    <w:rsid w:val="00E51E22"/>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ED"/>
    <w:rsid w:val="00E52E36"/>
    <w:rsid w:val="00E52EFB"/>
    <w:rsid w:val="00E52F24"/>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1CF"/>
    <w:rsid w:val="00E54330"/>
    <w:rsid w:val="00E548D0"/>
    <w:rsid w:val="00E54A0F"/>
    <w:rsid w:val="00E54A8B"/>
    <w:rsid w:val="00E54C3E"/>
    <w:rsid w:val="00E54C79"/>
    <w:rsid w:val="00E54DAD"/>
    <w:rsid w:val="00E54DB8"/>
    <w:rsid w:val="00E54DC2"/>
    <w:rsid w:val="00E54E0D"/>
    <w:rsid w:val="00E54EA7"/>
    <w:rsid w:val="00E54F94"/>
    <w:rsid w:val="00E550E4"/>
    <w:rsid w:val="00E55133"/>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1F"/>
    <w:rsid w:val="00E575C2"/>
    <w:rsid w:val="00E57770"/>
    <w:rsid w:val="00E577BE"/>
    <w:rsid w:val="00E577E8"/>
    <w:rsid w:val="00E57962"/>
    <w:rsid w:val="00E57A4E"/>
    <w:rsid w:val="00E57A62"/>
    <w:rsid w:val="00E57D66"/>
    <w:rsid w:val="00E57DF6"/>
    <w:rsid w:val="00E57E1A"/>
    <w:rsid w:val="00E57F67"/>
    <w:rsid w:val="00E601E2"/>
    <w:rsid w:val="00E602A2"/>
    <w:rsid w:val="00E6040B"/>
    <w:rsid w:val="00E60463"/>
    <w:rsid w:val="00E604C4"/>
    <w:rsid w:val="00E605B2"/>
    <w:rsid w:val="00E606CF"/>
    <w:rsid w:val="00E60809"/>
    <w:rsid w:val="00E609D7"/>
    <w:rsid w:val="00E60A21"/>
    <w:rsid w:val="00E60AFE"/>
    <w:rsid w:val="00E60F63"/>
    <w:rsid w:val="00E60F87"/>
    <w:rsid w:val="00E60F8D"/>
    <w:rsid w:val="00E60FA9"/>
    <w:rsid w:val="00E61300"/>
    <w:rsid w:val="00E61327"/>
    <w:rsid w:val="00E61333"/>
    <w:rsid w:val="00E61353"/>
    <w:rsid w:val="00E61499"/>
    <w:rsid w:val="00E6151C"/>
    <w:rsid w:val="00E61575"/>
    <w:rsid w:val="00E615F1"/>
    <w:rsid w:val="00E616C7"/>
    <w:rsid w:val="00E618EA"/>
    <w:rsid w:val="00E6196B"/>
    <w:rsid w:val="00E61A0D"/>
    <w:rsid w:val="00E61A3E"/>
    <w:rsid w:val="00E61A66"/>
    <w:rsid w:val="00E61BE7"/>
    <w:rsid w:val="00E61CF6"/>
    <w:rsid w:val="00E61FBF"/>
    <w:rsid w:val="00E62088"/>
    <w:rsid w:val="00E62206"/>
    <w:rsid w:val="00E62292"/>
    <w:rsid w:val="00E623C6"/>
    <w:rsid w:val="00E623F4"/>
    <w:rsid w:val="00E625EC"/>
    <w:rsid w:val="00E628B0"/>
    <w:rsid w:val="00E62B07"/>
    <w:rsid w:val="00E62BB9"/>
    <w:rsid w:val="00E62C5A"/>
    <w:rsid w:val="00E62E81"/>
    <w:rsid w:val="00E63006"/>
    <w:rsid w:val="00E63017"/>
    <w:rsid w:val="00E63028"/>
    <w:rsid w:val="00E635B9"/>
    <w:rsid w:val="00E63610"/>
    <w:rsid w:val="00E63677"/>
    <w:rsid w:val="00E6399A"/>
    <w:rsid w:val="00E63AA3"/>
    <w:rsid w:val="00E63ADE"/>
    <w:rsid w:val="00E63BE2"/>
    <w:rsid w:val="00E63C57"/>
    <w:rsid w:val="00E63E37"/>
    <w:rsid w:val="00E63EA6"/>
    <w:rsid w:val="00E63F2B"/>
    <w:rsid w:val="00E63F43"/>
    <w:rsid w:val="00E640DF"/>
    <w:rsid w:val="00E64569"/>
    <w:rsid w:val="00E645D7"/>
    <w:rsid w:val="00E64634"/>
    <w:rsid w:val="00E647B0"/>
    <w:rsid w:val="00E64913"/>
    <w:rsid w:val="00E64AC5"/>
    <w:rsid w:val="00E64BB3"/>
    <w:rsid w:val="00E64C91"/>
    <w:rsid w:val="00E64EDF"/>
    <w:rsid w:val="00E65026"/>
    <w:rsid w:val="00E6511A"/>
    <w:rsid w:val="00E652AD"/>
    <w:rsid w:val="00E65361"/>
    <w:rsid w:val="00E653B7"/>
    <w:rsid w:val="00E65410"/>
    <w:rsid w:val="00E65603"/>
    <w:rsid w:val="00E65641"/>
    <w:rsid w:val="00E6564E"/>
    <w:rsid w:val="00E6599E"/>
    <w:rsid w:val="00E659A4"/>
    <w:rsid w:val="00E659CD"/>
    <w:rsid w:val="00E65ACA"/>
    <w:rsid w:val="00E65BCA"/>
    <w:rsid w:val="00E65C19"/>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E4"/>
    <w:rsid w:val="00E66BD0"/>
    <w:rsid w:val="00E66CB3"/>
    <w:rsid w:val="00E66CD8"/>
    <w:rsid w:val="00E66FD5"/>
    <w:rsid w:val="00E672A1"/>
    <w:rsid w:val="00E67304"/>
    <w:rsid w:val="00E6730D"/>
    <w:rsid w:val="00E673C0"/>
    <w:rsid w:val="00E675AB"/>
    <w:rsid w:val="00E676B8"/>
    <w:rsid w:val="00E676CD"/>
    <w:rsid w:val="00E67750"/>
    <w:rsid w:val="00E67802"/>
    <w:rsid w:val="00E6798B"/>
    <w:rsid w:val="00E679A0"/>
    <w:rsid w:val="00E679A4"/>
    <w:rsid w:val="00E67ADD"/>
    <w:rsid w:val="00E67B7A"/>
    <w:rsid w:val="00E67E09"/>
    <w:rsid w:val="00E67EE5"/>
    <w:rsid w:val="00E67F19"/>
    <w:rsid w:val="00E67FB6"/>
    <w:rsid w:val="00E67FFA"/>
    <w:rsid w:val="00E7013A"/>
    <w:rsid w:val="00E70179"/>
    <w:rsid w:val="00E701AA"/>
    <w:rsid w:val="00E70209"/>
    <w:rsid w:val="00E70217"/>
    <w:rsid w:val="00E702FB"/>
    <w:rsid w:val="00E705BC"/>
    <w:rsid w:val="00E70696"/>
    <w:rsid w:val="00E706B3"/>
    <w:rsid w:val="00E70748"/>
    <w:rsid w:val="00E70759"/>
    <w:rsid w:val="00E709DE"/>
    <w:rsid w:val="00E70A02"/>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A2D"/>
    <w:rsid w:val="00E71D28"/>
    <w:rsid w:val="00E71DB1"/>
    <w:rsid w:val="00E71DDA"/>
    <w:rsid w:val="00E71E63"/>
    <w:rsid w:val="00E71E71"/>
    <w:rsid w:val="00E71EB4"/>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A8"/>
    <w:rsid w:val="00E731C8"/>
    <w:rsid w:val="00E732AB"/>
    <w:rsid w:val="00E7340E"/>
    <w:rsid w:val="00E7347D"/>
    <w:rsid w:val="00E736D2"/>
    <w:rsid w:val="00E73717"/>
    <w:rsid w:val="00E737AA"/>
    <w:rsid w:val="00E73A28"/>
    <w:rsid w:val="00E73A5F"/>
    <w:rsid w:val="00E73A7A"/>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E5F"/>
    <w:rsid w:val="00E74F47"/>
    <w:rsid w:val="00E74F48"/>
    <w:rsid w:val="00E74F5D"/>
    <w:rsid w:val="00E7505F"/>
    <w:rsid w:val="00E75187"/>
    <w:rsid w:val="00E752A1"/>
    <w:rsid w:val="00E75318"/>
    <w:rsid w:val="00E75362"/>
    <w:rsid w:val="00E75439"/>
    <w:rsid w:val="00E75447"/>
    <w:rsid w:val="00E7547B"/>
    <w:rsid w:val="00E7547C"/>
    <w:rsid w:val="00E754E9"/>
    <w:rsid w:val="00E7553E"/>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85"/>
    <w:rsid w:val="00E76382"/>
    <w:rsid w:val="00E7641C"/>
    <w:rsid w:val="00E76495"/>
    <w:rsid w:val="00E7651F"/>
    <w:rsid w:val="00E766DB"/>
    <w:rsid w:val="00E76751"/>
    <w:rsid w:val="00E767E7"/>
    <w:rsid w:val="00E768EA"/>
    <w:rsid w:val="00E76AF8"/>
    <w:rsid w:val="00E76C06"/>
    <w:rsid w:val="00E76D01"/>
    <w:rsid w:val="00E76D1A"/>
    <w:rsid w:val="00E76DCA"/>
    <w:rsid w:val="00E76DDE"/>
    <w:rsid w:val="00E76E20"/>
    <w:rsid w:val="00E76E29"/>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1003"/>
    <w:rsid w:val="00E8108D"/>
    <w:rsid w:val="00E810D4"/>
    <w:rsid w:val="00E810DE"/>
    <w:rsid w:val="00E81103"/>
    <w:rsid w:val="00E81277"/>
    <w:rsid w:val="00E81361"/>
    <w:rsid w:val="00E81460"/>
    <w:rsid w:val="00E8147C"/>
    <w:rsid w:val="00E817E0"/>
    <w:rsid w:val="00E8198D"/>
    <w:rsid w:val="00E819AA"/>
    <w:rsid w:val="00E81A74"/>
    <w:rsid w:val="00E81A9A"/>
    <w:rsid w:val="00E81C00"/>
    <w:rsid w:val="00E81C42"/>
    <w:rsid w:val="00E81D89"/>
    <w:rsid w:val="00E82126"/>
    <w:rsid w:val="00E8230E"/>
    <w:rsid w:val="00E82327"/>
    <w:rsid w:val="00E8232E"/>
    <w:rsid w:val="00E82378"/>
    <w:rsid w:val="00E823F7"/>
    <w:rsid w:val="00E824B7"/>
    <w:rsid w:val="00E82529"/>
    <w:rsid w:val="00E825A6"/>
    <w:rsid w:val="00E825CA"/>
    <w:rsid w:val="00E828F6"/>
    <w:rsid w:val="00E82A26"/>
    <w:rsid w:val="00E82B70"/>
    <w:rsid w:val="00E82C87"/>
    <w:rsid w:val="00E82CAF"/>
    <w:rsid w:val="00E82CC3"/>
    <w:rsid w:val="00E82D06"/>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AB3"/>
    <w:rsid w:val="00E83BDE"/>
    <w:rsid w:val="00E83C2E"/>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B0"/>
    <w:rsid w:val="00E844D3"/>
    <w:rsid w:val="00E84518"/>
    <w:rsid w:val="00E84571"/>
    <w:rsid w:val="00E847F1"/>
    <w:rsid w:val="00E84953"/>
    <w:rsid w:val="00E849FF"/>
    <w:rsid w:val="00E84A3B"/>
    <w:rsid w:val="00E84A4B"/>
    <w:rsid w:val="00E84AD7"/>
    <w:rsid w:val="00E84B18"/>
    <w:rsid w:val="00E84C4F"/>
    <w:rsid w:val="00E84D36"/>
    <w:rsid w:val="00E84DC3"/>
    <w:rsid w:val="00E84DC8"/>
    <w:rsid w:val="00E84E11"/>
    <w:rsid w:val="00E84FD2"/>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6A2"/>
    <w:rsid w:val="00E87742"/>
    <w:rsid w:val="00E879A4"/>
    <w:rsid w:val="00E879BD"/>
    <w:rsid w:val="00E87A23"/>
    <w:rsid w:val="00E87B66"/>
    <w:rsid w:val="00E87D53"/>
    <w:rsid w:val="00E87E40"/>
    <w:rsid w:val="00E87E93"/>
    <w:rsid w:val="00E90221"/>
    <w:rsid w:val="00E90446"/>
    <w:rsid w:val="00E904B2"/>
    <w:rsid w:val="00E9062C"/>
    <w:rsid w:val="00E907E4"/>
    <w:rsid w:val="00E90897"/>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23"/>
    <w:rsid w:val="00E9184D"/>
    <w:rsid w:val="00E9194B"/>
    <w:rsid w:val="00E919AC"/>
    <w:rsid w:val="00E91BC2"/>
    <w:rsid w:val="00E91E5E"/>
    <w:rsid w:val="00E91EC6"/>
    <w:rsid w:val="00E91F68"/>
    <w:rsid w:val="00E91FDC"/>
    <w:rsid w:val="00E92032"/>
    <w:rsid w:val="00E9205A"/>
    <w:rsid w:val="00E9210A"/>
    <w:rsid w:val="00E921F6"/>
    <w:rsid w:val="00E922F8"/>
    <w:rsid w:val="00E92580"/>
    <w:rsid w:val="00E925D0"/>
    <w:rsid w:val="00E92652"/>
    <w:rsid w:val="00E9265B"/>
    <w:rsid w:val="00E928CC"/>
    <w:rsid w:val="00E92A28"/>
    <w:rsid w:val="00E92B0E"/>
    <w:rsid w:val="00E92B35"/>
    <w:rsid w:val="00E92F0F"/>
    <w:rsid w:val="00E92F22"/>
    <w:rsid w:val="00E92F91"/>
    <w:rsid w:val="00E9304D"/>
    <w:rsid w:val="00E93098"/>
    <w:rsid w:val="00E93192"/>
    <w:rsid w:val="00E9321C"/>
    <w:rsid w:val="00E93234"/>
    <w:rsid w:val="00E9324B"/>
    <w:rsid w:val="00E93499"/>
    <w:rsid w:val="00E9351B"/>
    <w:rsid w:val="00E935BB"/>
    <w:rsid w:val="00E93686"/>
    <w:rsid w:val="00E936BE"/>
    <w:rsid w:val="00E9370D"/>
    <w:rsid w:val="00E93727"/>
    <w:rsid w:val="00E937E8"/>
    <w:rsid w:val="00E937EB"/>
    <w:rsid w:val="00E93894"/>
    <w:rsid w:val="00E938B8"/>
    <w:rsid w:val="00E93940"/>
    <w:rsid w:val="00E93961"/>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4FAD"/>
    <w:rsid w:val="00E950F8"/>
    <w:rsid w:val="00E9511E"/>
    <w:rsid w:val="00E951AB"/>
    <w:rsid w:val="00E952A4"/>
    <w:rsid w:val="00E952CC"/>
    <w:rsid w:val="00E954A4"/>
    <w:rsid w:val="00E95537"/>
    <w:rsid w:val="00E95554"/>
    <w:rsid w:val="00E95618"/>
    <w:rsid w:val="00E956E9"/>
    <w:rsid w:val="00E95733"/>
    <w:rsid w:val="00E95766"/>
    <w:rsid w:val="00E9577F"/>
    <w:rsid w:val="00E957AB"/>
    <w:rsid w:val="00E95898"/>
    <w:rsid w:val="00E959A1"/>
    <w:rsid w:val="00E95A14"/>
    <w:rsid w:val="00E95AEE"/>
    <w:rsid w:val="00E95C53"/>
    <w:rsid w:val="00E95D2B"/>
    <w:rsid w:val="00E95D62"/>
    <w:rsid w:val="00E95E12"/>
    <w:rsid w:val="00E95E53"/>
    <w:rsid w:val="00E9616B"/>
    <w:rsid w:val="00E961A9"/>
    <w:rsid w:val="00E962CA"/>
    <w:rsid w:val="00E96300"/>
    <w:rsid w:val="00E965C2"/>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DB"/>
    <w:rsid w:val="00E97305"/>
    <w:rsid w:val="00E973A1"/>
    <w:rsid w:val="00E97454"/>
    <w:rsid w:val="00E9748E"/>
    <w:rsid w:val="00E974F7"/>
    <w:rsid w:val="00E97610"/>
    <w:rsid w:val="00E976B0"/>
    <w:rsid w:val="00E977C8"/>
    <w:rsid w:val="00E97823"/>
    <w:rsid w:val="00E97827"/>
    <w:rsid w:val="00E979F4"/>
    <w:rsid w:val="00E97A1A"/>
    <w:rsid w:val="00E97BC2"/>
    <w:rsid w:val="00E97CD5"/>
    <w:rsid w:val="00E97F65"/>
    <w:rsid w:val="00E97F6A"/>
    <w:rsid w:val="00EA01AE"/>
    <w:rsid w:val="00EA02C4"/>
    <w:rsid w:val="00EA02F3"/>
    <w:rsid w:val="00EA03CF"/>
    <w:rsid w:val="00EA04A7"/>
    <w:rsid w:val="00EA04F5"/>
    <w:rsid w:val="00EA052C"/>
    <w:rsid w:val="00EA06F4"/>
    <w:rsid w:val="00EA06F8"/>
    <w:rsid w:val="00EA077C"/>
    <w:rsid w:val="00EA078D"/>
    <w:rsid w:val="00EA07C0"/>
    <w:rsid w:val="00EA0807"/>
    <w:rsid w:val="00EA0994"/>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89"/>
    <w:rsid w:val="00EA16D0"/>
    <w:rsid w:val="00EA16E6"/>
    <w:rsid w:val="00EA172C"/>
    <w:rsid w:val="00EA176A"/>
    <w:rsid w:val="00EA17BD"/>
    <w:rsid w:val="00EA17CF"/>
    <w:rsid w:val="00EA181B"/>
    <w:rsid w:val="00EA18BA"/>
    <w:rsid w:val="00EA18C8"/>
    <w:rsid w:val="00EA19A9"/>
    <w:rsid w:val="00EA19CC"/>
    <w:rsid w:val="00EA1ABB"/>
    <w:rsid w:val="00EA1C47"/>
    <w:rsid w:val="00EA1CC4"/>
    <w:rsid w:val="00EA1CF5"/>
    <w:rsid w:val="00EA1D43"/>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30DB"/>
    <w:rsid w:val="00EA3181"/>
    <w:rsid w:val="00EA3213"/>
    <w:rsid w:val="00EA334A"/>
    <w:rsid w:val="00EA354A"/>
    <w:rsid w:val="00EA36B6"/>
    <w:rsid w:val="00EA36CA"/>
    <w:rsid w:val="00EA3711"/>
    <w:rsid w:val="00EA37A2"/>
    <w:rsid w:val="00EA38E7"/>
    <w:rsid w:val="00EA38EE"/>
    <w:rsid w:val="00EA3A1B"/>
    <w:rsid w:val="00EA3C7C"/>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A"/>
    <w:rsid w:val="00EA5463"/>
    <w:rsid w:val="00EA54CC"/>
    <w:rsid w:val="00EA54E5"/>
    <w:rsid w:val="00EA568E"/>
    <w:rsid w:val="00EA56F1"/>
    <w:rsid w:val="00EA576E"/>
    <w:rsid w:val="00EA581A"/>
    <w:rsid w:val="00EA58F8"/>
    <w:rsid w:val="00EA59F5"/>
    <w:rsid w:val="00EA5A0B"/>
    <w:rsid w:val="00EA5A16"/>
    <w:rsid w:val="00EA5AE5"/>
    <w:rsid w:val="00EA5B05"/>
    <w:rsid w:val="00EA5B9D"/>
    <w:rsid w:val="00EA5CDA"/>
    <w:rsid w:val="00EA5E0F"/>
    <w:rsid w:val="00EA5EB5"/>
    <w:rsid w:val="00EA5FD8"/>
    <w:rsid w:val="00EA5FF0"/>
    <w:rsid w:val="00EA62E1"/>
    <w:rsid w:val="00EA62E7"/>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77"/>
    <w:rsid w:val="00EA71AE"/>
    <w:rsid w:val="00EA72E0"/>
    <w:rsid w:val="00EA738E"/>
    <w:rsid w:val="00EA7461"/>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BD"/>
    <w:rsid w:val="00EB09ED"/>
    <w:rsid w:val="00EB0D0C"/>
    <w:rsid w:val="00EB0E56"/>
    <w:rsid w:val="00EB0F5E"/>
    <w:rsid w:val="00EB0F95"/>
    <w:rsid w:val="00EB1015"/>
    <w:rsid w:val="00EB10DE"/>
    <w:rsid w:val="00EB1146"/>
    <w:rsid w:val="00EB117F"/>
    <w:rsid w:val="00EB11E0"/>
    <w:rsid w:val="00EB132D"/>
    <w:rsid w:val="00EB13EC"/>
    <w:rsid w:val="00EB149E"/>
    <w:rsid w:val="00EB14DD"/>
    <w:rsid w:val="00EB14E8"/>
    <w:rsid w:val="00EB1563"/>
    <w:rsid w:val="00EB15A5"/>
    <w:rsid w:val="00EB1797"/>
    <w:rsid w:val="00EB1964"/>
    <w:rsid w:val="00EB19D1"/>
    <w:rsid w:val="00EB1A0F"/>
    <w:rsid w:val="00EB1B89"/>
    <w:rsid w:val="00EB1C09"/>
    <w:rsid w:val="00EB1D31"/>
    <w:rsid w:val="00EB1D47"/>
    <w:rsid w:val="00EB1E92"/>
    <w:rsid w:val="00EB1F11"/>
    <w:rsid w:val="00EB200E"/>
    <w:rsid w:val="00EB201B"/>
    <w:rsid w:val="00EB205E"/>
    <w:rsid w:val="00EB2146"/>
    <w:rsid w:val="00EB225B"/>
    <w:rsid w:val="00EB22A5"/>
    <w:rsid w:val="00EB2317"/>
    <w:rsid w:val="00EB2410"/>
    <w:rsid w:val="00EB24A8"/>
    <w:rsid w:val="00EB268A"/>
    <w:rsid w:val="00EB26C6"/>
    <w:rsid w:val="00EB2725"/>
    <w:rsid w:val="00EB274A"/>
    <w:rsid w:val="00EB275E"/>
    <w:rsid w:val="00EB279B"/>
    <w:rsid w:val="00EB2835"/>
    <w:rsid w:val="00EB286A"/>
    <w:rsid w:val="00EB2880"/>
    <w:rsid w:val="00EB28CE"/>
    <w:rsid w:val="00EB2ABB"/>
    <w:rsid w:val="00EB2B18"/>
    <w:rsid w:val="00EB2C57"/>
    <w:rsid w:val="00EB2D68"/>
    <w:rsid w:val="00EB2D82"/>
    <w:rsid w:val="00EB2F61"/>
    <w:rsid w:val="00EB2FC6"/>
    <w:rsid w:val="00EB307C"/>
    <w:rsid w:val="00EB317F"/>
    <w:rsid w:val="00EB31A6"/>
    <w:rsid w:val="00EB31F5"/>
    <w:rsid w:val="00EB320A"/>
    <w:rsid w:val="00EB3240"/>
    <w:rsid w:val="00EB32B9"/>
    <w:rsid w:val="00EB33F3"/>
    <w:rsid w:val="00EB3416"/>
    <w:rsid w:val="00EB3420"/>
    <w:rsid w:val="00EB3466"/>
    <w:rsid w:val="00EB34B9"/>
    <w:rsid w:val="00EB34E3"/>
    <w:rsid w:val="00EB3591"/>
    <w:rsid w:val="00EB359A"/>
    <w:rsid w:val="00EB35D2"/>
    <w:rsid w:val="00EB35E0"/>
    <w:rsid w:val="00EB367A"/>
    <w:rsid w:val="00EB3B12"/>
    <w:rsid w:val="00EB3CA0"/>
    <w:rsid w:val="00EB3D6A"/>
    <w:rsid w:val="00EB3D86"/>
    <w:rsid w:val="00EB3EED"/>
    <w:rsid w:val="00EB4083"/>
    <w:rsid w:val="00EB41D8"/>
    <w:rsid w:val="00EB436B"/>
    <w:rsid w:val="00EB4408"/>
    <w:rsid w:val="00EB45C4"/>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76A"/>
    <w:rsid w:val="00EB57B5"/>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9A"/>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58"/>
    <w:rsid w:val="00EC0E77"/>
    <w:rsid w:val="00EC0EC6"/>
    <w:rsid w:val="00EC12BF"/>
    <w:rsid w:val="00EC12CC"/>
    <w:rsid w:val="00EC138F"/>
    <w:rsid w:val="00EC14B0"/>
    <w:rsid w:val="00EC14EA"/>
    <w:rsid w:val="00EC14F7"/>
    <w:rsid w:val="00EC1508"/>
    <w:rsid w:val="00EC15BD"/>
    <w:rsid w:val="00EC1676"/>
    <w:rsid w:val="00EC16FE"/>
    <w:rsid w:val="00EC17AF"/>
    <w:rsid w:val="00EC17B3"/>
    <w:rsid w:val="00EC18FC"/>
    <w:rsid w:val="00EC1969"/>
    <w:rsid w:val="00EC19E4"/>
    <w:rsid w:val="00EC1B28"/>
    <w:rsid w:val="00EC1BB4"/>
    <w:rsid w:val="00EC1D4E"/>
    <w:rsid w:val="00EC1ED4"/>
    <w:rsid w:val="00EC1F25"/>
    <w:rsid w:val="00EC1FAA"/>
    <w:rsid w:val="00EC204E"/>
    <w:rsid w:val="00EC2242"/>
    <w:rsid w:val="00EC2391"/>
    <w:rsid w:val="00EC249E"/>
    <w:rsid w:val="00EC25CA"/>
    <w:rsid w:val="00EC263E"/>
    <w:rsid w:val="00EC272B"/>
    <w:rsid w:val="00EC28B8"/>
    <w:rsid w:val="00EC28CF"/>
    <w:rsid w:val="00EC2A06"/>
    <w:rsid w:val="00EC2A8E"/>
    <w:rsid w:val="00EC2BA9"/>
    <w:rsid w:val="00EC2BE3"/>
    <w:rsid w:val="00EC2CFF"/>
    <w:rsid w:val="00EC2D75"/>
    <w:rsid w:val="00EC2DF2"/>
    <w:rsid w:val="00EC2DFB"/>
    <w:rsid w:val="00EC2E78"/>
    <w:rsid w:val="00EC2E79"/>
    <w:rsid w:val="00EC2E7B"/>
    <w:rsid w:val="00EC2F01"/>
    <w:rsid w:val="00EC2F6E"/>
    <w:rsid w:val="00EC3102"/>
    <w:rsid w:val="00EC3135"/>
    <w:rsid w:val="00EC31AD"/>
    <w:rsid w:val="00EC3336"/>
    <w:rsid w:val="00EC34B1"/>
    <w:rsid w:val="00EC34F6"/>
    <w:rsid w:val="00EC36E7"/>
    <w:rsid w:val="00EC372F"/>
    <w:rsid w:val="00EC37E0"/>
    <w:rsid w:val="00EC37EE"/>
    <w:rsid w:val="00EC38C8"/>
    <w:rsid w:val="00EC39CE"/>
    <w:rsid w:val="00EC3A0F"/>
    <w:rsid w:val="00EC3D62"/>
    <w:rsid w:val="00EC3DD0"/>
    <w:rsid w:val="00EC3E2D"/>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5047"/>
    <w:rsid w:val="00EC505C"/>
    <w:rsid w:val="00EC509E"/>
    <w:rsid w:val="00EC5233"/>
    <w:rsid w:val="00EC529B"/>
    <w:rsid w:val="00EC5331"/>
    <w:rsid w:val="00EC548E"/>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93"/>
    <w:rsid w:val="00EC6DAF"/>
    <w:rsid w:val="00EC6DCE"/>
    <w:rsid w:val="00EC7108"/>
    <w:rsid w:val="00EC713E"/>
    <w:rsid w:val="00EC71E6"/>
    <w:rsid w:val="00EC725A"/>
    <w:rsid w:val="00EC739F"/>
    <w:rsid w:val="00EC745E"/>
    <w:rsid w:val="00EC74CC"/>
    <w:rsid w:val="00EC7614"/>
    <w:rsid w:val="00EC775C"/>
    <w:rsid w:val="00EC7868"/>
    <w:rsid w:val="00EC7882"/>
    <w:rsid w:val="00EC79AD"/>
    <w:rsid w:val="00EC7AE6"/>
    <w:rsid w:val="00EC7B18"/>
    <w:rsid w:val="00EC7BC7"/>
    <w:rsid w:val="00EC7CAA"/>
    <w:rsid w:val="00EC7D61"/>
    <w:rsid w:val="00EC7EAF"/>
    <w:rsid w:val="00ED00BF"/>
    <w:rsid w:val="00ED015F"/>
    <w:rsid w:val="00ED0207"/>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4B1"/>
    <w:rsid w:val="00ED1548"/>
    <w:rsid w:val="00ED15B8"/>
    <w:rsid w:val="00ED16A0"/>
    <w:rsid w:val="00ED16B9"/>
    <w:rsid w:val="00ED1741"/>
    <w:rsid w:val="00ED18C8"/>
    <w:rsid w:val="00ED1B50"/>
    <w:rsid w:val="00ED1C96"/>
    <w:rsid w:val="00ED1D25"/>
    <w:rsid w:val="00ED1E3C"/>
    <w:rsid w:val="00ED1F5B"/>
    <w:rsid w:val="00ED1FA4"/>
    <w:rsid w:val="00ED1FD1"/>
    <w:rsid w:val="00ED1FFE"/>
    <w:rsid w:val="00ED2101"/>
    <w:rsid w:val="00ED214A"/>
    <w:rsid w:val="00ED2185"/>
    <w:rsid w:val="00ED21E2"/>
    <w:rsid w:val="00ED2377"/>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5"/>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C62"/>
    <w:rsid w:val="00ED4C83"/>
    <w:rsid w:val="00ED4D7F"/>
    <w:rsid w:val="00ED4ED7"/>
    <w:rsid w:val="00ED4FA4"/>
    <w:rsid w:val="00ED4FDF"/>
    <w:rsid w:val="00ED5535"/>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0"/>
    <w:rsid w:val="00ED79C8"/>
    <w:rsid w:val="00ED7A00"/>
    <w:rsid w:val="00ED7C16"/>
    <w:rsid w:val="00ED7C55"/>
    <w:rsid w:val="00ED7D82"/>
    <w:rsid w:val="00ED7EE0"/>
    <w:rsid w:val="00ED7FD3"/>
    <w:rsid w:val="00EE00C0"/>
    <w:rsid w:val="00EE0115"/>
    <w:rsid w:val="00EE023C"/>
    <w:rsid w:val="00EE025F"/>
    <w:rsid w:val="00EE028F"/>
    <w:rsid w:val="00EE03B2"/>
    <w:rsid w:val="00EE04A8"/>
    <w:rsid w:val="00EE0524"/>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8A1"/>
    <w:rsid w:val="00EE38B4"/>
    <w:rsid w:val="00EE38CE"/>
    <w:rsid w:val="00EE3979"/>
    <w:rsid w:val="00EE3AD4"/>
    <w:rsid w:val="00EE3BAA"/>
    <w:rsid w:val="00EE3C70"/>
    <w:rsid w:val="00EE3ECE"/>
    <w:rsid w:val="00EE3EFA"/>
    <w:rsid w:val="00EE3F05"/>
    <w:rsid w:val="00EE3F15"/>
    <w:rsid w:val="00EE40EB"/>
    <w:rsid w:val="00EE41C4"/>
    <w:rsid w:val="00EE443C"/>
    <w:rsid w:val="00EE447F"/>
    <w:rsid w:val="00EE475E"/>
    <w:rsid w:val="00EE4766"/>
    <w:rsid w:val="00EE4862"/>
    <w:rsid w:val="00EE4AA8"/>
    <w:rsid w:val="00EE4BAC"/>
    <w:rsid w:val="00EE4BF2"/>
    <w:rsid w:val="00EE4D48"/>
    <w:rsid w:val="00EE4D4B"/>
    <w:rsid w:val="00EE4DDA"/>
    <w:rsid w:val="00EE4EAD"/>
    <w:rsid w:val="00EE4EC2"/>
    <w:rsid w:val="00EE506B"/>
    <w:rsid w:val="00EE52D3"/>
    <w:rsid w:val="00EE52F7"/>
    <w:rsid w:val="00EE53D2"/>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B2C"/>
    <w:rsid w:val="00EE6B8D"/>
    <w:rsid w:val="00EE6D82"/>
    <w:rsid w:val="00EE6E77"/>
    <w:rsid w:val="00EE6F66"/>
    <w:rsid w:val="00EE7155"/>
    <w:rsid w:val="00EE72B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9F"/>
    <w:rsid w:val="00EF0CE6"/>
    <w:rsid w:val="00EF0EA5"/>
    <w:rsid w:val="00EF0EDE"/>
    <w:rsid w:val="00EF0F51"/>
    <w:rsid w:val="00EF0F8C"/>
    <w:rsid w:val="00EF0FB0"/>
    <w:rsid w:val="00EF0FC1"/>
    <w:rsid w:val="00EF1093"/>
    <w:rsid w:val="00EF1190"/>
    <w:rsid w:val="00EF11A8"/>
    <w:rsid w:val="00EF11B3"/>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A6"/>
    <w:rsid w:val="00EF32D4"/>
    <w:rsid w:val="00EF332C"/>
    <w:rsid w:val="00EF33DC"/>
    <w:rsid w:val="00EF34EF"/>
    <w:rsid w:val="00EF354D"/>
    <w:rsid w:val="00EF3613"/>
    <w:rsid w:val="00EF368A"/>
    <w:rsid w:val="00EF37EA"/>
    <w:rsid w:val="00EF3889"/>
    <w:rsid w:val="00EF39DA"/>
    <w:rsid w:val="00EF3A74"/>
    <w:rsid w:val="00EF3BE1"/>
    <w:rsid w:val="00EF3CB9"/>
    <w:rsid w:val="00EF3D8F"/>
    <w:rsid w:val="00EF3E45"/>
    <w:rsid w:val="00EF3F48"/>
    <w:rsid w:val="00EF4109"/>
    <w:rsid w:val="00EF41A5"/>
    <w:rsid w:val="00EF42CD"/>
    <w:rsid w:val="00EF43B3"/>
    <w:rsid w:val="00EF44B5"/>
    <w:rsid w:val="00EF45FC"/>
    <w:rsid w:val="00EF4643"/>
    <w:rsid w:val="00EF46E3"/>
    <w:rsid w:val="00EF47D2"/>
    <w:rsid w:val="00EF4802"/>
    <w:rsid w:val="00EF484D"/>
    <w:rsid w:val="00EF48E6"/>
    <w:rsid w:val="00EF4908"/>
    <w:rsid w:val="00EF49C8"/>
    <w:rsid w:val="00EF4A88"/>
    <w:rsid w:val="00EF4BF9"/>
    <w:rsid w:val="00EF4C97"/>
    <w:rsid w:val="00EF4DDE"/>
    <w:rsid w:val="00EF4ED0"/>
    <w:rsid w:val="00EF5053"/>
    <w:rsid w:val="00EF50EE"/>
    <w:rsid w:val="00EF5291"/>
    <w:rsid w:val="00EF5495"/>
    <w:rsid w:val="00EF54D1"/>
    <w:rsid w:val="00EF580E"/>
    <w:rsid w:val="00EF5822"/>
    <w:rsid w:val="00EF58D2"/>
    <w:rsid w:val="00EF59B9"/>
    <w:rsid w:val="00EF59F4"/>
    <w:rsid w:val="00EF5B17"/>
    <w:rsid w:val="00EF5BD3"/>
    <w:rsid w:val="00EF5BEF"/>
    <w:rsid w:val="00EF5C43"/>
    <w:rsid w:val="00EF5D21"/>
    <w:rsid w:val="00EF5D3E"/>
    <w:rsid w:val="00EF5D7C"/>
    <w:rsid w:val="00EF5F92"/>
    <w:rsid w:val="00EF6096"/>
    <w:rsid w:val="00EF60F9"/>
    <w:rsid w:val="00EF6256"/>
    <w:rsid w:val="00EF6318"/>
    <w:rsid w:val="00EF63F6"/>
    <w:rsid w:val="00EF6436"/>
    <w:rsid w:val="00EF64CD"/>
    <w:rsid w:val="00EF660D"/>
    <w:rsid w:val="00EF6742"/>
    <w:rsid w:val="00EF67A0"/>
    <w:rsid w:val="00EF67BB"/>
    <w:rsid w:val="00EF67DB"/>
    <w:rsid w:val="00EF69B3"/>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9"/>
    <w:rsid w:val="00F00030"/>
    <w:rsid w:val="00F00095"/>
    <w:rsid w:val="00F000CC"/>
    <w:rsid w:val="00F000E9"/>
    <w:rsid w:val="00F00124"/>
    <w:rsid w:val="00F001E6"/>
    <w:rsid w:val="00F0021E"/>
    <w:rsid w:val="00F002D6"/>
    <w:rsid w:val="00F002EB"/>
    <w:rsid w:val="00F0030E"/>
    <w:rsid w:val="00F004F0"/>
    <w:rsid w:val="00F005F8"/>
    <w:rsid w:val="00F007C7"/>
    <w:rsid w:val="00F0080E"/>
    <w:rsid w:val="00F00834"/>
    <w:rsid w:val="00F00848"/>
    <w:rsid w:val="00F00BD1"/>
    <w:rsid w:val="00F00CD1"/>
    <w:rsid w:val="00F00CDA"/>
    <w:rsid w:val="00F00DFA"/>
    <w:rsid w:val="00F00DFC"/>
    <w:rsid w:val="00F00E4E"/>
    <w:rsid w:val="00F010D8"/>
    <w:rsid w:val="00F01108"/>
    <w:rsid w:val="00F0115A"/>
    <w:rsid w:val="00F0115E"/>
    <w:rsid w:val="00F011C1"/>
    <w:rsid w:val="00F013D5"/>
    <w:rsid w:val="00F014B5"/>
    <w:rsid w:val="00F01720"/>
    <w:rsid w:val="00F01886"/>
    <w:rsid w:val="00F01964"/>
    <w:rsid w:val="00F01A96"/>
    <w:rsid w:val="00F01B0E"/>
    <w:rsid w:val="00F01B1A"/>
    <w:rsid w:val="00F01BB1"/>
    <w:rsid w:val="00F01BD1"/>
    <w:rsid w:val="00F01DE9"/>
    <w:rsid w:val="00F01E41"/>
    <w:rsid w:val="00F01E6B"/>
    <w:rsid w:val="00F01E89"/>
    <w:rsid w:val="00F01F97"/>
    <w:rsid w:val="00F01FFE"/>
    <w:rsid w:val="00F023F8"/>
    <w:rsid w:val="00F02402"/>
    <w:rsid w:val="00F0241C"/>
    <w:rsid w:val="00F02529"/>
    <w:rsid w:val="00F02586"/>
    <w:rsid w:val="00F02664"/>
    <w:rsid w:val="00F0269B"/>
    <w:rsid w:val="00F027ED"/>
    <w:rsid w:val="00F02890"/>
    <w:rsid w:val="00F02A91"/>
    <w:rsid w:val="00F031B2"/>
    <w:rsid w:val="00F031D6"/>
    <w:rsid w:val="00F031DA"/>
    <w:rsid w:val="00F031EE"/>
    <w:rsid w:val="00F032FA"/>
    <w:rsid w:val="00F0335B"/>
    <w:rsid w:val="00F0355D"/>
    <w:rsid w:val="00F03562"/>
    <w:rsid w:val="00F0356A"/>
    <w:rsid w:val="00F035BF"/>
    <w:rsid w:val="00F036D3"/>
    <w:rsid w:val="00F03747"/>
    <w:rsid w:val="00F037E3"/>
    <w:rsid w:val="00F03864"/>
    <w:rsid w:val="00F039AC"/>
    <w:rsid w:val="00F03B71"/>
    <w:rsid w:val="00F03C17"/>
    <w:rsid w:val="00F03DCD"/>
    <w:rsid w:val="00F03E73"/>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F90"/>
    <w:rsid w:val="00F04FD4"/>
    <w:rsid w:val="00F04FE8"/>
    <w:rsid w:val="00F05175"/>
    <w:rsid w:val="00F0537E"/>
    <w:rsid w:val="00F0546D"/>
    <w:rsid w:val="00F054D6"/>
    <w:rsid w:val="00F05519"/>
    <w:rsid w:val="00F05759"/>
    <w:rsid w:val="00F0583E"/>
    <w:rsid w:val="00F058A3"/>
    <w:rsid w:val="00F05A95"/>
    <w:rsid w:val="00F05B8D"/>
    <w:rsid w:val="00F05BDD"/>
    <w:rsid w:val="00F05E3E"/>
    <w:rsid w:val="00F05E61"/>
    <w:rsid w:val="00F06103"/>
    <w:rsid w:val="00F0620B"/>
    <w:rsid w:val="00F06236"/>
    <w:rsid w:val="00F06248"/>
    <w:rsid w:val="00F064EC"/>
    <w:rsid w:val="00F06512"/>
    <w:rsid w:val="00F06576"/>
    <w:rsid w:val="00F0674A"/>
    <w:rsid w:val="00F067F2"/>
    <w:rsid w:val="00F069B4"/>
    <w:rsid w:val="00F06B2B"/>
    <w:rsid w:val="00F06B64"/>
    <w:rsid w:val="00F06C23"/>
    <w:rsid w:val="00F06CC4"/>
    <w:rsid w:val="00F06E34"/>
    <w:rsid w:val="00F06E91"/>
    <w:rsid w:val="00F06EFE"/>
    <w:rsid w:val="00F070DC"/>
    <w:rsid w:val="00F0711F"/>
    <w:rsid w:val="00F07161"/>
    <w:rsid w:val="00F0716B"/>
    <w:rsid w:val="00F07530"/>
    <w:rsid w:val="00F07666"/>
    <w:rsid w:val="00F07798"/>
    <w:rsid w:val="00F07842"/>
    <w:rsid w:val="00F07C27"/>
    <w:rsid w:val="00F07E9E"/>
    <w:rsid w:val="00F07F38"/>
    <w:rsid w:val="00F07F39"/>
    <w:rsid w:val="00F10151"/>
    <w:rsid w:val="00F101F2"/>
    <w:rsid w:val="00F106E5"/>
    <w:rsid w:val="00F10706"/>
    <w:rsid w:val="00F107C1"/>
    <w:rsid w:val="00F10B62"/>
    <w:rsid w:val="00F10CB9"/>
    <w:rsid w:val="00F10D94"/>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60E"/>
    <w:rsid w:val="00F11753"/>
    <w:rsid w:val="00F11779"/>
    <w:rsid w:val="00F11895"/>
    <w:rsid w:val="00F1197C"/>
    <w:rsid w:val="00F119E7"/>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8A"/>
    <w:rsid w:val="00F131AB"/>
    <w:rsid w:val="00F1340F"/>
    <w:rsid w:val="00F1341F"/>
    <w:rsid w:val="00F1344B"/>
    <w:rsid w:val="00F134CC"/>
    <w:rsid w:val="00F13653"/>
    <w:rsid w:val="00F13666"/>
    <w:rsid w:val="00F13700"/>
    <w:rsid w:val="00F1384E"/>
    <w:rsid w:val="00F1394F"/>
    <w:rsid w:val="00F13EC6"/>
    <w:rsid w:val="00F13EC7"/>
    <w:rsid w:val="00F14051"/>
    <w:rsid w:val="00F142DB"/>
    <w:rsid w:val="00F1430F"/>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387"/>
    <w:rsid w:val="00F1539E"/>
    <w:rsid w:val="00F154DA"/>
    <w:rsid w:val="00F1559C"/>
    <w:rsid w:val="00F155C0"/>
    <w:rsid w:val="00F155CC"/>
    <w:rsid w:val="00F15795"/>
    <w:rsid w:val="00F157C0"/>
    <w:rsid w:val="00F15842"/>
    <w:rsid w:val="00F158D4"/>
    <w:rsid w:val="00F15A25"/>
    <w:rsid w:val="00F15A90"/>
    <w:rsid w:val="00F15B1B"/>
    <w:rsid w:val="00F15C11"/>
    <w:rsid w:val="00F15F0E"/>
    <w:rsid w:val="00F160D3"/>
    <w:rsid w:val="00F16141"/>
    <w:rsid w:val="00F163A4"/>
    <w:rsid w:val="00F163AC"/>
    <w:rsid w:val="00F16489"/>
    <w:rsid w:val="00F16506"/>
    <w:rsid w:val="00F165A1"/>
    <w:rsid w:val="00F16739"/>
    <w:rsid w:val="00F1675A"/>
    <w:rsid w:val="00F1676D"/>
    <w:rsid w:val="00F169C7"/>
    <w:rsid w:val="00F169DE"/>
    <w:rsid w:val="00F16BB6"/>
    <w:rsid w:val="00F16DE2"/>
    <w:rsid w:val="00F171EE"/>
    <w:rsid w:val="00F17204"/>
    <w:rsid w:val="00F173A3"/>
    <w:rsid w:val="00F1765B"/>
    <w:rsid w:val="00F17716"/>
    <w:rsid w:val="00F17816"/>
    <w:rsid w:val="00F179CD"/>
    <w:rsid w:val="00F17CBD"/>
    <w:rsid w:val="00F17CD1"/>
    <w:rsid w:val="00F17E62"/>
    <w:rsid w:val="00F17F58"/>
    <w:rsid w:val="00F200CD"/>
    <w:rsid w:val="00F200E5"/>
    <w:rsid w:val="00F2023D"/>
    <w:rsid w:val="00F203B6"/>
    <w:rsid w:val="00F203EC"/>
    <w:rsid w:val="00F2052B"/>
    <w:rsid w:val="00F20714"/>
    <w:rsid w:val="00F20718"/>
    <w:rsid w:val="00F208EF"/>
    <w:rsid w:val="00F20B4F"/>
    <w:rsid w:val="00F20C0E"/>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CD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A72"/>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FF"/>
    <w:rsid w:val="00F2456E"/>
    <w:rsid w:val="00F247F2"/>
    <w:rsid w:val="00F24860"/>
    <w:rsid w:val="00F24963"/>
    <w:rsid w:val="00F249E4"/>
    <w:rsid w:val="00F24A59"/>
    <w:rsid w:val="00F24AB5"/>
    <w:rsid w:val="00F24E24"/>
    <w:rsid w:val="00F24E48"/>
    <w:rsid w:val="00F24E53"/>
    <w:rsid w:val="00F24F70"/>
    <w:rsid w:val="00F24FB2"/>
    <w:rsid w:val="00F24FB3"/>
    <w:rsid w:val="00F24FFE"/>
    <w:rsid w:val="00F25034"/>
    <w:rsid w:val="00F25158"/>
    <w:rsid w:val="00F2518F"/>
    <w:rsid w:val="00F251EE"/>
    <w:rsid w:val="00F25287"/>
    <w:rsid w:val="00F252A8"/>
    <w:rsid w:val="00F2534D"/>
    <w:rsid w:val="00F25353"/>
    <w:rsid w:val="00F2537D"/>
    <w:rsid w:val="00F2538A"/>
    <w:rsid w:val="00F25449"/>
    <w:rsid w:val="00F254E6"/>
    <w:rsid w:val="00F255D9"/>
    <w:rsid w:val="00F25604"/>
    <w:rsid w:val="00F25636"/>
    <w:rsid w:val="00F256C1"/>
    <w:rsid w:val="00F2589D"/>
    <w:rsid w:val="00F25925"/>
    <w:rsid w:val="00F259EE"/>
    <w:rsid w:val="00F25A90"/>
    <w:rsid w:val="00F25AB7"/>
    <w:rsid w:val="00F25B97"/>
    <w:rsid w:val="00F25C5A"/>
    <w:rsid w:val="00F25CDD"/>
    <w:rsid w:val="00F25DBF"/>
    <w:rsid w:val="00F2610E"/>
    <w:rsid w:val="00F261EE"/>
    <w:rsid w:val="00F2627B"/>
    <w:rsid w:val="00F263E2"/>
    <w:rsid w:val="00F2645E"/>
    <w:rsid w:val="00F265DB"/>
    <w:rsid w:val="00F265F7"/>
    <w:rsid w:val="00F26639"/>
    <w:rsid w:val="00F266E0"/>
    <w:rsid w:val="00F26724"/>
    <w:rsid w:val="00F2692C"/>
    <w:rsid w:val="00F26A89"/>
    <w:rsid w:val="00F26C95"/>
    <w:rsid w:val="00F26CA7"/>
    <w:rsid w:val="00F26D98"/>
    <w:rsid w:val="00F26DC3"/>
    <w:rsid w:val="00F26ED3"/>
    <w:rsid w:val="00F26F9A"/>
    <w:rsid w:val="00F270B5"/>
    <w:rsid w:val="00F27229"/>
    <w:rsid w:val="00F272C0"/>
    <w:rsid w:val="00F272C4"/>
    <w:rsid w:val="00F27328"/>
    <w:rsid w:val="00F27699"/>
    <w:rsid w:val="00F276B4"/>
    <w:rsid w:val="00F27733"/>
    <w:rsid w:val="00F27890"/>
    <w:rsid w:val="00F279FC"/>
    <w:rsid w:val="00F27A68"/>
    <w:rsid w:val="00F27CCC"/>
    <w:rsid w:val="00F27DE9"/>
    <w:rsid w:val="00F27DEB"/>
    <w:rsid w:val="00F27E4F"/>
    <w:rsid w:val="00F27F56"/>
    <w:rsid w:val="00F27F7D"/>
    <w:rsid w:val="00F27FA6"/>
    <w:rsid w:val="00F30006"/>
    <w:rsid w:val="00F3008F"/>
    <w:rsid w:val="00F30092"/>
    <w:rsid w:val="00F3023F"/>
    <w:rsid w:val="00F30248"/>
    <w:rsid w:val="00F3029F"/>
    <w:rsid w:val="00F303BA"/>
    <w:rsid w:val="00F3068D"/>
    <w:rsid w:val="00F30C23"/>
    <w:rsid w:val="00F30C6A"/>
    <w:rsid w:val="00F30F67"/>
    <w:rsid w:val="00F31028"/>
    <w:rsid w:val="00F3113C"/>
    <w:rsid w:val="00F311B6"/>
    <w:rsid w:val="00F31261"/>
    <w:rsid w:val="00F3148A"/>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5"/>
    <w:rsid w:val="00F321A6"/>
    <w:rsid w:val="00F321BF"/>
    <w:rsid w:val="00F3224A"/>
    <w:rsid w:val="00F3227D"/>
    <w:rsid w:val="00F323F8"/>
    <w:rsid w:val="00F3248E"/>
    <w:rsid w:val="00F3249A"/>
    <w:rsid w:val="00F32828"/>
    <w:rsid w:val="00F32928"/>
    <w:rsid w:val="00F32C0E"/>
    <w:rsid w:val="00F32C31"/>
    <w:rsid w:val="00F32CF0"/>
    <w:rsid w:val="00F32D38"/>
    <w:rsid w:val="00F32E95"/>
    <w:rsid w:val="00F32F73"/>
    <w:rsid w:val="00F33261"/>
    <w:rsid w:val="00F3335C"/>
    <w:rsid w:val="00F333FA"/>
    <w:rsid w:val="00F334A4"/>
    <w:rsid w:val="00F335FF"/>
    <w:rsid w:val="00F33671"/>
    <w:rsid w:val="00F3375A"/>
    <w:rsid w:val="00F33805"/>
    <w:rsid w:val="00F33DC8"/>
    <w:rsid w:val="00F33EF1"/>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793"/>
    <w:rsid w:val="00F35A43"/>
    <w:rsid w:val="00F35ABF"/>
    <w:rsid w:val="00F35B0C"/>
    <w:rsid w:val="00F35C26"/>
    <w:rsid w:val="00F35D04"/>
    <w:rsid w:val="00F35E34"/>
    <w:rsid w:val="00F35E9A"/>
    <w:rsid w:val="00F35EC5"/>
    <w:rsid w:val="00F35F5F"/>
    <w:rsid w:val="00F36147"/>
    <w:rsid w:val="00F3631A"/>
    <w:rsid w:val="00F36361"/>
    <w:rsid w:val="00F36455"/>
    <w:rsid w:val="00F364D6"/>
    <w:rsid w:val="00F3656A"/>
    <w:rsid w:val="00F36613"/>
    <w:rsid w:val="00F36649"/>
    <w:rsid w:val="00F36669"/>
    <w:rsid w:val="00F36755"/>
    <w:rsid w:val="00F368C3"/>
    <w:rsid w:val="00F368E9"/>
    <w:rsid w:val="00F36AB3"/>
    <w:rsid w:val="00F36C18"/>
    <w:rsid w:val="00F36C8D"/>
    <w:rsid w:val="00F36D61"/>
    <w:rsid w:val="00F36EA0"/>
    <w:rsid w:val="00F36F71"/>
    <w:rsid w:val="00F37197"/>
    <w:rsid w:val="00F371AA"/>
    <w:rsid w:val="00F371DB"/>
    <w:rsid w:val="00F37227"/>
    <w:rsid w:val="00F3723B"/>
    <w:rsid w:val="00F37298"/>
    <w:rsid w:val="00F3737D"/>
    <w:rsid w:val="00F37383"/>
    <w:rsid w:val="00F37479"/>
    <w:rsid w:val="00F3757E"/>
    <w:rsid w:val="00F376F9"/>
    <w:rsid w:val="00F377B3"/>
    <w:rsid w:val="00F378F1"/>
    <w:rsid w:val="00F379B7"/>
    <w:rsid w:val="00F379ED"/>
    <w:rsid w:val="00F37AA4"/>
    <w:rsid w:val="00F37B05"/>
    <w:rsid w:val="00F37B50"/>
    <w:rsid w:val="00F37C6B"/>
    <w:rsid w:val="00F37C7E"/>
    <w:rsid w:val="00F37CAC"/>
    <w:rsid w:val="00F37F37"/>
    <w:rsid w:val="00F400C8"/>
    <w:rsid w:val="00F4017E"/>
    <w:rsid w:val="00F40206"/>
    <w:rsid w:val="00F40257"/>
    <w:rsid w:val="00F402FF"/>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626"/>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948"/>
    <w:rsid w:val="00F4294B"/>
    <w:rsid w:val="00F42A19"/>
    <w:rsid w:val="00F42AC0"/>
    <w:rsid w:val="00F42C2E"/>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231"/>
    <w:rsid w:val="00F44239"/>
    <w:rsid w:val="00F4423B"/>
    <w:rsid w:val="00F44439"/>
    <w:rsid w:val="00F444B4"/>
    <w:rsid w:val="00F44523"/>
    <w:rsid w:val="00F44596"/>
    <w:rsid w:val="00F447E8"/>
    <w:rsid w:val="00F4483C"/>
    <w:rsid w:val="00F44850"/>
    <w:rsid w:val="00F449E3"/>
    <w:rsid w:val="00F44AE7"/>
    <w:rsid w:val="00F44B62"/>
    <w:rsid w:val="00F44B78"/>
    <w:rsid w:val="00F44B8B"/>
    <w:rsid w:val="00F44BA7"/>
    <w:rsid w:val="00F44C57"/>
    <w:rsid w:val="00F44D0B"/>
    <w:rsid w:val="00F45064"/>
    <w:rsid w:val="00F45139"/>
    <w:rsid w:val="00F4515D"/>
    <w:rsid w:val="00F45180"/>
    <w:rsid w:val="00F4524F"/>
    <w:rsid w:val="00F4541B"/>
    <w:rsid w:val="00F45502"/>
    <w:rsid w:val="00F45693"/>
    <w:rsid w:val="00F4578C"/>
    <w:rsid w:val="00F457FB"/>
    <w:rsid w:val="00F4583D"/>
    <w:rsid w:val="00F45891"/>
    <w:rsid w:val="00F4597A"/>
    <w:rsid w:val="00F45A35"/>
    <w:rsid w:val="00F45A70"/>
    <w:rsid w:val="00F45ACA"/>
    <w:rsid w:val="00F45C16"/>
    <w:rsid w:val="00F45C1B"/>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51"/>
    <w:rsid w:val="00F46FBA"/>
    <w:rsid w:val="00F4710F"/>
    <w:rsid w:val="00F47240"/>
    <w:rsid w:val="00F473DF"/>
    <w:rsid w:val="00F47478"/>
    <w:rsid w:val="00F47700"/>
    <w:rsid w:val="00F47724"/>
    <w:rsid w:val="00F478A8"/>
    <w:rsid w:val="00F478FA"/>
    <w:rsid w:val="00F47A3B"/>
    <w:rsid w:val="00F47BFA"/>
    <w:rsid w:val="00F47DF5"/>
    <w:rsid w:val="00F5020F"/>
    <w:rsid w:val="00F50235"/>
    <w:rsid w:val="00F5028B"/>
    <w:rsid w:val="00F50304"/>
    <w:rsid w:val="00F503D4"/>
    <w:rsid w:val="00F50489"/>
    <w:rsid w:val="00F50655"/>
    <w:rsid w:val="00F5075E"/>
    <w:rsid w:val="00F5080D"/>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C5B"/>
    <w:rsid w:val="00F51E0F"/>
    <w:rsid w:val="00F51EC8"/>
    <w:rsid w:val="00F51F19"/>
    <w:rsid w:val="00F51F56"/>
    <w:rsid w:val="00F51F98"/>
    <w:rsid w:val="00F52065"/>
    <w:rsid w:val="00F520B8"/>
    <w:rsid w:val="00F52170"/>
    <w:rsid w:val="00F52176"/>
    <w:rsid w:val="00F52339"/>
    <w:rsid w:val="00F523A6"/>
    <w:rsid w:val="00F52412"/>
    <w:rsid w:val="00F5244C"/>
    <w:rsid w:val="00F52761"/>
    <w:rsid w:val="00F5277A"/>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54D"/>
    <w:rsid w:val="00F53564"/>
    <w:rsid w:val="00F5364A"/>
    <w:rsid w:val="00F536D6"/>
    <w:rsid w:val="00F537FF"/>
    <w:rsid w:val="00F538CA"/>
    <w:rsid w:val="00F538F6"/>
    <w:rsid w:val="00F53A61"/>
    <w:rsid w:val="00F53BA3"/>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6C"/>
    <w:rsid w:val="00F555A3"/>
    <w:rsid w:val="00F555BF"/>
    <w:rsid w:val="00F555DC"/>
    <w:rsid w:val="00F55713"/>
    <w:rsid w:val="00F557E8"/>
    <w:rsid w:val="00F55A14"/>
    <w:rsid w:val="00F55B55"/>
    <w:rsid w:val="00F55C36"/>
    <w:rsid w:val="00F55C72"/>
    <w:rsid w:val="00F55DC6"/>
    <w:rsid w:val="00F55E75"/>
    <w:rsid w:val="00F55F09"/>
    <w:rsid w:val="00F55F44"/>
    <w:rsid w:val="00F55FDC"/>
    <w:rsid w:val="00F560FE"/>
    <w:rsid w:val="00F561C0"/>
    <w:rsid w:val="00F564F7"/>
    <w:rsid w:val="00F56643"/>
    <w:rsid w:val="00F566A2"/>
    <w:rsid w:val="00F5671B"/>
    <w:rsid w:val="00F56849"/>
    <w:rsid w:val="00F56940"/>
    <w:rsid w:val="00F569C7"/>
    <w:rsid w:val="00F569F9"/>
    <w:rsid w:val="00F56A88"/>
    <w:rsid w:val="00F56CD5"/>
    <w:rsid w:val="00F56D7F"/>
    <w:rsid w:val="00F56F50"/>
    <w:rsid w:val="00F56FB8"/>
    <w:rsid w:val="00F56FF0"/>
    <w:rsid w:val="00F56FFD"/>
    <w:rsid w:val="00F57042"/>
    <w:rsid w:val="00F5707E"/>
    <w:rsid w:val="00F573B9"/>
    <w:rsid w:val="00F574CF"/>
    <w:rsid w:val="00F57569"/>
    <w:rsid w:val="00F575CF"/>
    <w:rsid w:val="00F575DC"/>
    <w:rsid w:val="00F57738"/>
    <w:rsid w:val="00F5790A"/>
    <w:rsid w:val="00F579E6"/>
    <w:rsid w:val="00F57A36"/>
    <w:rsid w:val="00F57AA3"/>
    <w:rsid w:val="00F57E40"/>
    <w:rsid w:val="00F57FF2"/>
    <w:rsid w:val="00F60157"/>
    <w:rsid w:val="00F6026C"/>
    <w:rsid w:val="00F602EF"/>
    <w:rsid w:val="00F60309"/>
    <w:rsid w:val="00F603BE"/>
    <w:rsid w:val="00F6045A"/>
    <w:rsid w:val="00F60476"/>
    <w:rsid w:val="00F60528"/>
    <w:rsid w:val="00F607F1"/>
    <w:rsid w:val="00F60B2B"/>
    <w:rsid w:val="00F60CD6"/>
    <w:rsid w:val="00F60CFC"/>
    <w:rsid w:val="00F60EFF"/>
    <w:rsid w:val="00F61029"/>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E28"/>
    <w:rsid w:val="00F62060"/>
    <w:rsid w:val="00F62178"/>
    <w:rsid w:val="00F621AF"/>
    <w:rsid w:val="00F62350"/>
    <w:rsid w:val="00F6244D"/>
    <w:rsid w:val="00F624AA"/>
    <w:rsid w:val="00F624AD"/>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E1"/>
    <w:rsid w:val="00F63B95"/>
    <w:rsid w:val="00F63D1F"/>
    <w:rsid w:val="00F63FC2"/>
    <w:rsid w:val="00F64118"/>
    <w:rsid w:val="00F64152"/>
    <w:rsid w:val="00F6420E"/>
    <w:rsid w:val="00F64279"/>
    <w:rsid w:val="00F64535"/>
    <w:rsid w:val="00F645D2"/>
    <w:rsid w:val="00F645EA"/>
    <w:rsid w:val="00F645F5"/>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97"/>
    <w:rsid w:val="00F665D8"/>
    <w:rsid w:val="00F6662B"/>
    <w:rsid w:val="00F6664A"/>
    <w:rsid w:val="00F66734"/>
    <w:rsid w:val="00F667B7"/>
    <w:rsid w:val="00F668DB"/>
    <w:rsid w:val="00F668F4"/>
    <w:rsid w:val="00F669D0"/>
    <w:rsid w:val="00F669DC"/>
    <w:rsid w:val="00F66A00"/>
    <w:rsid w:val="00F66A87"/>
    <w:rsid w:val="00F66A9D"/>
    <w:rsid w:val="00F66B3A"/>
    <w:rsid w:val="00F66CFB"/>
    <w:rsid w:val="00F66DE6"/>
    <w:rsid w:val="00F66E7B"/>
    <w:rsid w:val="00F67037"/>
    <w:rsid w:val="00F67049"/>
    <w:rsid w:val="00F670B1"/>
    <w:rsid w:val="00F671ED"/>
    <w:rsid w:val="00F67359"/>
    <w:rsid w:val="00F673AA"/>
    <w:rsid w:val="00F676CD"/>
    <w:rsid w:val="00F67720"/>
    <w:rsid w:val="00F678D5"/>
    <w:rsid w:val="00F678DC"/>
    <w:rsid w:val="00F67AF2"/>
    <w:rsid w:val="00F67B6D"/>
    <w:rsid w:val="00F67C4C"/>
    <w:rsid w:val="00F67D0D"/>
    <w:rsid w:val="00F67DB4"/>
    <w:rsid w:val="00F67E8C"/>
    <w:rsid w:val="00F67EDC"/>
    <w:rsid w:val="00F6DCB9"/>
    <w:rsid w:val="00F70267"/>
    <w:rsid w:val="00F703B3"/>
    <w:rsid w:val="00F704F0"/>
    <w:rsid w:val="00F70500"/>
    <w:rsid w:val="00F705E4"/>
    <w:rsid w:val="00F705EC"/>
    <w:rsid w:val="00F706A0"/>
    <w:rsid w:val="00F706C6"/>
    <w:rsid w:val="00F706F8"/>
    <w:rsid w:val="00F70807"/>
    <w:rsid w:val="00F708F5"/>
    <w:rsid w:val="00F7099E"/>
    <w:rsid w:val="00F70A8D"/>
    <w:rsid w:val="00F70B84"/>
    <w:rsid w:val="00F70C73"/>
    <w:rsid w:val="00F7101A"/>
    <w:rsid w:val="00F710EF"/>
    <w:rsid w:val="00F71122"/>
    <w:rsid w:val="00F71249"/>
    <w:rsid w:val="00F7124A"/>
    <w:rsid w:val="00F713A3"/>
    <w:rsid w:val="00F713CB"/>
    <w:rsid w:val="00F71465"/>
    <w:rsid w:val="00F714C8"/>
    <w:rsid w:val="00F714DE"/>
    <w:rsid w:val="00F71510"/>
    <w:rsid w:val="00F71512"/>
    <w:rsid w:val="00F7157E"/>
    <w:rsid w:val="00F71694"/>
    <w:rsid w:val="00F7189E"/>
    <w:rsid w:val="00F71A8F"/>
    <w:rsid w:val="00F71A96"/>
    <w:rsid w:val="00F71B12"/>
    <w:rsid w:val="00F71B25"/>
    <w:rsid w:val="00F71B5D"/>
    <w:rsid w:val="00F71C38"/>
    <w:rsid w:val="00F71D08"/>
    <w:rsid w:val="00F71DCB"/>
    <w:rsid w:val="00F72104"/>
    <w:rsid w:val="00F721E9"/>
    <w:rsid w:val="00F7220B"/>
    <w:rsid w:val="00F724B8"/>
    <w:rsid w:val="00F725AE"/>
    <w:rsid w:val="00F72663"/>
    <w:rsid w:val="00F72694"/>
    <w:rsid w:val="00F7269E"/>
    <w:rsid w:val="00F72729"/>
    <w:rsid w:val="00F727EE"/>
    <w:rsid w:val="00F727F0"/>
    <w:rsid w:val="00F72823"/>
    <w:rsid w:val="00F72842"/>
    <w:rsid w:val="00F72862"/>
    <w:rsid w:val="00F7290E"/>
    <w:rsid w:val="00F729D0"/>
    <w:rsid w:val="00F72AED"/>
    <w:rsid w:val="00F72B85"/>
    <w:rsid w:val="00F72DA8"/>
    <w:rsid w:val="00F72DC7"/>
    <w:rsid w:val="00F72E8A"/>
    <w:rsid w:val="00F72F0F"/>
    <w:rsid w:val="00F7302D"/>
    <w:rsid w:val="00F7336F"/>
    <w:rsid w:val="00F733C8"/>
    <w:rsid w:val="00F73476"/>
    <w:rsid w:val="00F73549"/>
    <w:rsid w:val="00F735BF"/>
    <w:rsid w:val="00F73627"/>
    <w:rsid w:val="00F73923"/>
    <w:rsid w:val="00F73A67"/>
    <w:rsid w:val="00F73D09"/>
    <w:rsid w:val="00F73D54"/>
    <w:rsid w:val="00F73E1C"/>
    <w:rsid w:val="00F73EC0"/>
    <w:rsid w:val="00F73F44"/>
    <w:rsid w:val="00F73FB5"/>
    <w:rsid w:val="00F7400D"/>
    <w:rsid w:val="00F7402B"/>
    <w:rsid w:val="00F74159"/>
    <w:rsid w:val="00F741D6"/>
    <w:rsid w:val="00F74253"/>
    <w:rsid w:val="00F742B2"/>
    <w:rsid w:val="00F7439E"/>
    <w:rsid w:val="00F74472"/>
    <w:rsid w:val="00F7447A"/>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EBD"/>
    <w:rsid w:val="00F75EC9"/>
    <w:rsid w:val="00F75F01"/>
    <w:rsid w:val="00F76147"/>
    <w:rsid w:val="00F761FE"/>
    <w:rsid w:val="00F76255"/>
    <w:rsid w:val="00F76270"/>
    <w:rsid w:val="00F7642F"/>
    <w:rsid w:val="00F7652D"/>
    <w:rsid w:val="00F76586"/>
    <w:rsid w:val="00F76670"/>
    <w:rsid w:val="00F766A8"/>
    <w:rsid w:val="00F76774"/>
    <w:rsid w:val="00F7687D"/>
    <w:rsid w:val="00F7690D"/>
    <w:rsid w:val="00F76BD9"/>
    <w:rsid w:val="00F76C15"/>
    <w:rsid w:val="00F76C38"/>
    <w:rsid w:val="00F76FE9"/>
    <w:rsid w:val="00F77086"/>
    <w:rsid w:val="00F77100"/>
    <w:rsid w:val="00F77285"/>
    <w:rsid w:val="00F776B1"/>
    <w:rsid w:val="00F776F1"/>
    <w:rsid w:val="00F77727"/>
    <w:rsid w:val="00F778AC"/>
    <w:rsid w:val="00F77A1D"/>
    <w:rsid w:val="00F77A54"/>
    <w:rsid w:val="00F77B2E"/>
    <w:rsid w:val="00F77B86"/>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D56"/>
    <w:rsid w:val="00F80DB9"/>
    <w:rsid w:val="00F80DE6"/>
    <w:rsid w:val="00F80E49"/>
    <w:rsid w:val="00F80EBC"/>
    <w:rsid w:val="00F81012"/>
    <w:rsid w:val="00F810EC"/>
    <w:rsid w:val="00F81102"/>
    <w:rsid w:val="00F811D2"/>
    <w:rsid w:val="00F81387"/>
    <w:rsid w:val="00F8138A"/>
    <w:rsid w:val="00F813E2"/>
    <w:rsid w:val="00F814AE"/>
    <w:rsid w:val="00F814BF"/>
    <w:rsid w:val="00F814FC"/>
    <w:rsid w:val="00F81664"/>
    <w:rsid w:val="00F818E6"/>
    <w:rsid w:val="00F81D01"/>
    <w:rsid w:val="00F81D12"/>
    <w:rsid w:val="00F81D35"/>
    <w:rsid w:val="00F81E6A"/>
    <w:rsid w:val="00F81EF6"/>
    <w:rsid w:val="00F82134"/>
    <w:rsid w:val="00F822E3"/>
    <w:rsid w:val="00F82301"/>
    <w:rsid w:val="00F82537"/>
    <w:rsid w:val="00F82621"/>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8"/>
    <w:rsid w:val="00F84410"/>
    <w:rsid w:val="00F84421"/>
    <w:rsid w:val="00F8449B"/>
    <w:rsid w:val="00F844BD"/>
    <w:rsid w:val="00F84521"/>
    <w:rsid w:val="00F84563"/>
    <w:rsid w:val="00F84600"/>
    <w:rsid w:val="00F8462B"/>
    <w:rsid w:val="00F84646"/>
    <w:rsid w:val="00F8471B"/>
    <w:rsid w:val="00F84816"/>
    <w:rsid w:val="00F8483A"/>
    <w:rsid w:val="00F84853"/>
    <w:rsid w:val="00F84878"/>
    <w:rsid w:val="00F848ED"/>
    <w:rsid w:val="00F84980"/>
    <w:rsid w:val="00F84A8F"/>
    <w:rsid w:val="00F84B44"/>
    <w:rsid w:val="00F84BA3"/>
    <w:rsid w:val="00F84C39"/>
    <w:rsid w:val="00F84C4C"/>
    <w:rsid w:val="00F84D4C"/>
    <w:rsid w:val="00F84E61"/>
    <w:rsid w:val="00F84EFE"/>
    <w:rsid w:val="00F84FE9"/>
    <w:rsid w:val="00F852C3"/>
    <w:rsid w:val="00F85386"/>
    <w:rsid w:val="00F854F5"/>
    <w:rsid w:val="00F85685"/>
    <w:rsid w:val="00F85691"/>
    <w:rsid w:val="00F856DD"/>
    <w:rsid w:val="00F85830"/>
    <w:rsid w:val="00F859CB"/>
    <w:rsid w:val="00F85A98"/>
    <w:rsid w:val="00F85DD7"/>
    <w:rsid w:val="00F85F94"/>
    <w:rsid w:val="00F85FEA"/>
    <w:rsid w:val="00F860F0"/>
    <w:rsid w:val="00F86105"/>
    <w:rsid w:val="00F86189"/>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AB"/>
    <w:rsid w:val="00F876E7"/>
    <w:rsid w:val="00F8779F"/>
    <w:rsid w:val="00F8785E"/>
    <w:rsid w:val="00F8792A"/>
    <w:rsid w:val="00F879D7"/>
    <w:rsid w:val="00F87AB3"/>
    <w:rsid w:val="00F87B3A"/>
    <w:rsid w:val="00F87BFB"/>
    <w:rsid w:val="00F87D0E"/>
    <w:rsid w:val="00F87DBA"/>
    <w:rsid w:val="00F90398"/>
    <w:rsid w:val="00F9046F"/>
    <w:rsid w:val="00F906D1"/>
    <w:rsid w:val="00F90721"/>
    <w:rsid w:val="00F908CF"/>
    <w:rsid w:val="00F90A63"/>
    <w:rsid w:val="00F90AE3"/>
    <w:rsid w:val="00F90B29"/>
    <w:rsid w:val="00F90B6F"/>
    <w:rsid w:val="00F90FFE"/>
    <w:rsid w:val="00F9107B"/>
    <w:rsid w:val="00F910FB"/>
    <w:rsid w:val="00F91240"/>
    <w:rsid w:val="00F913DC"/>
    <w:rsid w:val="00F914C7"/>
    <w:rsid w:val="00F915E7"/>
    <w:rsid w:val="00F91610"/>
    <w:rsid w:val="00F917B3"/>
    <w:rsid w:val="00F91871"/>
    <w:rsid w:val="00F91946"/>
    <w:rsid w:val="00F919E4"/>
    <w:rsid w:val="00F91A04"/>
    <w:rsid w:val="00F91AEA"/>
    <w:rsid w:val="00F91BF1"/>
    <w:rsid w:val="00F91C62"/>
    <w:rsid w:val="00F91D0E"/>
    <w:rsid w:val="00F91D9F"/>
    <w:rsid w:val="00F91DDA"/>
    <w:rsid w:val="00F91E9B"/>
    <w:rsid w:val="00F91EED"/>
    <w:rsid w:val="00F91F0F"/>
    <w:rsid w:val="00F91FE6"/>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4032"/>
    <w:rsid w:val="00F94182"/>
    <w:rsid w:val="00F9431F"/>
    <w:rsid w:val="00F94419"/>
    <w:rsid w:val="00F94468"/>
    <w:rsid w:val="00F944D9"/>
    <w:rsid w:val="00F94535"/>
    <w:rsid w:val="00F9479F"/>
    <w:rsid w:val="00F948BB"/>
    <w:rsid w:val="00F9496C"/>
    <w:rsid w:val="00F94A1C"/>
    <w:rsid w:val="00F94A76"/>
    <w:rsid w:val="00F94B9A"/>
    <w:rsid w:val="00F94BB9"/>
    <w:rsid w:val="00F94C6E"/>
    <w:rsid w:val="00F94CD7"/>
    <w:rsid w:val="00F94D07"/>
    <w:rsid w:val="00F94D2F"/>
    <w:rsid w:val="00F94DB3"/>
    <w:rsid w:val="00F94E1E"/>
    <w:rsid w:val="00F94EEC"/>
    <w:rsid w:val="00F94FD9"/>
    <w:rsid w:val="00F9503C"/>
    <w:rsid w:val="00F951F9"/>
    <w:rsid w:val="00F95235"/>
    <w:rsid w:val="00F95255"/>
    <w:rsid w:val="00F95375"/>
    <w:rsid w:val="00F95404"/>
    <w:rsid w:val="00F954BF"/>
    <w:rsid w:val="00F955B3"/>
    <w:rsid w:val="00F956A7"/>
    <w:rsid w:val="00F956C1"/>
    <w:rsid w:val="00F95713"/>
    <w:rsid w:val="00F957FD"/>
    <w:rsid w:val="00F959B2"/>
    <w:rsid w:val="00F95A63"/>
    <w:rsid w:val="00F95B9C"/>
    <w:rsid w:val="00F95C06"/>
    <w:rsid w:val="00F95C19"/>
    <w:rsid w:val="00F95C9F"/>
    <w:rsid w:val="00F95D72"/>
    <w:rsid w:val="00F95D7C"/>
    <w:rsid w:val="00F95DE5"/>
    <w:rsid w:val="00F95E7B"/>
    <w:rsid w:val="00F95ED2"/>
    <w:rsid w:val="00F95EE4"/>
    <w:rsid w:val="00F96034"/>
    <w:rsid w:val="00F9603C"/>
    <w:rsid w:val="00F960DB"/>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274"/>
    <w:rsid w:val="00F973C7"/>
    <w:rsid w:val="00F9743A"/>
    <w:rsid w:val="00F97666"/>
    <w:rsid w:val="00F9768D"/>
    <w:rsid w:val="00F97A30"/>
    <w:rsid w:val="00F97CF0"/>
    <w:rsid w:val="00F97E32"/>
    <w:rsid w:val="00F97EB2"/>
    <w:rsid w:val="00F97EB9"/>
    <w:rsid w:val="00FA00F0"/>
    <w:rsid w:val="00FA01E1"/>
    <w:rsid w:val="00FA02CD"/>
    <w:rsid w:val="00FA039D"/>
    <w:rsid w:val="00FA0444"/>
    <w:rsid w:val="00FA04CF"/>
    <w:rsid w:val="00FA05EC"/>
    <w:rsid w:val="00FA0667"/>
    <w:rsid w:val="00FA07B9"/>
    <w:rsid w:val="00FA0810"/>
    <w:rsid w:val="00FA0922"/>
    <w:rsid w:val="00FA094F"/>
    <w:rsid w:val="00FA09DC"/>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C2"/>
    <w:rsid w:val="00FA1EFB"/>
    <w:rsid w:val="00FA222E"/>
    <w:rsid w:val="00FA2282"/>
    <w:rsid w:val="00FA22CD"/>
    <w:rsid w:val="00FA244E"/>
    <w:rsid w:val="00FA2875"/>
    <w:rsid w:val="00FA2A14"/>
    <w:rsid w:val="00FA2B47"/>
    <w:rsid w:val="00FA2B7F"/>
    <w:rsid w:val="00FA2C35"/>
    <w:rsid w:val="00FA2D3B"/>
    <w:rsid w:val="00FA2EEE"/>
    <w:rsid w:val="00FA2F86"/>
    <w:rsid w:val="00FA30F9"/>
    <w:rsid w:val="00FA3123"/>
    <w:rsid w:val="00FA31E7"/>
    <w:rsid w:val="00FA327E"/>
    <w:rsid w:val="00FA32F8"/>
    <w:rsid w:val="00FA343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CFD"/>
    <w:rsid w:val="00FA4D02"/>
    <w:rsid w:val="00FA4DDF"/>
    <w:rsid w:val="00FA4E26"/>
    <w:rsid w:val="00FA4F00"/>
    <w:rsid w:val="00FA5275"/>
    <w:rsid w:val="00FA53BF"/>
    <w:rsid w:val="00FA5445"/>
    <w:rsid w:val="00FA55A5"/>
    <w:rsid w:val="00FA560A"/>
    <w:rsid w:val="00FA5740"/>
    <w:rsid w:val="00FA5763"/>
    <w:rsid w:val="00FA58DD"/>
    <w:rsid w:val="00FA5A51"/>
    <w:rsid w:val="00FA5AB6"/>
    <w:rsid w:val="00FA5C71"/>
    <w:rsid w:val="00FA5D5C"/>
    <w:rsid w:val="00FA5D91"/>
    <w:rsid w:val="00FA5DCE"/>
    <w:rsid w:val="00FA5E71"/>
    <w:rsid w:val="00FA5E74"/>
    <w:rsid w:val="00FA5F3F"/>
    <w:rsid w:val="00FA5F5E"/>
    <w:rsid w:val="00FA60E8"/>
    <w:rsid w:val="00FA610C"/>
    <w:rsid w:val="00FA6147"/>
    <w:rsid w:val="00FA614C"/>
    <w:rsid w:val="00FA6199"/>
    <w:rsid w:val="00FA626D"/>
    <w:rsid w:val="00FA62CD"/>
    <w:rsid w:val="00FA645E"/>
    <w:rsid w:val="00FA6586"/>
    <w:rsid w:val="00FA658F"/>
    <w:rsid w:val="00FA65CB"/>
    <w:rsid w:val="00FA6686"/>
    <w:rsid w:val="00FA6A01"/>
    <w:rsid w:val="00FA6D11"/>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699"/>
    <w:rsid w:val="00FA76D6"/>
    <w:rsid w:val="00FA7769"/>
    <w:rsid w:val="00FA782B"/>
    <w:rsid w:val="00FA78D9"/>
    <w:rsid w:val="00FA791F"/>
    <w:rsid w:val="00FA7A16"/>
    <w:rsid w:val="00FA7A35"/>
    <w:rsid w:val="00FA7D25"/>
    <w:rsid w:val="00FA7EED"/>
    <w:rsid w:val="00FA7F60"/>
    <w:rsid w:val="00FA7F96"/>
    <w:rsid w:val="00FB008A"/>
    <w:rsid w:val="00FB0199"/>
    <w:rsid w:val="00FB0379"/>
    <w:rsid w:val="00FB0420"/>
    <w:rsid w:val="00FB0512"/>
    <w:rsid w:val="00FB052D"/>
    <w:rsid w:val="00FB05A1"/>
    <w:rsid w:val="00FB05BC"/>
    <w:rsid w:val="00FB0634"/>
    <w:rsid w:val="00FB0811"/>
    <w:rsid w:val="00FB09AB"/>
    <w:rsid w:val="00FB0B95"/>
    <w:rsid w:val="00FB0C33"/>
    <w:rsid w:val="00FB0C77"/>
    <w:rsid w:val="00FB0C84"/>
    <w:rsid w:val="00FB0D29"/>
    <w:rsid w:val="00FB0E2B"/>
    <w:rsid w:val="00FB0E6D"/>
    <w:rsid w:val="00FB1134"/>
    <w:rsid w:val="00FB11E3"/>
    <w:rsid w:val="00FB12F9"/>
    <w:rsid w:val="00FB13D5"/>
    <w:rsid w:val="00FB14E0"/>
    <w:rsid w:val="00FB1511"/>
    <w:rsid w:val="00FB1580"/>
    <w:rsid w:val="00FB15EE"/>
    <w:rsid w:val="00FB168E"/>
    <w:rsid w:val="00FB1788"/>
    <w:rsid w:val="00FB1820"/>
    <w:rsid w:val="00FB1875"/>
    <w:rsid w:val="00FB19D2"/>
    <w:rsid w:val="00FB19EE"/>
    <w:rsid w:val="00FB1A00"/>
    <w:rsid w:val="00FB1A04"/>
    <w:rsid w:val="00FB1BE9"/>
    <w:rsid w:val="00FB1C75"/>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809"/>
    <w:rsid w:val="00FB283F"/>
    <w:rsid w:val="00FB2867"/>
    <w:rsid w:val="00FB2AAD"/>
    <w:rsid w:val="00FB2FF2"/>
    <w:rsid w:val="00FB322F"/>
    <w:rsid w:val="00FB3263"/>
    <w:rsid w:val="00FB3289"/>
    <w:rsid w:val="00FB329F"/>
    <w:rsid w:val="00FB3302"/>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A26"/>
    <w:rsid w:val="00FB5AEE"/>
    <w:rsid w:val="00FB5D7D"/>
    <w:rsid w:val="00FB5E71"/>
    <w:rsid w:val="00FB5F8F"/>
    <w:rsid w:val="00FB611D"/>
    <w:rsid w:val="00FB614E"/>
    <w:rsid w:val="00FB61E4"/>
    <w:rsid w:val="00FB63E2"/>
    <w:rsid w:val="00FB63FF"/>
    <w:rsid w:val="00FB6543"/>
    <w:rsid w:val="00FB65DD"/>
    <w:rsid w:val="00FB66A5"/>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9A"/>
    <w:rsid w:val="00FB76D4"/>
    <w:rsid w:val="00FB7846"/>
    <w:rsid w:val="00FB78DF"/>
    <w:rsid w:val="00FB78EF"/>
    <w:rsid w:val="00FB7904"/>
    <w:rsid w:val="00FB794F"/>
    <w:rsid w:val="00FB7994"/>
    <w:rsid w:val="00FB7A0B"/>
    <w:rsid w:val="00FB7A39"/>
    <w:rsid w:val="00FB7C38"/>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C54"/>
    <w:rsid w:val="00FC0E39"/>
    <w:rsid w:val="00FC0E53"/>
    <w:rsid w:val="00FC0E7D"/>
    <w:rsid w:val="00FC11CE"/>
    <w:rsid w:val="00FC11F5"/>
    <w:rsid w:val="00FC13A7"/>
    <w:rsid w:val="00FC1524"/>
    <w:rsid w:val="00FC15D3"/>
    <w:rsid w:val="00FC1837"/>
    <w:rsid w:val="00FC1BD6"/>
    <w:rsid w:val="00FC1D1B"/>
    <w:rsid w:val="00FC1D69"/>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B45"/>
    <w:rsid w:val="00FC2CE4"/>
    <w:rsid w:val="00FC2D22"/>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E3E"/>
    <w:rsid w:val="00FC3E9E"/>
    <w:rsid w:val="00FC401F"/>
    <w:rsid w:val="00FC4244"/>
    <w:rsid w:val="00FC451A"/>
    <w:rsid w:val="00FC4523"/>
    <w:rsid w:val="00FC45A2"/>
    <w:rsid w:val="00FC4694"/>
    <w:rsid w:val="00FC46DA"/>
    <w:rsid w:val="00FC4866"/>
    <w:rsid w:val="00FC491B"/>
    <w:rsid w:val="00FC498F"/>
    <w:rsid w:val="00FC49C5"/>
    <w:rsid w:val="00FC4B73"/>
    <w:rsid w:val="00FC4DC1"/>
    <w:rsid w:val="00FC4E38"/>
    <w:rsid w:val="00FC502C"/>
    <w:rsid w:val="00FC504A"/>
    <w:rsid w:val="00FC5113"/>
    <w:rsid w:val="00FC52E5"/>
    <w:rsid w:val="00FC5354"/>
    <w:rsid w:val="00FC5368"/>
    <w:rsid w:val="00FC54E4"/>
    <w:rsid w:val="00FC5608"/>
    <w:rsid w:val="00FC57B8"/>
    <w:rsid w:val="00FC57E2"/>
    <w:rsid w:val="00FC5800"/>
    <w:rsid w:val="00FC58A2"/>
    <w:rsid w:val="00FC59D4"/>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E57"/>
    <w:rsid w:val="00FC6F72"/>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AF"/>
    <w:rsid w:val="00FC7EAE"/>
    <w:rsid w:val="00FC7EB0"/>
    <w:rsid w:val="00FC7F4A"/>
    <w:rsid w:val="00FD00DD"/>
    <w:rsid w:val="00FD0176"/>
    <w:rsid w:val="00FD021C"/>
    <w:rsid w:val="00FD033A"/>
    <w:rsid w:val="00FD04A0"/>
    <w:rsid w:val="00FD05D8"/>
    <w:rsid w:val="00FD0655"/>
    <w:rsid w:val="00FD0675"/>
    <w:rsid w:val="00FD06D0"/>
    <w:rsid w:val="00FD0BAC"/>
    <w:rsid w:val="00FD0BD1"/>
    <w:rsid w:val="00FD0C19"/>
    <w:rsid w:val="00FD0D2A"/>
    <w:rsid w:val="00FD0D85"/>
    <w:rsid w:val="00FD0DEE"/>
    <w:rsid w:val="00FD0E7F"/>
    <w:rsid w:val="00FD0FA5"/>
    <w:rsid w:val="00FD10EF"/>
    <w:rsid w:val="00FD1156"/>
    <w:rsid w:val="00FD1286"/>
    <w:rsid w:val="00FD15A6"/>
    <w:rsid w:val="00FD15B8"/>
    <w:rsid w:val="00FD161C"/>
    <w:rsid w:val="00FD1824"/>
    <w:rsid w:val="00FD1826"/>
    <w:rsid w:val="00FD1874"/>
    <w:rsid w:val="00FD188D"/>
    <w:rsid w:val="00FD18CE"/>
    <w:rsid w:val="00FD1920"/>
    <w:rsid w:val="00FD1981"/>
    <w:rsid w:val="00FD1AC4"/>
    <w:rsid w:val="00FD1B56"/>
    <w:rsid w:val="00FD1C19"/>
    <w:rsid w:val="00FD1C37"/>
    <w:rsid w:val="00FD1CF7"/>
    <w:rsid w:val="00FD2037"/>
    <w:rsid w:val="00FD210F"/>
    <w:rsid w:val="00FD22C1"/>
    <w:rsid w:val="00FD22E9"/>
    <w:rsid w:val="00FD2363"/>
    <w:rsid w:val="00FD236B"/>
    <w:rsid w:val="00FD257E"/>
    <w:rsid w:val="00FD266E"/>
    <w:rsid w:val="00FD2785"/>
    <w:rsid w:val="00FD2894"/>
    <w:rsid w:val="00FD29E0"/>
    <w:rsid w:val="00FD2B32"/>
    <w:rsid w:val="00FD2B6A"/>
    <w:rsid w:val="00FD2ED8"/>
    <w:rsid w:val="00FD2FB9"/>
    <w:rsid w:val="00FD304C"/>
    <w:rsid w:val="00FD33A2"/>
    <w:rsid w:val="00FD33FC"/>
    <w:rsid w:val="00FD3416"/>
    <w:rsid w:val="00FD34CB"/>
    <w:rsid w:val="00FD34E6"/>
    <w:rsid w:val="00FD350D"/>
    <w:rsid w:val="00FD36BA"/>
    <w:rsid w:val="00FD3730"/>
    <w:rsid w:val="00FD3740"/>
    <w:rsid w:val="00FD3856"/>
    <w:rsid w:val="00FD39AB"/>
    <w:rsid w:val="00FD3ADE"/>
    <w:rsid w:val="00FD3B08"/>
    <w:rsid w:val="00FD3FE1"/>
    <w:rsid w:val="00FD3FE2"/>
    <w:rsid w:val="00FD4108"/>
    <w:rsid w:val="00FD4146"/>
    <w:rsid w:val="00FD45EF"/>
    <w:rsid w:val="00FD460D"/>
    <w:rsid w:val="00FD4785"/>
    <w:rsid w:val="00FD4806"/>
    <w:rsid w:val="00FD4929"/>
    <w:rsid w:val="00FD49F4"/>
    <w:rsid w:val="00FD49FC"/>
    <w:rsid w:val="00FD4BA4"/>
    <w:rsid w:val="00FD4BD2"/>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F57"/>
    <w:rsid w:val="00FD601F"/>
    <w:rsid w:val="00FD602B"/>
    <w:rsid w:val="00FD6065"/>
    <w:rsid w:val="00FD622B"/>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C2"/>
    <w:rsid w:val="00FD70AB"/>
    <w:rsid w:val="00FD70AE"/>
    <w:rsid w:val="00FD7161"/>
    <w:rsid w:val="00FD728A"/>
    <w:rsid w:val="00FD737C"/>
    <w:rsid w:val="00FD7393"/>
    <w:rsid w:val="00FD7525"/>
    <w:rsid w:val="00FD763C"/>
    <w:rsid w:val="00FD773F"/>
    <w:rsid w:val="00FD77EA"/>
    <w:rsid w:val="00FD792B"/>
    <w:rsid w:val="00FD7CDD"/>
    <w:rsid w:val="00FE002E"/>
    <w:rsid w:val="00FE00FC"/>
    <w:rsid w:val="00FE0178"/>
    <w:rsid w:val="00FE0181"/>
    <w:rsid w:val="00FE01F7"/>
    <w:rsid w:val="00FE02BD"/>
    <w:rsid w:val="00FE02D6"/>
    <w:rsid w:val="00FE06B7"/>
    <w:rsid w:val="00FE06FE"/>
    <w:rsid w:val="00FE0795"/>
    <w:rsid w:val="00FE0939"/>
    <w:rsid w:val="00FE0AC6"/>
    <w:rsid w:val="00FE0AD4"/>
    <w:rsid w:val="00FE0CCA"/>
    <w:rsid w:val="00FE0DB6"/>
    <w:rsid w:val="00FE0E36"/>
    <w:rsid w:val="00FE0E8E"/>
    <w:rsid w:val="00FE0F20"/>
    <w:rsid w:val="00FE0FD4"/>
    <w:rsid w:val="00FE0FFC"/>
    <w:rsid w:val="00FE101B"/>
    <w:rsid w:val="00FE115B"/>
    <w:rsid w:val="00FE1309"/>
    <w:rsid w:val="00FE1354"/>
    <w:rsid w:val="00FE1404"/>
    <w:rsid w:val="00FE1472"/>
    <w:rsid w:val="00FE1516"/>
    <w:rsid w:val="00FE18F2"/>
    <w:rsid w:val="00FE1A8A"/>
    <w:rsid w:val="00FE1C4F"/>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AA8"/>
    <w:rsid w:val="00FE2B59"/>
    <w:rsid w:val="00FE2B8A"/>
    <w:rsid w:val="00FE2BD0"/>
    <w:rsid w:val="00FE2D98"/>
    <w:rsid w:val="00FE2E19"/>
    <w:rsid w:val="00FE2F86"/>
    <w:rsid w:val="00FE301C"/>
    <w:rsid w:val="00FE3021"/>
    <w:rsid w:val="00FE307C"/>
    <w:rsid w:val="00FE3095"/>
    <w:rsid w:val="00FE3111"/>
    <w:rsid w:val="00FE338E"/>
    <w:rsid w:val="00FE33A3"/>
    <w:rsid w:val="00FE3465"/>
    <w:rsid w:val="00FE3519"/>
    <w:rsid w:val="00FE351B"/>
    <w:rsid w:val="00FE3529"/>
    <w:rsid w:val="00FE3557"/>
    <w:rsid w:val="00FE358B"/>
    <w:rsid w:val="00FE369B"/>
    <w:rsid w:val="00FE39CF"/>
    <w:rsid w:val="00FE3A38"/>
    <w:rsid w:val="00FE3C3F"/>
    <w:rsid w:val="00FE3D56"/>
    <w:rsid w:val="00FE3DD6"/>
    <w:rsid w:val="00FE3F69"/>
    <w:rsid w:val="00FE3FB6"/>
    <w:rsid w:val="00FE3FBF"/>
    <w:rsid w:val="00FE3FD9"/>
    <w:rsid w:val="00FE41BC"/>
    <w:rsid w:val="00FE42F1"/>
    <w:rsid w:val="00FE4380"/>
    <w:rsid w:val="00FE4405"/>
    <w:rsid w:val="00FE477D"/>
    <w:rsid w:val="00FE47EE"/>
    <w:rsid w:val="00FE48A4"/>
    <w:rsid w:val="00FE4920"/>
    <w:rsid w:val="00FE4A85"/>
    <w:rsid w:val="00FE4AF3"/>
    <w:rsid w:val="00FE4C19"/>
    <w:rsid w:val="00FE4CAE"/>
    <w:rsid w:val="00FE4CF2"/>
    <w:rsid w:val="00FE50E9"/>
    <w:rsid w:val="00FE515A"/>
    <w:rsid w:val="00FE51B6"/>
    <w:rsid w:val="00FE51BC"/>
    <w:rsid w:val="00FE5261"/>
    <w:rsid w:val="00FE526A"/>
    <w:rsid w:val="00FE527F"/>
    <w:rsid w:val="00FE52B8"/>
    <w:rsid w:val="00FE52E4"/>
    <w:rsid w:val="00FE5419"/>
    <w:rsid w:val="00FE5421"/>
    <w:rsid w:val="00FE5624"/>
    <w:rsid w:val="00FE5656"/>
    <w:rsid w:val="00FE5661"/>
    <w:rsid w:val="00FE5667"/>
    <w:rsid w:val="00FE56F1"/>
    <w:rsid w:val="00FE5748"/>
    <w:rsid w:val="00FE5753"/>
    <w:rsid w:val="00FE57E1"/>
    <w:rsid w:val="00FE57EB"/>
    <w:rsid w:val="00FE5AD8"/>
    <w:rsid w:val="00FE5C6F"/>
    <w:rsid w:val="00FE5D2C"/>
    <w:rsid w:val="00FE5D8D"/>
    <w:rsid w:val="00FE5FBF"/>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4DB"/>
    <w:rsid w:val="00FE7537"/>
    <w:rsid w:val="00FE77BC"/>
    <w:rsid w:val="00FE77DA"/>
    <w:rsid w:val="00FE7A06"/>
    <w:rsid w:val="00FE7C65"/>
    <w:rsid w:val="00FF0077"/>
    <w:rsid w:val="00FF007C"/>
    <w:rsid w:val="00FF0190"/>
    <w:rsid w:val="00FF033A"/>
    <w:rsid w:val="00FF041A"/>
    <w:rsid w:val="00FF05D6"/>
    <w:rsid w:val="00FF077A"/>
    <w:rsid w:val="00FF0792"/>
    <w:rsid w:val="00FF0813"/>
    <w:rsid w:val="00FF08CD"/>
    <w:rsid w:val="00FF0964"/>
    <w:rsid w:val="00FF0AAB"/>
    <w:rsid w:val="00FF0AB6"/>
    <w:rsid w:val="00FF0B7C"/>
    <w:rsid w:val="00FF0BAA"/>
    <w:rsid w:val="00FF0DB2"/>
    <w:rsid w:val="00FF0E38"/>
    <w:rsid w:val="00FF0E98"/>
    <w:rsid w:val="00FF0EBD"/>
    <w:rsid w:val="00FF0F67"/>
    <w:rsid w:val="00FF1103"/>
    <w:rsid w:val="00FF1195"/>
    <w:rsid w:val="00FF1217"/>
    <w:rsid w:val="00FF134D"/>
    <w:rsid w:val="00FF138D"/>
    <w:rsid w:val="00FF13B9"/>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A"/>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F7"/>
    <w:rsid w:val="00FF3F1B"/>
    <w:rsid w:val="00FF3F1C"/>
    <w:rsid w:val="00FF3FCD"/>
    <w:rsid w:val="00FF3FD6"/>
    <w:rsid w:val="00FF4116"/>
    <w:rsid w:val="00FF4154"/>
    <w:rsid w:val="00FF417F"/>
    <w:rsid w:val="00FF422D"/>
    <w:rsid w:val="00FF4461"/>
    <w:rsid w:val="00FF45AF"/>
    <w:rsid w:val="00FF4633"/>
    <w:rsid w:val="00FF46B3"/>
    <w:rsid w:val="00FF46EE"/>
    <w:rsid w:val="00FF4784"/>
    <w:rsid w:val="00FF49B3"/>
    <w:rsid w:val="00FF4AED"/>
    <w:rsid w:val="00FF4B5E"/>
    <w:rsid w:val="00FF4BC4"/>
    <w:rsid w:val="00FF4BE1"/>
    <w:rsid w:val="00FF4DDE"/>
    <w:rsid w:val="00FF4EB4"/>
    <w:rsid w:val="00FF4F78"/>
    <w:rsid w:val="00FF4F92"/>
    <w:rsid w:val="00FF50B2"/>
    <w:rsid w:val="00FF52EB"/>
    <w:rsid w:val="00FF54EB"/>
    <w:rsid w:val="00FF5717"/>
    <w:rsid w:val="00FF5AB1"/>
    <w:rsid w:val="00FF5C0D"/>
    <w:rsid w:val="00FF5E33"/>
    <w:rsid w:val="00FF5F32"/>
    <w:rsid w:val="00FF61E7"/>
    <w:rsid w:val="00FF6223"/>
    <w:rsid w:val="00FF62CD"/>
    <w:rsid w:val="00FF6348"/>
    <w:rsid w:val="00FF6366"/>
    <w:rsid w:val="00FF6436"/>
    <w:rsid w:val="00FF64C8"/>
    <w:rsid w:val="00FF6704"/>
    <w:rsid w:val="00FF6822"/>
    <w:rsid w:val="00FF6837"/>
    <w:rsid w:val="00FF6875"/>
    <w:rsid w:val="00FF6A33"/>
    <w:rsid w:val="00FF6B93"/>
    <w:rsid w:val="00FF6C1F"/>
    <w:rsid w:val="00FF6C48"/>
    <w:rsid w:val="00FF6E17"/>
    <w:rsid w:val="00FF6F6F"/>
    <w:rsid w:val="00FF7146"/>
    <w:rsid w:val="00FF71A1"/>
    <w:rsid w:val="00FF73C8"/>
    <w:rsid w:val="00FF73D0"/>
    <w:rsid w:val="00FF749D"/>
    <w:rsid w:val="00FF7506"/>
    <w:rsid w:val="00FF7667"/>
    <w:rsid w:val="00FF7830"/>
    <w:rsid w:val="00FF7867"/>
    <w:rsid w:val="00FF7B1E"/>
    <w:rsid w:val="00FF7BB5"/>
    <w:rsid w:val="00FF7CB2"/>
    <w:rsid w:val="00FF7D38"/>
    <w:rsid w:val="00FF7DD7"/>
    <w:rsid w:val="00FF7E33"/>
    <w:rsid w:val="00FF7E86"/>
    <w:rsid w:val="010442FC"/>
    <w:rsid w:val="010DD53F"/>
    <w:rsid w:val="010EEAAC"/>
    <w:rsid w:val="0110AACE"/>
    <w:rsid w:val="0117986F"/>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C8D1BA"/>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455A9"/>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8485A"/>
    <w:rsid w:val="41FB3015"/>
    <w:rsid w:val="41FDC01F"/>
    <w:rsid w:val="4206587A"/>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557D1F"/>
    <w:rsid w:val="435BE114"/>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E1F69"/>
    <w:rsid w:val="6511E5CE"/>
    <w:rsid w:val="6527A138"/>
    <w:rsid w:val="652CF896"/>
    <w:rsid w:val="652E7D56"/>
    <w:rsid w:val="6531E356"/>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A3B09"/>
    <w:rsid w:val="664B648F"/>
    <w:rsid w:val="664EC774"/>
    <w:rsid w:val="66550E6F"/>
    <w:rsid w:val="666823DC"/>
    <w:rsid w:val="666DC97C"/>
    <w:rsid w:val="667438B1"/>
    <w:rsid w:val="6674B231"/>
    <w:rsid w:val="6677806F"/>
    <w:rsid w:val="6682A1BD"/>
    <w:rsid w:val="6693AC7B"/>
    <w:rsid w:val="6696D8E2"/>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6EE81"/>
    <w:rsid w:val="69A86ADB"/>
    <w:rsid w:val="69A9B724"/>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A7B47B9-0246-4CA1-A7E1-B75B9684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50"/>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9"/>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2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2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2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3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3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3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 w:type="character" w:customStyle="1" w:styleId="FooterChar">
    <w:name w:val="Footer Char"/>
    <w:basedOn w:val="DefaultParagraphFont"/>
    <w:link w:val="Footer"/>
    <w:uiPriority w:val="99"/>
    <w:rsid w:val="00CB7DBD"/>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686531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49470333">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128">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8380030">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281836">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182972">
      <w:bodyDiv w:val="1"/>
      <w:marLeft w:val="0"/>
      <w:marRight w:val="0"/>
      <w:marTop w:val="0"/>
      <w:marBottom w:val="0"/>
      <w:divBdr>
        <w:top w:val="none" w:sz="0" w:space="0" w:color="auto"/>
        <w:left w:val="none" w:sz="0" w:space="0" w:color="auto"/>
        <w:bottom w:val="none" w:sz="0" w:space="0" w:color="auto"/>
        <w:right w:val="none" w:sz="0" w:space="0" w:color="auto"/>
      </w:divBdr>
    </w:div>
    <w:div w:id="1182013526">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74623627">
      <w:bodyDiv w:val="1"/>
      <w:marLeft w:val="0"/>
      <w:marRight w:val="0"/>
      <w:marTop w:val="0"/>
      <w:marBottom w:val="0"/>
      <w:divBdr>
        <w:top w:val="none" w:sz="0" w:space="0" w:color="auto"/>
        <w:left w:val="none" w:sz="0" w:space="0" w:color="auto"/>
        <w:bottom w:val="none" w:sz="0" w:space="0" w:color="auto"/>
        <w:right w:val="none" w:sz="0" w:space="0" w:color="auto"/>
      </w:divBdr>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77048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015654">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76643688">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13071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6</b:RefOrder>
  </b:Source>
  <b:Source>
    <b:Tag>3GP241</b:Tag>
    <b:SourceType>Report</b:SourceType>
    <b:Guid>{F4A49CF3-5602-4FBA-B136-A593D0E13BC2}</b:Guid>
    <b:Author>
      <b:Author>
        <b:Corporate>3GPP</b:Corporate>
      </b:Author>
    </b:Author>
    <b:Title>TS 38.214 - NR Physical layer procedures for data</b:Title>
    <b:Year>2024</b:Year>
    <b:Publisher>3GPP</b:Publisher>
    <b:RefOrder>7</b:RefOrder>
  </b:Source>
  <b:Source>
    <b:Tag>3GP242</b:Tag>
    <b:SourceType>Report</b:SourceType>
    <b:Guid>{0EB39C94-12C8-4E24-A0C5-1A8EB1A8D322}</b:Guid>
    <b:Author>
      <b:Author>
        <b:Corporate>3GPP</b:Corporate>
      </b:Author>
    </b:Author>
    <b:Title>TS 37.355 - LTE Positioning Protocol (LPP) </b:Title>
    <b:Year>2024</b:Year>
    <b:RefOrder>5</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4</b:RefOrder>
  </b:Source>
  <b:Source>
    <b:Tag>Qua24</b:Tag>
    <b:SourceType>Report</b:SourceType>
    <b:Guid>{3B31C6D0-E27E-4340-87B7-E3013006E2ED}</b:Guid>
    <b:Author>
      <b:Author>
        <b:Corporate>Qualcomm (Moderator)</b:Corporate>
      </b:Author>
    </b:Author>
    <b:Title>RP-242399 -  Revised WID on Artificial Intelligence (AI)/Machine Learning (ML) Rel. 18</b:Title>
    <b:Year>2024</b:Year>
    <b:Publisher>3GPP TSG RAN Meeting #105</b:Publisher>
    <b:City>Melbourne</b:City>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RBI5PAMIO524-1616901215-29770</_dlc_DocId>
    <_dlc_DocIdUrl xmlns="71c5aaf6-e6ce-465b-b873-5148d2a4c105">
      <Url>https://nokia.sharepoint.com/sites/gxp/_layouts/15/DocIdRedir.aspx?ID=RBI5PAMIO524-1616901215-29770</Url>
      <Description>RBI5PAMIO524-1616901215-29770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261AB3-0357-4946-B08D-215A271D6BD8}">
  <ds:schemaRefs>
    <ds:schemaRef ds:uri="http://schemas.openxmlformats.org/officeDocument/2006/bibliography"/>
  </ds:schemaRefs>
</ds:datastoreItem>
</file>

<file path=customXml/itemProps2.xml><?xml version="1.0" encoding="utf-8"?>
<ds:datastoreItem xmlns:ds="http://schemas.openxmlformats.org/officeDocument/2006/customXml" ds:itemID="{6D0A286B-CD01-4330-9DE9-1A5AB9B6A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4635</TotalTime>
  <Pages>30</Pages>
  <Words>14911</Words>
  <Characters>84021</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1365</cp:revision>
  <cp:lastPrinted>2016-07-02T22:35:00Z</cp:lastPrinted>
  <dcterms:created xsi:type="dcterms:W3CDTF">2023-12-28T13:35:00Z</dcterms:created>
  <dcterms:modified xsi:type="dcterms:W3CDTF">2024-10-04T13:15:00Z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f0691252-569e-46b4-8bd3-160074e88bdd</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